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6F" w:rsidRDefault="00BA3B6F">
      <w:pPr>
        <w:spacing w:line="640" w:lineRule="exact"/>
        <w:jc w:val="center"/>
        <w:rPr>
          <w:rFonts w:ascii="Times New Roman" w:eastAsia="方正小标宋简体" w:hAnsi="Times New Roman" w:cs="方正小标宋简体"/>
          <w:bCs/>
          <w:color w:val="000000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bCs/>
          <w:color w:val="000000"/>
          <w:sz w:val="44"/>
          <w:szCs w:val="44"/>
        </w:rPr>
        <w:t>永春县市场监督管理局</w:t>
      </w:r>
    </w:p>
    <w:p w:rsidR="00BA3B6F" w:rsidRDefault="00BA3B6F">
      <w:pPr>
        <w:spacing w:line="640" w:lineRule="exact"/>
        <w:jc w:val="center"/>
        <w:rPr>
          <w:rFonts w:ascii="Times New Roman" w:eastAsia="方正小标宋简体" w:hAnsi="Times New Roman" w:cs="方正小标宋简体"/>
          <w:bCs/>
          <w:color w:val="000000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bCs/>
          <w:color w:val="000000"/>
          <w:sz w:val="44"/>
          <w:szCs w:val="44"/>
        </w:rPr>
        <w:t>行政处罚决定书</w:t>
      </w:r>
    </w:p>
    <w:p w:rsidR="00BA3B6F" w:rsidRDefault="00BA3B6F">
      <w:pPr>
        <w:pStyle w:val="BodyTextFirstIndent"/>
        <w:pBdr>
          <w:bottom w:val="single" w:sz="12" w:space="1" w:color="auto"/>
        </w:pBdr>
        <w:tabs>
          <w:tab w:val="left" w:pos="3600"/>
        </w:tabs>
        <w:spacing w:after="0" w:line="560" w:lineRule="exact"/>
        <w:ind w:firstLineChars="0" w:firstLine="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  <w:u w:val="single"/>
        </w:rPr>
        <w:t>永</w:t>
      </w:r>
      <w:r>
        <w:rPr>
          <w:rFonts w:ascii="仿宋" w:eastAsia="仿宋" w:hAnsi="仿宋" w:hint="eastAsia"/>
          <w:sz w:val="30"/>
          <w:szCs w:val="30"/>
        </w:rPr>
        <w:t>市监</w:t>
      </w:r>
      <w:r>
        <w:rPr>
          <w:rFonts w:ascii="仿宋" w:eastAsia="仿宋" w:hAnsi="仿宋" w:hint="eastAsia"/>
          <w:sz w:val="30"/>
          <w:szCs w:val="30"/>
          <w:u w:val="single"/>
        </w:rPr>
        <w:t>处字</w:t>
      </w:r>
      <w:r>
        <w:rPr>
          <w:rFonts w:ascii="仿宋" w:eastAsia="仿宋" w:hAnsi="仿宋" w:hint="eastAsia"/>
          <w:sz w:val="30"/>
          <w:szCs w:val="30"/>
        </w:rPr>
        <w:t>〔</w:t>
      </w:r>
      <w:r>
        <w:rPr>
          <w:rFonts w:ascii="仿宋" w:eastAsia="仿宋" w:hAnsi="仿宋"/>
          <w:sz w:val="30"/>
          <w:szCs w:val="30"/>
          <w:u w:val="single"/>
        </w:rPr>
        <w:t>2019</w:t>
      </w:r>
      <w:r>
        <w:rPr>
          <w:rFonts w:ascii="仿宋" w:eastAsia="仿宋" w:hAnsi="仿宋" w:hint="eastAsia"/>
          <w:sz w:val="30"/>
          <w:szCs w:val="30"/>
        </w:rPr>
        <w:t>〕第</w:t>
      </w:r>
      <w:r>
        <w:rPr>
          <w:rFonts w:ascii="仿宋" w:eastAsia="仿宋" w:hAnsi="仿宋"/>
          <w:sz w:val="30"/>
          <w:szCs w:val="30"/>
          <w:u w:val="single"/>
        </w:rPr>
        <w:t>041</w:t>
      </w:r>
      <w:r>
        <w:rPr>
          <w:rFonts w:ascii="仿宋" w:eastAsia="仿宋" w:hAnsi="仿宋" w:hint="eastAsia"/>
          <w:sz w:val="30"/>
          <w:szCs w:val="30"/>
        </w:rPr>
        <w:t>号</w:t>
      </w:r>
    </w:p>
    <w:p w:rsidR="00BA3B6F" w:rsidRDefault="00BA3B6F" w:rsidP="00A37DA0">
      <w:pPr>
        <w:spacing w:line="400" w:lineRule="exact"/>
        <w:ind w:firstLineChars="200" w:firstLine="31680"/>
        <w:jc w:val="left"/>
        <w:rPr>
          <w:rFonts w:ascii="仿宋_GB2312" w:eastAsia="仿宋_GB2312" w:hAnsi="Times New Roman" w:cs="仿宋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当事人：</w:t>
      </w:r>
      <w:r>
        <w:rPr>
          <w:rFonts w:ascii="仿宋_GB2312" w:eastAsia="仿宋_GB2312" w:hAnsi="Times New Roman" w:cs="仿宋" w:hint="eastAsia"/>
          <w:sz w:val="32"/>
          <w:szCs w:val="32"/>
        </w:rPr>
        <w:t>永春县锦斗春芳副食品店</w:t>
      </w:r>
      <w:r>
        <w:rPr>
          <w:rFonts w:ascii="仿宋_GB2312" w:eastAsia="仿宋_GB2312" w:hAnsi="Times New Roman" w:cs="仿宋_GB2312" w:hint="eastAsia"/>
          <w:sz w:val="32"/>
          <w:szCs w:val="32"/>
        </w:rPr>
        <w:t>，《营业执照》统一社会信用代码：</w:t>
      </w:r>
      <w:r>
        <w:rPr>
          <w:rFonts w:ascii="仿宋_GB2312" w:eastAsia="仿宋_GB2312" w:hAnsi="Times New Roman" w:cs="仿宋"/>
          <w:sz w:val="32"/>
          <w:szCs w:val="32"/>
        </w:rPr>
        <w:t>92350525MA3105B15M</w:t>
      </w:r>
      <w:r>
        <w:rPr>
          <w:rFonts w:ascii="仿宋_GB2312" w:eastAsia="仿宋_GB2312" w:hAnsi="Times New Roman" w:cs="仿宋_GB2312" w:hint="eastAsia"/>
          <w:sz w:val="32"/>
          <w:szCs w:val="32"/>
        </w:rPr>
        <w:t>，类型：个体工商户，经营场所：</w:t>
      </w:r>
      <w:r>
        <w:rPr>
          <w:rFonts w:ascii="仿宋_GB2312" w:eastAsia="仿宋_GB2312" w:hAnsi="Times New Roman" w:cs="仿宋" w:hint="eastAsia"/>
          <w:sz w:val="32"/>
          <w:szCs w:val="32"/>
        </w:rPr>
        <w:t>永春县锦斗镇锦斗街</w:t>
      </w:r>
      <w:r>
        <w:rPr>
          <w:rFonts w:ascii="仿宋_GB2312" w:eastAsia="仿宋_GB2312" w:hAnsi="Times New Roman" w:cs="仿宋_GB2312" w:hint="eastAsia"/>
          <w:sz w:val="32"/>
          <w:szCs w:val="32"/>
        </w:rPr>
        <w:t>，注册日期：</w:t>
      </w:r>
      <w:r>
        <w:rPr>
          <w:rFonts w:ascii="仿宋_GB2312" w:eastAsia="仿宋_GB2312" w:hAnsi="Times New Roman" w:cs="仿宋"/>
          <w:sz w:val="32"/>
          <w:szCs w:val="32"/>
        </w:rPr>
        <w:t>2000</w:t>
      </w:r>
      <w:r>
        <w:rPr>
          <w:rFonts w:ascii="仿宋_GB2312" w:eastAsia="仿宋_GB2312" w:hAnsi="Times New Roman" w:cs="仿宋" w:hint="eastAsia"/>
          <w:sz w:val="32"/>
          <w:szCs w:val="32"/>
        </w:rPr>
        <w:t>年</w:t>
      </w:r>
      <w:r>
        <w:rPr>
          <w:rFonts w:ascii="仿宋_GB2312" w:eastAsia="仿宋_GB2312" w:hAnsi="Times New Roman" w:cs="仿宋"/>
          <w:sz w:val="32"/>
          <w:szCs w:val="32"/>
        </w:rPr>
        <w:t>03</w:t>
      </w:r>
      <w:r>
        <w:rPr>
          <w:rFonts w:ascii="仿宋_GB2312" w:eastAsia="仿宋_GB2312" w:hAnsi="Times New Roman" w:cs="仿宋" w:hint="eastAsia"/>
          <w:sz w:val="32"/>
          <w:szCs w:val="32"/>
        </w:rPr>
        <w:t>月</w:t>
      </w:r>
      <w:r>
        <w:rPr>
          <w:rFonts w:ascii="仿宋_GB2312" w:eastAsia="仿宋_GB2312" w:hAnsi="Times New Roman" w:cs="仿宋"/>
          <w:sz w:val="32"/>
          <w:szCs w:val="32"/>
        </w:rPr>
        <w:t>21</w:t>
      </w:r>
      <w:r>
        <w:rPr>
          <w:rFonts w:ascii="仿宋_GB2312" w:eastAsia="仿宋_GB2312" w:hAnsi="Times New Roman" w:cs="仿宋" w:hint="eastAsia"/>
          <w:sz w:val="32"/>
          <w:szCs w:val="32"/>
        </w:rPr>
        <w:t>日</w:t>
      </w:r>
      <w:r>
        <w:rPr>
          <w:rFonts w:ascii="仿宋_GB2312" w:eastAsia="仿宋_GB2312" w:hAnsi="Times New Roman" w:cs="仿宋_GB2312" w:hint="eastAsia"/>
          <w:sz w:val="32"/>
          <w:szCs w:val="32"/>
        </w:rPr>
        <w:t>；</w:t>
      </w:r>
      <w:r>
        <w:rPr>
          <w:rFonts w:ascii="仿宋_GB2312" w:eastAsia="仿宋_GB2312" w:hAnsi="Times New Roman" w:cs="仿宋" w:hint="eastAsia"/>
          <w:sz w:val="32"/>
          <w:szCs w:val="32"/>
        </w:rPr>
        <w:t>《食品经营许可证》编号：</w:t>
      </w:r>
      <w:r>
        <w:rPr>
          <w:rFonts w:ascii="仿宋_GB2312" w:eastAsia="仿宋_GB2312" w:hAnsi="Times New Roman" w:cs="仿宋"/>
          <w:sz w:val="32"/>
          <w:szCs w:val="32"/>
        </w:rPr>
        <w:t>JY13505250009658</w:t>
      </w:r>
      <w:r>
        <w:rPr>
          <w:rFonts w:ascii="仿宋_GB2312" w:eastAsia="仿宋_GB2312" w:hAnsi="Times New Roman" w:cs="仿宋" w:hint="eastAsia"/>
          <w:sz w:val="32"/>
          <w:szCs w:val="32"/>
        </w:rPr>
        <w:t>，许可范围：预包装食品销售（不含冷藏冷冻食品）、散装食品销售（不含冷藏冷冻食品），有效期至</w:t>
      </w:r>
      <w:r>
        <w:rPr>
          <w:rFonts w:ascii="仿宋_GB2312" w:eastAsia="仿宋_GB2312" w:hAnsi="Times New Roman" w:cs="仿宋"/>
          <w:sz w:val="32"/>
          <w:szCs w:val="32"/>
        </w:rPr>
        <w:t>2022</w:t>
      </w:r>
      <w:r>
        <w:rPr>
          <w:rFonts w:ascii="仿宋_GB2312" w:eastAsia="仿宋_GB2312" w:hAnsi="Times New Roman" w:cs="仿宋" w:hint="eastAsia"/>
          <w:sz w:val="32"/>
          <w:szCs w:val="32"/>
        </w:rPr>
        <w:t>年</w:t>
      </w:r>
      <w:r>
        <w:rPr>
          <w:rFonts w:ascii="仿宋_GB2312" w:eastAsia="仿宋_GB2312" w:hAnsi="Times New Roman" w:cs="仿宋"/>
          <w:sz w:val="32"/>
          <w:szCs w:val="32"/>
        </w:rPr>
        <w:t>03</w:t>
      </w:r>
      <w:r>
        <w:rPr>
          <w:rFonts w:ascii="仿宋_GB2312" w:eastAsia="仿宋_GB2312" w:hAnsi="Times New Roman" w:cs="仿宋" w:hint="eastAsia"/>
          <w:sz w:val="32"/>
          <w:szCs w:val="32"/>
        </w:rPr>
        <w:t>月</w:t>
      </w:r>
      <w:r>
        <w:rPr>
          <w:rFonts w:ascii="仿宋_GB2312" w:eastAsia="仿宋_GB2312" w:hAnsi="Times New Roman" w:cs="仿宋"/>
          <w:sz w:val="32"/>
          <w:szCs w:val="32"/>
        </w:rPr>
        <w:t>26</w:t>
      </w:r>
      <w:r>
        <w:rPr>
          <w:rFonts w:ascii="仿宋_GB2312" w:eastAsia="仿宋_GB2312" w:hAnsi="Times New Roman" w:cs="仿宋" w:hint="eastAsia"/>
          <w:sz w:val="32"/>
          <w:szCs w:val="32"/>
        </w:rPr>
        <w:t>日。</w:t>
      </w:r>
    </w:p>
    <w:p w:rsidR="00BA3B6F" w:rsidRDefault="00BA3B6F" w:rsidP="00A37DA0">
      <w:pPr>
        <w:spacing w:line="400" w:lineRule="exact"/>
        <w:ind w:firstLineChars="200" w:firstLine="31680"/>
        <w:jc w:val="left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经营者：</w:t>
      </w:r>
      <w:r>
        <w:rPr>
          <w:rFonts w:ascii="仿宋_GB2312" w:eastAsia="仿宋_GB2312" w:hAnsi="Times New Roman" w:cs="仿宋" w:hint="eastAsia"/>
          <w:sz w:val="32"/>
          <w:szCs w:val="32"/>
        </w:rPr>
        <w:t>潘</w:t>
      </w:r>
      <w:r>
        <w:rPr>
          <w:rFonts w:ascii="仿宋_GB2312" w:eastAsia="仿宋_GB2312" w:hAnsi="Times New Roman" w:cs="仿宋"/>
          <w:sz w:val="32"/>
          <w:szCs w:val="32"/>
        </w:rPr>
        <w:t>**</w:t>
      </w:r>
      <w:r>
        <w:rPr>
          <w:rFonts w:ascii="仿宋_GB2312" w:eastAsia="仿宋_GB2312" w:hAnsi="Times New Roman" w:cs="仿宋" w:hint="eastAsia"/>
          <w:sz w:val="32"/>
          <w:szCs w:val="32"/>
        </w:rPr>
        <w:t>，女，民族：汉，身份证号码：</w:t>
      </w:r>
      <w:r>
        <w:rPr>
          <w:rFonts w:ascii="仿宋_GB2312" w:eastAsia="仿宋_GB2312" w:hAnsi="Times New Roman" w:cs="仿宋"/>
          <w:sz w:val="32"/>
          <w:szCs w:val="32"/>
        </w:rPr>
        <w:t>3505251</w:t>
      </w:r>
      <w:r>
        <w:rPr>
          <w:rFonts w:ascii="仿宋_GB2312" w:eastAsia="仿宋_GB2312" w:hAnsi="Times New Roman" w:cs="仿宋_GB2312"/>
          <w:sz w:val="32"/>
          <w:szCs w:val="32"/>
        </w:rPr>
        <w:t>967**</w:t>
      </w:r>
      <w:bookmarkStart w:id="0" w:name="_GoBack"/>
      <w:bookmarkEnd w:id="0"/>
      <w:r>
        <w:rPr>
          <w:rFonts w:ascii="仿宋_GB2312" w:eastAsia="仿宋_GB2312" w:hAnsi="Times New Roman" w:cs="仿宋_GB2312" w:hint="eastAsia"/>
          <w:sz w:val="32"/>
          <w:szCs w:val="32"/>
        </w:rPr>
        <w:t>，身份证住址：福建省永春县锦斗镇</w:t>
      </w:r>
      <w:r>
        <w:rPr>
          <w:rFonts w:ascii="仿宋_GB2312" w:eastAsia="仿宋_GB2312" w:hAnsi="Times New Roman" w:cs="仿宋_GB2312"/>
          <w:sz w:val="32"/>
          <w:szCs w:val="32"/>
        </w:rPr>
        <w:t>**</w:t>
      </w:r>
      <w:r>
        <w:rPr>
          <w:rFonts w:ascii="仿宋_GB2312" w:eastAsia="仿宋_GB2312" w:hAnsi="Times New Roman" w:cs="仿宋_GB2312" w:hint="eastAsia"/>
          <w:sz w:val="32"/>
          <w:szCs w:val="32"/>
        </w:rPr>
        <w:t>号，联系电话：</w:t>
      </w:r>
      <w:r>
        <w:rPr>
          <w:rFonts w:ascii="仿宋_GB2312" w:eastAsia="仿宋_GB2312" w:hAnsi="Times New Roman" w:cs="仿宋"/>
          <w:sz w:val="32"/>
          <w:szCs w:val="32"/>
        </w:rPr>
        <w:t>135**</w:t>
      </w:r>
      <w:r>
        <w:rPr>
          <w:rFonts w:ascii="仿宋_GB2312" w:eastAsia="仿宋_GB2312" w:hAnsi="Times New Roman" w:cs="仿宋" w:hint="eastAsia"/>
          <w:sz w:val="32"/>
          <w:szCs w:val="32"/>
        </w:rPr>
        <w:t>。</w:t>
      </w:r>
    </w:p>
    <w:p w:rsidR="00BA3B6F" w:rsidRDefault="00BA3B6F" w:rsidP="00A37DA0">
      <w:pPr>
        <w:spacing w:line="400" w:lineRule="exact"/>
        <w:ind w:firstLineChars="200" w:firstLine="31680"/>
        <w:contextualSpacing/>
        <w:rPr>
          <w:rFonts w:ascii="仿宋_GB2312" w:eastAsia="仿宋_GB2312" w:hAnsi="仿宋" w:cs="仿宋"/>
          <w:b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b/>
          <w:color w:val="000000"/>
          <w:kern w:val="0"/>
          <w:sz w:val="32"/>
          <w:szCs w:val="32"/>
        </w:rPr>
        <w:t>违法事实：</w:t>
      </w:r>
      <w:r>
        <w:rPr>
          <w:rFonts w:ascii="仿宋_GB2312" w:eastAsia="仿宋_GB2312" w:hAnsi="仿宋" w:cs="仿宋"/>
          <w:b/>
          <w:color w:val="000000"/>
          <w:sz w:val="32"/>
          <w:szCs w:val="32"/>
        </w:rPr>
        <w:t xml:space="preserve"> </w:t>
      </w:r>
    </w:p>
    <w:p w:rsidR="00BA3B6F" w:rsidRDefault="00BA3B6F" w:rsidP="00A37DA0">
      <w:pPr>
        <w:spacing w:line="400" w:lineRule="exact"/>
        <w:ind w:firstLineChars="200" w:firstLine="31680"/>
        <w:jc w:val="left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2019</w:t>
      </w:r>
      <w:r>
        <w:rPr>
          <w:rFonts w:ascii="仿宋_GB2312" w:eastAsia="仿宋_GB2312" w:hAnsi="Times New Roman" w:cs="仿宋_GB2312" w:hint="eastAsia"/>
          <w:sz w:val="32"/>
          <w:szCs w:val="32"/>
        </w:rPr>
        <w:t>年</w:t>
      </w:r>
      <w:r>
        <w:rPr>
          <w:rFonts w:ascii="仿宋_GB2312" w:eastAsia="仿宋_GB2312" w:hAnsi="Times New Roman" w:cs="仿宋_GB2312"/>
          <w:sz w:val="32"/>
          <w:szCs w:val="32"/>
        </w:rPr>
        <w:t>4</w:t>
      </w:r>
      <w:r>
        <w:rPr>
          <w:rFonts w:ascii="仿宋_GB2312" w:eastAsia="仿宋_GB2312" w:hAnsi="Times New Roman" w:cs="仿宋_GB2312" w:hint="eastAsia"/>
          <w:sz w:val="32"/>
          <w:szCs w:val="32"/>
        </w:rPr>
        <w:t>月</w:t>
      </w:r>
      <w:r>
        <w:rPr>
          <w:rFonts w:ascii="仿宋_GB2312" w:eastAsia="仿宋_GB2312" w:hAnsi="Times New Roman" w:cs="仿宋_GB2312"/>
          <w:sz w:val="32"/>
          <w:szCs w:val="32"/>
        </w:rPr>
        <w:t>28</w:t>
      </w:r>
      <w:r>
        <w:rPr>
          <w:rFonts w:ascii="仿宋_GB2312" w:eastAsia="仿宋_GB2312" w:hAnsi="Times New Roman" w:cs="仿宋_GB2312" w:hint="eastAsia"/>
          <w:sz w:val="32"/>
          <w:szCs w:val="32"/>
        </w:rPr>
        <w:t>日上午，我局执法人员在日常监督检查中身着制服、经出示执法证件后，依法对当事人的经营场所进行检查，执法人员现场随机抽取一款标示“</w:t>
      </w:r>
      <w:r>
        <w:rPr>
          <w:rFonts w:ascii="仿宋_GB2312" w:eastAsia="仿宋_GB2312" w:hAnsi="Times New Roman" w:cs="仿宋" w:hint="eastAsia"/>
          <w:sz w:val="32"/>
          <w:szCs w:val="32"/>
        </w:rPr>
        <w:t>生产商：福州</w:t>
      </w:r>
      <w:r>
        <w:rPr>
          <w:rFonts w:ascii="仿宋_GB2312" w:eastAsia="仿宋_GB2312" w:hAnsi="Times New Roman" w:cs="仿宋"/>
          <w:sz w:val="32"/>
          <w:szCs w:val="32"/>
        </w:rPr>
        <w:t>**</w:t>
      </w:r>
      <w:r>
        <w:rPr>
          <w:rFonts w:ascii="仿宋_GB2312" w:eastAsia="仿宋_GB2312" w:hAnsi="Times New Roman" w:cs="仿宋" w:hint="eastAsia"/>
          <w:sz w:val="32"/>
          <w:szCs w:val="32"/>
        </w:rPr>
        <w:t>食品有限公司，生产日期：</w:t>
      </w:r>
      <w:r>
        <w:rPr>
          <w:rFonts w:ascii="仿宋_GB2312" w:eastAsia="仿宋_GB2312" w:hAnsi="Times New Roman" w:cs="仿宋"/>
          <w:sz w:val="32"/>
          <w:szCs w:val="32"/>
        </w:rPr>
        <w:t>20190301</w:t>
      </w:r>
      <w:r>
        <w:rPr>
          <w:rFonts w:ascii="仿宋_GB2312" w:eastAsia="仿宋_GB2312" w:hAnsi="Times New Roman" w:cs="仿宋" w:hint="eastAsia"/>
          <w:sz w:val="32"/>
          <w:szCs w:val="32"/>
        </w:rPr>
        <w:t>，保质期：</w:t>
      </w:r>
      <w:r>
        <w:rPr>
          <w:rFonts w:ascii="仿宋_GB2312" w:eastAsia="仿宋_GB2312" w:hAnsi="Times New Roman" w:cs="仿宋"/>
          <w:sz w:val="32"/>
          <w:szCs w:val="32"/>
        </w:rPr>
        <w:t>90</w:t>
      </w:r>
      <w:r>
        <w:rPr>
          <w:rFonts w:ascii="仿宋_GB2312" w:eastAsia="仿宋_GB2312" w:hAnsi="Times New Roman" w:cs="仿宋" w:hint="eastAsia"/>
          <w:sz w:val="32"/>
          <w:szCs w:val="32"/>
        </w:rPr>
        <w:t>天</w:t>
      </w:r>
      <w:r>
        <w:rPr>
          <w:rFonts w:ascii="仿宋_GB2312" w:eastAsia="仿宋_GB2312" w:hAnsi="Times New Roman" w:cs="仿宋_GB2312" w:hint="eastAsia"/>
          <w:sz w:val="32"/>
          <w:szCs w:val="32"/>
        </w:rPr>
        <w:t>”等标签内容的</w:t>
      </w:r>
      <w:r>
        <w:rPr>
          <w:rFonts w:ascii="仿宋_GB2312" w:eastAsia="仿宋_GB2312" w:hAnsi="Times New Roman" w:cs="仿宋" w:hint="eastAsia"/>
          <w:sz w:val="32"/>
          <w:szCs w:val="32"/>
        </w:rPr>
        <w:t>“胡萝卜吐司面包”</w:t>
      </w:r>
      <w:r>
        <w:rPr>
          <w:rFonts w:ascii="仿宋_GB2312" w:eastAsia="仿宋_GB2312" w:hAnsi="Times New Roman" w:cs="仿宋_GB2312" w:hint="eastAsia"/>
          <w:sz w:val="32"/>
          <w:szCs w:val="32"/>
        </w:rPr>
        <w:t>，当事人当场</w:t>
      </w:r>
      <w:r>
        <w:rPr>
          <w:rFonts w:ascii="仿宋_GB2312" w:eastAsia="仿宋_GB2312" w:hAnsi="Times New Roman" w:cs="仿宋" w:hint="eastAsia"/>
          <w:sz w:val="32"/>
          <w:szCs w:val="32"/>
        </w:rPr>
        <w:t>无法提供该批次食品的供货者的《食品经营许可证》复印件和相关合格证明。</w:t>
      </w:r>
      <w:r>
        <w:rPr>
          <w:rFonts w:ascii="仿宋_GB2312" w:eastAsia="仿宋_GB2312" w:hAnsi="Times New Roman" w:cs="仿宋_GB2312" w:hint="eastAsia"/>
          <w:sz w:val="32"/>
          <w:szCs w:val="32"/>
        </w:rPr>
        <w:t>当事人涉嫌未履行进货查验义务，其行为涉嫌违反了《中华人民共和国食品安全法》第五十三条第一款的规定，我局当即予以立案调查。</w:t>
      </w:r>
    </w:p>
    <w:p w:rsidR="00BA3B6F" w:rsidRDefault="00BA3B6F" w:rsidP="00A37DA0">
      <w:pPr>
        <w:spacing w:line="400" w:lineRule="exact"/>
        <w:ind w:firstLineChars="200" w:firstLine="31680"/>
        <w:jc w:val="left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现已查明，当事人平时采购食品是通过电话联系商家送货上门，均未向</w:t>
      </w:r>
      <w:r>
        <w:rPr>
          <w:rFonts w:ascii="仿宋_GB2312" w:eastAsia="仿宋_GB2312" w:hAnsi="Times New Roman" w:cs="仿宋" w:hint="eastAsia"/>
          <w:sz w:val="32"/>
          <w:szCs w:val="32"/>
        </w:rPr>
        <w:t>供货者查验《食品经营许可证》，亦未索取和留存上述供货者相关许可证复印件，也无法提供上述批次食品的相关合格证明。另我局执法人员于</w:t>
      </w:r>
      <w:r>
        <w:rPr>
          <w:rFonts w:ascii="仿宋_GB2312" w:eastAsia="仿宋_GB2312" w:hAnsi="Times New Roman" w:cs="仿宋"/>
          <w:sz w:val="32"/>
          <w:szCs w:val="32"/>
        </w:rPr>
        <w:t>2019</w:t>
      </w:r>
      <w:r>
        <w:rPr>
          <w:rFonts w:ascii="仿宋_GB2312" w:eastAsia="仿宋_GB2312" w:hAnsi="Times New Roman" w:cs="仿宋" w:hint="eastAsia"/>
          <w:sz w:val="32"/>
          <w:szCs w:val="32"/>
        </w:rPr>
        <w:t>年</w:t>
      </w:r>
      <w:r>
        <w:rPr>
          <w:rFonts w:ascii="仿宋_GB2312" w:eastAsia="仿宋_GB2312" w:hAnsi="Times New Roman" w:cs="仿宋"/>
          <w:sz w:val="32"/>
          <w:szCs w:val="32"/>
        </w:rPr>
        <w:t>3</w:t>
      </w:r>
      <w:r>
        <w:rPr>
          <w:rFonts w:ascii="仿宋_GB2312" w:eastAsia="仿宋_GB2312" w:hAnsi="Times New Roman" w:cs="仿宋" w:hint="eastAsia"/>
          <w:sz w:val="32"/>
          <w:szCs w:val="32"/>
        </w:rPr>
        <w:t>月</w:t>
      </w:r>
      <w:r>
        <w:rPr>
          <w:rFonts w:ascii="仿宋_GB2312" w:eastAsia="仿宋_GB2312" w:hAnsi="Times New Roman" w:cs="仿宋"/>
          <w:sz w:val="32"/>
          <w:szCs w:val="32"/>
        </w:rPr>
        <w:t>29</w:t>
      </w:r>
      <w:r>
        <w:rPr>
          <w:rFonts w:ascii="仿宋_GB2312" w:eastAsia="仿宋_GB2312" w:hAnsi="Times New Roman" w:cs="仿宋" w:hint="eastAsia"/>
          <w:sz w:val="32"/>
          <w:szCs w:val="32"/>
        </w:rPr>
        <w:t>日对当事人经营场所进行现场检查时，发现当事人未依法履行进货查验义务，执法人员当场作出《永春县市场监督管理局当场行政处罚决定书》（永市监简罚</w:t>
      </w:r>
      <w:r>
        <w:rPr>
          <w:rFonts w:ascii="仿宋_GB2312" w:eastAsia="仿宋_GB2312" w:hAnsi="Times New Roman" w:cs="仿宋"/>
          <w:sz w:val="32"/>
          <w:szCs w:val="32"/>
        </w:rPr>
        <w:t>[2019]05002</w:t>
      </w:r>
      <w:r>
        <w:rPr>
          <w:rFonts w:ascii="仿宋_GB2312" w:eastAsia="仿宋_GB2312" w:hAnsi="Times New Roman" w:cs="仿宋" w:hint="eastAsia"/>
          <w:sz w:val="32"/>
          <w:szCs w:val="32"/>
        </w:rPr>
        <w:t>号），责令当事人十五日内改正违法行为，并给予警告。至案发时，当事人逾期未认真落实市场主体责任，采购食品时仍未履行进货查验义务。</w:t>
      </w:r>
    </w:p>
    <w:p w:rsidR="00BA3B6F" w:rsidRDefault="00BA3B6F" w:rsidP="00A37DA0">
      <w:pPr>
        <w:spacing w:beforeLines="50" w:line="400" w:lineRule="exact"/>
        <w:ind w:firstLineChars="200" w:firstLine="31680"/>
        <w:contextualSpacing/>
        <w:rPr>
          <w:rFonts w:ascii="仿宋_GB2312" w:eastAsia="仿宋_GB2312" w:hAnsi="仿宋" w:cs="仿宋"/>
          <w:bCs/>
          <w:color w:val="000000"/>
          <w:spacing w:val="-4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证据材料：</w:t>
      </w:r>
    </w:p>
    <w:p w:rsidR="00BA3B6F" w:rsidRDefault="00BA3B6F" w:rsidP="00A37DA0">
      <w:pPr>
        <w:spacing w:line="400" w:lineRule="exact"/>
        <w:ind w:firstLineChars="200" w:firstLine="31680"/>
        <w:jc w:val="left"/>
        <w:rPr>
          <w:rFonts w:ascii="仿宋_GB2312" w:eastAsia="仿宋_GB2312" w:hAnsi="Times New Roman" w:cs="仿宋"/>
          <w:sz w:val="32"/>
          <w:szCs w:val="32"/>
        </w:rPr>
      </w:pPr>
      <w:r>
        <w:rPr>
          <w:rFonts w:ascii="仿宋_GB2312" w:eastAsia="仿宋_GB2312" w:hAnsi="Times New Roman" w:cs="仿宋"/>
          <w:sz w:val="32"/>
          <w:szCs w:val="32"/>
        </w:rPr>
        <w:t>1</w:t>
      </w:r>
      <w:r>
        <w:rPr>
          <w:rFonts w:ascii="仿宋_GB2312" w:eastAsia="仿宋_GB2312" w:hAnsi="Times New Roman" w:cs="仿宋" w:hint="eastAsia"/>
          <w:sz w:val="32"/>
          <w:szCs w:val="32"/>
        </w:rPr>
        <w:t>、当事人《营业执照》复印件、《食品经营许可证》复印件、经营者的身份证复印件、授权委托书、委托代理人身份证复印件各</w:t>
      </w:r>
      <w:r>
        <w:rPr>
          <w:rFonts w:ascii="仿宋_GB2312" w:eastAsia="仿宋_GB2312" w:hAnsi="Times New Roman" w:cs="仿宋"/>
          <w:sz w:val="32"/>
          <w:szCs w:val="32"/>
        </w:rPr>
        <w:t>1</w:t>
      </w:r>
      <w:r>
        <w:rPr>
          <w:rFonts w:ascii="仿宋_GB2312" w:eastAsia="仿宋_GB2312" w:hAnsi="Times New Roman" w:cs="仿宋" w:hint="eastAsia"/>
          <w:sz w:val="32"/>
          <w:szCs w:val="32"/>
        </w:rPr>
        <w:t>份，证明当事人的身份情况；</w:t>
      </w:r>
    </w:p>
    <w:p w:rsidR="00BA3B6F" w:rsidRDefault="00BA3B6F" w:rsidP="00A37DA0">
      <w:pPr>
        <w:spacing w:line="400" w:lineRule="exact"/>
        <w:ind w:firstLineChars="200" w:firstLine="31680"/>
        <w:jc w:val="left"/>
        <w:rPr>
          <w:rFonts w:ascii="仿宋_GB2312" w:eastAsia="仿宋_GB2312" w:hAnsi="Times New Roman" w:cs="仿宋"/>
          <w:sz w:val="32"/>
          <w:szCs w:val="32"/>
        </w:rPr>
      </w:pPr>
      <w:r>
        <w:rPr>
          <w:rFonts w:ascii="仿宋_GB2312" w:eastAsia="仿宋_GB2312" w:hAnsi="Times New Roman" w:cs="仿宋"/>
          <w:sz w:val="32"/>
          <w:szCs w:val="32"/>
        </w:rPr>
        <w:t>2</w:t>
      </w:r>
      <w:r>
        <w:rPr>
          <w:rFonts w:ascii="仿宋_GB2312" w:eastAsia="仿宋_GB2312" w:hAnsi="Times New Roman" w:cs="仿宋" w:hint="eastAsia"/>
          <w:sz w:val="32"/>
          <w:szCs w:val="32"/>
        </w:rPr>
        <w:t>、《当场行政处罚决定书》、《责令改正通知书》、现场检查笔录、对当事人的询问笔录各</w:t>
      </w:r>
      <w:r>
        <w:rPr>
          <w:rFonts w:ascii="仿宋_GB2312" w:eastAsia="仿宋_GB2312" w:hAnsi="Times New Roman" w:cs="仿宋"/>
          <w:sz w:val="32"/>
          <w:szCs w:val="32"/>
        </w:rPr>
        <w:t>1</w:t>
      </w:r>
      <w:r>
        <w:rPr>
          <w:rFonts w:ascii="仿宋_GB2312" w:eastAsia="仿宋_GB2312" w:hAnsi="Times New Roman" w:cs="仿宋" w:hint="eastAsia"/>
          <w:sz w:val="32"/>
          <w:szCs w:val="32"/>
        </w:rPr>
        <w:t>份，证明当事人未履行进货查验义务且拒不改正的违法事实。</w:t>
      </w:r>
    </w:p>
    <w:p w:rsidR="00BA3B6F" w:rsidRDefault="00BA3B6F" w:rsidP="00A37DA0">
      <w:pPr>
        <w:spacing w:line="400" w:lineRule="exact"/>
        <w:ind w:firstLineChars="200" w:firstLine="31680"/>
        <w:contextualSpacing/>
        <w:rPr>
          <w:rFonts w:ascii="仿宋_GB2312" w:eastAsia="仿宋_GB2312" w:hAnsi="仿宋"/>
          <w:b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行政处罚依据和种类：</w:t>
      </w:r>
    </w:p>
    <w:p w:rsidR="00BA3B6F" w:rsidRDefault="00BA3B6F" w:rsidP="00A37DA0">
      <w:pPr>
        <w:spacing w:line="400" w:lineRule="exact"/>
        <w:ind w:firstLineChars="200" w:firstLine="31680"/>
        <w:contextualSpacing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当事人采购食品时未履行进货查验义务且拒不改正的行为违反了《中华人民共和国食品安全法》第五十三条第一款的规定，构成了《中华人民共和国食品安全法》第一百二十六条第一款第（三）项所规定“食品经营者进货时未查验许可证和相关合格证明”且拒不改正的违法行为。</w:t>
      </w:r>
      <w:r>
        <w:rPr>
          <w:rFonts w:ascii="仿宋_GB2312" w:eastAsia="仿宋_GB2312" w:hAnsi="Times New Roman" w:cs="仿宋_GB2312" w:hint="eastAsia"/>
          <w:bCs/>
          <w:sz w:val="32"/>
          <w:szCs w:val="32"/>
        </w:rPr>
        <w:t>根据</w:t>
      </w:r>
      <w:r>
        <w:rPr>
          <w:rFonts w:ascii="仿宋_GB2312" w:eastAsia="仿宋_GB2312" w:hAnsi="Times New Roman" w:cs="仿宋_GB2312" w:hint="eastAsia"/>
          <w:sz w:val="32"/>
          <w:szCs w:val="32"/>
        </w:rPr>
        <w:t>《中华人民共和国食品安全法》第一百二十六条第一款的规定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，本局决定对</w:t>
      </w:r>
      <w:r>
        <w:rPr>
          <w:rFonts w:ascii="仿宋_GB2312" w:eastAsia="仿宋_GB2312" w:hAnsi="Times New Roman" w:cs="仿宋_GB2312" w:hint="eastAsia"/>
          <w:sz w:val="32"/>
          <w:szCs w:val="32"/>
        </w:rPr>
        <w:t>当事人未履行进货查验义务且拒不改正的违法行为作出如下处罚：处以罚款</w:t>
      </w:r>
      <w:r>
        <w:rPr>
          <w:rFonts w:ascii="仿宋_GB2312" w:eastAsia="仿宋_GB2312" w:hAnsi="Times New Roman" w:cs="仿宋_GB2312"/>
          <w:sz w:val="32"/>
          <w:szCs w:val="32"/>
        </w:rPr>
        <w:t>5000</w:t>
      </w:r>
      <w:r>
        <w:rPr>
          <w:rFonts w:ascii="仿宋_GB2312" w:eastAsia="仿宋_GB2312" w:hAnsi="Times New Roman" w:cs="仿宋_GB2312" w:hint="eastAsia"/>
          <w:sz w:val="32"/>
          <w:szCs w:val="32"/>
        </w:rPr>
        <w:t>元。</w:t>
      </w:r>
    </w:p>
    <w:p w:rsidR="00BA3B6F" w:rsidRDefault="00BA3B6F" w:rsidP="00A37DA0">
      <w:pPr>
        <w:spacing w:line="400" w:lineRule="exact"/>
        <w:ind w:firstLineChars="200" w:firstLine="31680"/>
        <w:contextualSpacing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请在接到本处罚决定书之日起</w:t>
      </w:r>
      <w:r>
        <w:rPr>
          <w:rFonts w:ascii="仿宋_GB2312" w:eastAsia="仿宋_GB2312" w:hAnsi="仿宋"/>
          <w:color w:val="000000"/>
          <w:sz w:val="32"/>
          <w:szCs w:val="32"/>
        </w:rPr>
        <w:t>15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日内将罚款缴入银行，科目：《福建省政府非税收入代解缴》。逾期不缴纳罚款的，根据《中华人民共和国行政处罚法》第五十一条第一项的规定，每日按罚款数额的</w:t>
      </w:r>
      <w:r>
        <w:rPr>
          <w:rFonts w:ascii="仿宋_GB2312" w:eastAsia="仿宋_GB2312" w:hAnsi="仿宋"/>
          <w:color w:val="000000"/>
          <w:sz w:val="32"/>
          <w:szCs w:val="32"/>
        </w:rPr>
        <w:t>3%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加处罚款，并将依法申请人民法院强制执行。</w:t>
      </w:r>
    </w:p>
    <w:p w:rsidR="00BA3B6F" w:rsidRDefault="00BA3B6F" w:rsidP="00A37DA0">
      <w:pPr>
        <w:spacing w:line="400" w:lineRule="exact"/>
        <w:ind w:firstLineChars="200" w:firstLine="31680"/>
        <w:contextualSpacing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如不服本处罚决定，可在接到本处罚决定书之日起</w:t>
      </w:r>
      <w:r>
        <w:rPr>
          <w:rFonts w:ascii="仿宋_GB2312" w:eastAsia="仿宋_GB2312" w:hAnsi="仿宋"/>
          <w:color w:val="000000"/>
          <w:sz w:val="32"/>
          <w:szCs w:val="32"/>
        </w:rPr>
        <w:t>60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日内向泉州市市场监督管理局或者永春县人民政府申请行政复议，也可以于</w:t>
      </w:r>
      <w:r>
        <w:rPr>
          <w:rFonts w:ascii="仿宋_GB2312" w:eastAsia="仿宋_GB2312" w:hAnsi="仿宋"/>
          <w:color w:val="000000"/>
          <w:sz w:val="32"/>
          <w:szCs w:val="32"/>
        </w:rPr>
        <w:t>6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个月内依法向有管辖权的人民法院提起行政诉讼。当事人对行政处罚决定不服申请行政复议或者提起行政诉讼的，行政处罚不停止执行。</w:t>
      </w:r>
    </w:p>
    <w:p w:rsidR="00BA3B6F" w:rsidRDefault="00BA3B6F" w:rsidP="00A37DA0">
      <w:pPr>
        <w:spacing w:line="310" w:lineRule="exact"/>
        <w:ind w:firstLineChars="200" w:firstLine="31680"/>
        <w:contextualSpacing/>
        <w:rPr>
          <w:rFonts w:ascii="仿宋_GB2312" w:eastAsia="仿宋_GB2312" w:hAnsi="仿宋"/>
          <w:color w:val="000000"/>
          <w:sz w:val="32"/>
          <w:szCs w:val="32"/>
        </w:rPr>
      </w:pPr>
    </w:p>
    <w:p w:rsidR="00BA3B6F" w:rsidRDefault="00BA3B6F" w:rsidP="00A37DA0">
      <w:pPr>
        <w:spacing w:line="310" w:lineRule="exact"/>
        <w:ind w:firstLineChars="200" w:firstLine="31680"/>
        <w:contextualSpacing/>
        <w:rPr>
          <w:rFonts w:ascii="仿宋_GB2312" w:eastAsia="仿宋_GB2312" w:hAnsi="仿宋"/>
          <w:color w:val="000000"/>
          <w:sz w:val="32"/>
          <w:szCs w:val="32"/>
        </w:rPr>
      </w:pPr>
    </w:p>
    <w:p w:rsidR="00BA3B6F" w:rsidRDefault="00BA3B6F">
      <w:pPr>
        <w:spacing w:line="500" w:lineRule="exact"/>
        <w:ind w:firstLine="601"/>
        <w:jc w:val="center"/>
        <w:rPr>
          <w:rFonts w:ascii="Times New Roman" w:eastAsia="仿宋_GB2312" w:hAnsi="Times New Roman" w:cs="仿宋"/>
          <w:color w:val="000000"/>
          <w:sz w:val="32"/>
          <w:szCs w:val="32"/>
        </w:rPr>
      </w:pPr>
      <w:r>
        <w:rPr>
          <w:rFonts w:ascii="Times New Roman" w:eastAsia="仿宋_GB2312" w:hAnsi="Times New Roman" w:cs="仿宋"/>
          <w:color w:val="000000"/>
          <w:sz w:val="32"/>
          <w:szCs w:val="32"/>
        </w:rPr>
        <w:t xml:space="preserve">                       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永春县市场监督管理局</w:t>
      </w:r>
      <w:r>
        <w:rPr>
          <w:rFonts w:ascii="Times New Roman" w:eastAsia="仿宋_GB2312" w:hAnsi="Times New Roman" w:cs="仿宋"/>
          <w:color w:val="000000"/>
          <w:sz w:val="32"/>
          <w:szCs w:val="32"/>
        </w:rPr>
        <w:t xml:space="preserve">                      </w:t>
      </w:r>
    </w:p>
    <w:p w:rsidR="00BA3B6F" w:rsidRDefault="00BA3B6F">
      <w:pPr>
        <w:spacing w:line="500" w:lineRule="exact"/>
        <w:ind w:right="640" w:firstLine="600"/>
        <w:jc w:val="center"/>
        <w:rPr>
          <w:rFonts w:ascii="Times New Roman" w:eastAsia="仿宋_GB2312" w:hAnsi="Times New Roman" w:cs="仿宋"/>
          <w:color w:val="000000"/>
          <w:sz w:val="32"/>
          <w:szCs w:val="32"/>
        </w:rPr>
      </w:pPr>
      <w:r>
        <w:rPr>
          <w:rFonts w:ascii="Times New Roman" w:eastAsia="仿宋_GB2312" w:hAnsi="Times New Roman" w:cs="仿宋"/>
          <w:color w:val="000000"/>
          <w:sz w:val="32"/>
          <w:szCs w:val="32"/>
        </w:rPr>
        <w:t xml:space="preserve">                            2019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年</w:t>
      </w:r>
      <w:r>
        <w:rPr>
          <w:rFonts w:ascii="Times New Roman" w:eastAsia="仿宋_GB2312" w:hAnsi="Times New Roman" w:cs="仿宋"/>
          <w:color w:val="000000"/>
          <w:sz w:val="32"/>
          <w:szCs w:val="32"/>
        </w:rPr>
        <w:t>5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cs="仿宋"/>
          <w:color w:val="000000"/>
          <w:sz w:val="32"/>
          <w:szCs w:val="32"/>
        </w:rPr>
        <w:t>16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日</w:t>
      </w:r>
    </w:p>
    <w:p w:rsidR="00BA3B6F" w:rsidRDefault="00BA3B6F">
      <w:pPr>
        <w:wordWrap w:val="0"/>
        <w:snapToGrid w:val="0"/>
        <w:spacing w:line="520" w:lineRule="exact"/>
        <w:rPr>
          <w:rFonts w:ascii="黑体" w:eastAsia="黑体" w:hAnsi="黑体" w:cs="黑体"/>
          <w:color w:val="000000"/>
          <w:sz w:val="30"/>
          <w:szCs w:val="30"/>
        </w:rPr>
      </w:pPr>
    </w:p>
    <w:p w:rsidR="00BA3B6F" w:rsidRDefault="00BA3B6F">
      <w:pPr>
        <w:wordWrap w:val="0"/>
        <w:snapToGrid w:val="0"/>
        <w:spacing w:line="520" w:lineRule="exact"/>
        <w:rPr>
          <w:rFonts w:ascii="黑体" w:eastAsia="黑体" w:hAnsi="黑体" w:cs="黑体"/>
          <w:color w:val="000000"/>
          <w:sz w:val="30"/>
          <w:szCs w:val="30"/>
        </w:rPr>
      </w:pPr>
    </w:p>
    <w:p w:rsidR="00BA3B6F" w:rsidRDefault="00BA3B6F"/>
    <w:sectPr w:rsidR="00BA3B6F" w:rsidSect="00635E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um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EA4"/>
    <w:rsid w:val="00316CBB"/>
    <w:rsid w:val="00635EA4"/>
    <w:rsid w:val="00A37DA0"/>
    <w:rsid w:val="00BA3B6F"/>
    <w:rsid w:val="00EB431B"/>
    <w:rsid w:val="23DA5FF8"/>
    <w:rsid w:val="403A0715"/>
    <w:rsid w:val="5CCB1662"/>
    <w:rsid w:val="7D73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EA4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635E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E0887"/>
    <w:rPr>
      <w:rFonts w:ascii="Calibri" w:hAnsi="Calibri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635EA4"/>
    <w:pPr>
      <w:adjustRightInd w:val="0"/>
      <w:spacing w:line="360" w:lineRule="atLeast"/>
      <w:ind w:firstLineChars="100" w:firstLine="420"/>
      <w:jc w:val="left"/>
      <w:textAlignment w:val="baseline"/>
    </w:pPr>
    <w:rPr>
      <w:rFonts w:ascii="Times New Roman" w:hAnsi="Times New Roman"/>
      <w:kern w:val="0"/>
      <w:sz w:val="24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E0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215</Words>
  <Characters>1229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永春县市场监督管理局</dc:title>
  <dc:subject/>
  <dc:creator>Administrator</dc:creator>
  <cp:keywords/>
  <dc:description/>
  <cp:lastModifiedBy>微软用户</cp:lastModifiedBy>
  <cp:revision>2</cp:revision>
  <dcterms:created xsi:type="dcterms:W3CDTF">2019-05-20T01:59:00Z</dcterms:created>
  <dcterms:modified xsi:type="dcterms:W3CDTF">2019-05-20T01:59:00Z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