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12189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10"/>
        <w:gridCol w:w="1169"/>
        <w:gridCol w:w="2968"/>
        <w:gridCol w:w="2249"/>
        <w:gridCol w:w="941"/>
        <w:gridCol w:w="797"/>
        <w:gridCol w:w="829"/>
        <w:gridCol w:w="1374"/>
        <w:gridCol w:w="135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12189" w:type="dxa"/>
            <w:gridSpan w:val="9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附件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bookmarkStart w:id="0" w:name="_GoBack"/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2023</w:t>
            </w:r>
            <w:r>
              <w:rPr>
                <w:rStyle w:val="7"/>
                <w:rFonts w:hint="eastAsia" w:ascii="方正小标宋简体" w:hAnsi="方正小标宋简体" w:eastAsia="方正小标宋简体" w:cs="方正小标宋简体"/>
                <w:b w:val="0"/>
                <w:bCs w:val="0"/>
                <w:lang w:val="en-US" w:eastAsia="zh-CN" w:bidi="ar"/>
              </w:rPr>
              <w:t>年实施技术标准战略拟补助专项资金登记表（样表）</w:t>
            </w:r>
            <w:bookmarkEnd w:id="0"/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  <w:jc w:val="center"/>
        </w:trPr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1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项目类型</w:t>
            </w:r>
          </w:p>
        </w:tc>
        <w:tc>
          <w:tcPr>
            <w:tcW w:w="2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单位名称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属地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参与程度</w:t>
            </w:r>
          </w:p>
        </w:tc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排列</w:t>
            </w:r>
          </w:p>
        </w:tc>
        <w:tc>
          <w:tcPr>
            <w:tcW w:w="1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发布时间</w:t>
            </w: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实施时间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  <w:jc w:val="center"/>
        </w:trPr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国家标准制定</w:t>
            </w:r>
          </w:p>
        </w:tc>
        <w:tc>
          <w:tcPr>
            <w:tcW w:w="2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****-2021《*******》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****有限公司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**区/县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主导</w:t>
            </w:r>
          </w:p>
        </w:tc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****</w:t>
            </w: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****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  <w:jc w:val="center"/>
        </w:trPr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行业标准修订</w:t>
            </w:r>
          </w:p>
        </w:tc>
        <w:tc>
          <w:tcPr>
            <w:tcW w:w="2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FZ/T ****-2021《*******》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****有限公司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**区/县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主导</w:t>
            </w:r>
          </w:p>
        </w:tc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****</w:t>
            </w: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****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  <w:jc w:val="center"/>
        </w:trPr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承担组建分技术委员会</w:t>
            </w:r>
          </w:p>
        </w:tc>
        <w:tc>
          <w:tcPr>
            <w:tcW w:w="2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组建****分技术委员会（SAC/TC***）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****有限公司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**区/县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主导</w:t>
            </w:r>
          </w:p>
        </w:tc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****</w:t>
            </w: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  <w:jc w:val="center"/>
        </w:trPr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......</w:t>
            </w:r>
          </w:p>
        </w:tc>
        <w:tc>
          <w:tcPr>
            <w:tcW w:w="2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Arial Unicode MS"/>
    <w:panose1 w:val="02000000000000000000"/>
    <w:charset w:val="86"/>
    <w:family w:val="script"/>
    <w:pitch w:val="default"/>
    <w:sig w:usb0="00000000" w:usb1="00000000" w:usb2="00000012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UwY2E1YmIwNTU0NGYxM2QyOGYxNjhiNDU3NGZlMDgifQ=="/>
  </w:docVars>
  <w:rsids>
    <w:rsidRoot w:val="5FFA22BA"/>
    <w:rsid w:val="5FFA22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uiPriority w:val="0"/>
  </w:style>
  <w:style w:type="character" w:customStyle="1" w:styleId="7">
    <w:name w:val="font41"/>
    <w:basedOn w:val="5"/>
    <w:uiPriority w:val="0"/>
    <w:rPr>
      <w:rFonts w:hint="eastAsia" w:ascii="宋体" w:hAnsi="宋体" w:eastAsia="宋体" w:cs="宋体"/>
      <w:b/>
      <w:bCs/>
      <w:color w:val="000000"/>
      <w:sz w:val="36"/>
      <w:szCs w:val="36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2023-09-04T08:53:00Z</dcterms:created>
  <dc:creator>Administrator</dc:creator>
  <cp:lastModifiedBy>Administrator</cp:lastModifiedBy>
  <dcterms:modified xsi:type="dcterms:W3CDTF">2023-09-04T08:54:24Z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3C5A4746920449F4839DDC00D707EC16_11</vt:lpwstr>
  </property>
</Properties>
</file>