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12" w:rsidRPr="006103F7" w:rsidRDefault="002D6312" w:rsidP="002D6312">
      <w:pPr>
        <w:spacing w:line="560" w:lineRule="exact"/>
        <w:rPr>
          <w:rFonts w:ascii="黑体" w:eastAsia="黑体" w:hAnsi="黑体"/>
          <w:bCs/>
          <w:color w:val="000000"/>
          <w:spacing w:val="-11"/>
          <w:sz w:val="32"/>
          <w:szCs w:val="32"/>
        </w:rPr>
      </w:pPr>
      <w:r w:rsidRPr="006103F7">
        <w:rPr>
          <w:rFonts w:ascii="黑体" w:eastAsia="黑体" w:hAnsi="黑体" w:hint="eastAsia"/>
          <w:bCs/>
          <w:color w:val="000000"/>
          <w:spacing w:val="-11"/>
          <w:sz w:val="32"/>
          <w:szCs w:val="32"/>
        </w:rPr>
        <w:t>附件</w:t>
      </w:r>
      <w:r>
        <w:rPr>
          <w:rFonts w:ascii="黑体" w:eastAsia="黑体" w:hAnsi="黑体" w:hint="eastAsia"/>
          <w:bCs/>
          <w:color w:val="000000"/>
          <w:spacing w:val="-11"/>
          <w:sz w:val="32"/>
          <w:szCs w:val="32"/>
        </w:rPr>
        <w:t>1</w:t>
      </w:r>
    </w:p>
    <w:p w:rsidR="002D6312" w:rsidRPr="001474D0" w:rsidRDefault="002D6312" w:rsidP="002D6312">
      <w:pPr>
        <w:spacing w:line="560" w:lineRule="exact"/>
        <w:jc w:val="center"/>
        <w:rPr>
          <w:rFonts w:ascii="方正小标宋简体" w:eastAsia="方正小标宋简体"/>
          <w:bCs/>
          <w:color w:val="000000"/>
          <w:spacing w:val="-11"/>
          <w:sz w:val="44"/>
          <w:szCs w:val="44"/>
        </w:rPr>
      </w:pPr>
      <w:r w:rsidRPr="001474D0"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  <w:t>202</w:t>
      </w:r>
      <w:r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  <w:t>3</w:t>
      </w:r>
      <w:r w:rsidRPr="001474D0"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  <w:t>年度永春县企业劳动保障守法诚信等级A级</w:t>
      </w:r>
      <w:r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  <w:t>企业名单</w:t>
      </w:r>
    </w:p>
    <w:tbl>
      <w:tblPr>
        <w:tblpPr w:leftFromText="180" w:rightFromText="180" w:vertAnchor="text" w:horzAnchor="page" w:tblpXSpec="center" w:tblpY="280"/>
        <w:tblOverlap w:val="never"/>
        <w:tblW w:w="11905" w:type="dxa"/>
        <w:tblLayout w:type="fixed"/>
        <w:tblLook w:val="0000"/>
      </w:tblPr>
      <w:tblGrid>
        <w:gridCol w:w="735"/>
        <w:gridCol w:w="4777"/>
        <w:gridCol w:w="6393"/>
      </w:tblGrid>
      <w:tr w:rsidR="002D6312" w:rsidRPr="00541680" w:rsidTr="00B266DC">
        <w:trPr>
          <w:cantSplit/>
          <w:trHeight w:val="77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541680" w:rsidRDefault="002D6312" w:rsidP="00B266D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168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541680" w:rsidRDefault="002D6312" w:rsidP="00B266D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168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541680" w:rsidRDefault="002D6312" w:rsidP="002D631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168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统一社会信用代码(或者注册号)</w:t>
            </w:r>
          </w:p>
        </w:tc>
      </w:tr>
      <w:tr w:rsidR="002D6312" w:rsidRPr="00541680" w:rsidTr="00B266DC">
        <w:trPr>
          <w:cantSplit/>
          <w:trHeight w:val="65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2D6312">
            <w:pPr>
              <w:widowControl/>
              <w:spacing w:line="26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63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B266DC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2D6312">
              <w:rPr>
                <w:rFonts w:hint="eastAsia"/>
                <w:color w:val="000000"/>
                <w:sz w:val="24"/>
                <w:szCs w:val="24"/>
              </w:rPr>
              <w:t>福建省金正建设工程有限公司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2D6312"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2D6312">
              <w:rPr>
                <w:rFonts w:hint="eastAsia"/>
                <w:color w:val="000000"/>
                <w:sz w:val="24"/>
                <w:szCs w:val="24"/>
              </w:rPr>
              <w:t>91350525772938066Q</w:t>
            </w:r>
          </w:p>
        </w:tc>
      </w:tr>
      <w:tr w:rsidR="002D6312" w:rsidRPr="00541680" w:rsidTr="00B266DC">
        <w:trPr>
          <w:cantSplit/>
          <w:trHeight w:val="66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2D6312">
            <w:pPr>
              <w:widowControl/>
              <w:spacing w:line="26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63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B266DC">
            <w:pPr>
              <w:spacing w:line="260" w:lineRule="exact"/>
              <w:jc w:val="left"/>
              <w:rPr>
                <w:color w:val="000000"/>
                <w:sz w:val="24"/>
                <w:szCs w:val="24"/>
              </w:rPr>
            </w:pPr>
            <w:r w:rsidRPr="002D6312">
              <w:rPr>
                <w:rFonts w:hint="eastAsia"/>
                <w:color w:val="000000"/>
                <w:sz w:val="24"/>
                <w:szCs w:val="24"/>
              </w:rPr>
              <w:t>福建省君平建设管理有限公司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2D6312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2D6312">
              <w:rPr>
                <w:rFonts w:hint="eastAsia"/>
                <w:color w:val="000000"/>
                <w:sz w:val="24"/>
                <w:szCs w:val="24"/>
              </w:rPr>
              <w:t>9135052566038015X8</w:t>
            </w:r>
          </w:p>
        </w:tc>
      </w:tr>
      <w:tr w:rsidR="002D6312" w:rsidRPr="00541680" w:rsidTr="00B266DC">
        <w:trPr>
          <w:cantSplit/>
          <w:trHeight w:val="60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2D6312">
            <w:pPr>
              <w:widowControl/>
              <w:spacing w:line="26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63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B266DC">
            <w:pPr>
              <w:spacing w:line="260" w:lineRule="exact"/>
              <w:jc w:val="left"/>
              <w:rPr>
                <w:color w:val="000000"/>
                <w:sz w:val="24"/>
                <w:szCs w:val="24"/>
              </w:rPr>
            </w:pPr>
            <w:r w:rsidRPr="002D6312">
              <w:rPr>
                <w:rFonts w:hint="eastAsia"/>
                <w:color w:val="000000"/>
                <w:sz w:val="24"/>
                <w:szCs w:val="24"/>
              </w:rPr>
              <w:t>福建省惠房建设工程有限公司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2D6312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2D6312">
              <w:rPr>
                <w:rFonts w:hint="eastAsia"/>
                <w:color w:val="000000"/>
                <w:sz w:val="24"/>
                <w:szCs w:val="24"/>
              </w:rPr>
              <w:t>9135052125988276X5</w:t>
            </w:r>
          </w:p>
        </w:tc>
      </w:tr>
      <w:tr w:rsidR="002D6312" w:rsidRPr="00541680" w:rsidTr="00B266DC">
        <w:trPr>
          <w:cantSplit/>
          <w:trHeight w:val="61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2D6312">
            <w:pPr>
              <w:widowControl/>
              <w:spacing w:line="26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63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B266DC">
            <w:pPr>
              <w:spacing w:line="260" w:lineRule="exact"/>
              <w:jc w:val="left"/>
              <w:rPr>
                <w:color w:val="000000"/>
                <w:sz w:val="24"/>
                <w:szCs w:val="24"/>
              </w:rPr>
            </w:pPr>
            <w:r w:rsidRPr="002D6312">
              <w:rPr>
                <w:rFonts w:hint="eastAsia"/>
                <w:color w:val="000000"/>
                <w:sz w:val="24"/>
                <w:szCs w:val="24"/>
              </w:rPr>
              <w:t>福建桃城工程造价咨询有限公司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2D6312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2D6312">
              <w:rPr>
                <w:rFonts w:hint="eastAsia"/>
                <w:color w:val="000000"/>
                <w:sz w:val="24"/>
                <w:szCs w:val="24"/>
              </w:rPr>
              <w:t>913505255792810825</w:t>
            </w:r>
          </w:p>
        </w:tc>
      </w:tr>
      <w:tr w:rsidR="002D6312" w:rsidRPr="00541680" w:rsidTr="00B266DC">
        <w:trPr>
          <w:cantSplit/>
          <w:trHeight w:val="48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2D6312">
            <w:pPr>
              <w:widowControl/>
              <w:spacing w:line="26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63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B266DC">
            <w:pPr>
              <w:spacing w:line="260" w:lineRule="exact"/>
              <w:jc w:val="left"/>
              <w:rPr>
                <w:color w:val="000000"/>
                <w:sz w:val="24"/>
                <w:szCs w:val="24"/>
              </w:rPr>
            </w:pPr>
            <w:r w:rsidRPr="002D6312">
              <w:rPr>
                <w:rFonts w:hint="eastAsia"/>
                <w:color w:val="000000"/>
                <w:sz w:val="24"/>
                <w:szCs w:val="24"/>
              </w:rPr>
              <w:t>永春汇源食品饮料有限公司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2D6312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2D6312">
              <w:rPr>
                <w:rFonts w:hint="eastAsia"/>
                <w:color w:val="000000"/>
                <w:sz w:val="24"/>
                <w:szCs w:val="24"/>
              </w:rPr>
              <w:t>91350525553242368M</w:t>
            </w:r>
          </w:p>
        </w:tc>
      </w:tr>
      <w:tr w:rsidR="002D6312" w:rsidRPr="00541680" w:rsidTr="00B266DC">
        <w:trPr>
          <w:cantSplit/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2D6312">
            <w:pPr>
              <w:widowControl/>
              <w:spacing w:line="26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63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B266DC">
            <w:pPr>
              <w:spacing w:line="260" w:lineRule="exact"/>
              <w:jc w:val="left"/>
              <w:rPr>
                <w:color w:val="000000"/>
                <w:sz w:val="24"/>
                <w:szCs w:val="24"/>
              </w:rPr>
            </w:pPr>
            <w:r w:rsidRPr="002D6312">
              <w:rPr>
                <w:rFonts w:hint="eastAsia"/>
                <w:color w:val="000000"/>
                <w:sz w:val="24"/>
                <w:szCs w:val="24"/>
              </w:rPr>
              <w:t>永春县新奥燃气有限公司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2D6312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2D6312">
              <w:rPr>
                <w:rFonts w:hint="eastAsia"/>
                <w:color w:val="000000"/>
                <w:sz w:val="24"/>
                <w:szCs w:val="24"/>
              </w:rPr>
              <w:t>91350525694392781U</w:t>
            </w:r>
          </w:p>
        </w:tc>
      </w:tr>
      <w:tr w:rsidR="002D6312" w:rsidRPr="00541680" w:rsidTr="00B266DC">
        <w:trPr>
          <w:cantSplit/>
          <w:trHeight w:val="67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2D6312">
            <w:pPr>
              <w:widowControl/>
              <w:spacing w:line="26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63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B266DC">
            <w:pPr>
              <w:spacing w:line="260" w:lineRule="exact"/>
              <w:jc w:val="left"/>
              <w:rPr>
                <w:color w:val="000000"/>
                <w:sz w:val="24"/>
                <w:szCs w:val="24"/>
              </w:rPr>
            </w:pPr>
            <w:r w:rsidRPr="002D6312">
              <w:rPr>
                <w:rFonts w:hint="eastAsia"/>
                <w:color w:val="000000"/>
                <w:sz w:val="24"/>
                <w:szCs w:val="24"/>
              </w:rPr>
              <w:t>福建美宏科技有限公司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2D6312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2D6312">
              <w:rPr>
                <w:rFonts w:hint="eastAsia"/>
                <w:color w:val="000000"/>
                <w:sz w:val="24"/>
                <w:szCs w:val="24"/>
              </w:rPr>
              <w:t>91350525MA32BKDL3E</w:t>
            </w:r>
          </w:p>
        </w:tc>
      </w:tr>
      <w:tr w:rsidR="002D6312" w:rsidRPr="00541680" w:rsidTr="00B266DC">
        <w:trPr>
          <w:cantSplit/>
          <w:trHeight w:val="67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2D6312">
            <w:pPr>
              <w:widowControl/>
              <w:spacing w:line="260" w:lineRule="exact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63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B266DC">
            <w:pPr>
              <w:spacing w:line="260" w:lineRule="exact"/>
              <w:jc w:val="left"/>
              <w:rPr>
                <w:color w:val="000000"/>
                <w:sz w:val="24"/>
                <w:szCs w:val="24"/>
              </w:rPr>
            </w:pPr>
            <w:r w:rsidRPr="002D6312">
              <w:rPr>
                <w:rFonts w:hint="eastAsia"/>
                <w:color w:val="000000"/>
                <w:sz w:val="24"/>
                <w:szCs w:val="24"/>
              </w:rPr>
              <w:t>福建省永春双恒铝材有限公司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2D6312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2D6312">
              <w:rPr>
                <w:rFonts w:hint="eastAsia"/>
                <w:color w:val="000000"/>
                <w:sz w:val="24"/>
                <w:szCs w:val="24"/>
              </w:rPr>
              <w:t>91350525628711270T</w:t>
            </w:r>
          </w:p>
        </w:tc>
      </w:tr>
      <w:tr w:rsidR="002D6312" w:rsidRPr="00541680" w:rsidTr="00B266DC">
        <w:trPr>
          <w:cantSplit/>
          <w:trHeight w:val="50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2D6312">
            <w:pPr>
              <w:widowControl/>
              <w:spacing w:line="260" w:lineRule="exact"/>
              <w:ind w:firstLineChars="50" w:firstLine="12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63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B266DC">
            <w:pPr>
              <w:spacing w:line="260" w:lineRule="exact"/>
              <w:jc w:val="left"/>
              <w:rPr>
                <w:color w:val="000000"/>
                <w:sz w:val="24"/>
                <w:szCs w:val="24"/>
              </w:rPr>
            </w:pPr>
            <w:r w:rsidRPr="002D6312">
              <w:rPr>
                <w:rFonts w:hint="eastAsia"/>
                <w:color w:val="000000"/>
                <w:sz w:val="24"/>
                <w:szCs w:val="24"/>
              </w:rPr>
              <w:t>泉州市金草生物技术有限公司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2D6312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2D6312">
              <w:rPr>
                <w:rFonts w:hint="eastAsia"/>
                <w:color w:val="000000"/>
                <w:sz w:val="24"/>
                <w:szCs w:val="24"/>
              </w:rPr>
              <w:t>91350525565367766T</w:t>
            </w:r>
          </w:p>
        </w:tc>
      </w:tr>
      <w:tr w:rsidR="002D6312" w:rsidRPr="00541680" w:rsidTr="00B266DC">
        <w:trPr>
          <w:cantSplit/>
          <w:trHeight w:val="51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2D6312">
            <w:pPr>
              <w:widowControl/>
              <w:spacing w:line="260" w:lineRule="exact"/>
              <w:ind w:firstLineChars="50" w:firstLine="12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63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B266DC">
            <w:pPr>
              <w:spacing w:line="260" w:lineRule="exact"/>
              <w:jc w:val="left"/>
              <w:rPr>
                <w:color w:val="000000"/>
                <w:sz w:val="24"/>
                <w:szCs w:val="24"/>
              </w:rPr>
            </w:pPr>
            <w:r w:rsidRPr="002D6312">
              <w:rPr>
                <w:rFonts w:hint="eastAsia"/>
                <w:color w:val="000000"/>
                <w:sz w:val="24"/>
                <w:szCs w:val="24"/>
              </w:rPr>
              <w:t>美律科技（福建）有限公司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312" w:rsidRPr="002D6312" w:rsidRDefault="002D6312" w:rsidP="002D6312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2D6312">
              <w:rPr>
                <w:rFonts w:hint="eastAsia"/>
                <w:color w:val="000000"/>
                <w:sz w:val="24"/>
                <w:szCs w:val="24"/>
              </w:rPr>
              <w:t>91350525587528698C</w:t>
            </w:r>
          </w:p>
        </w:tc>
      </w:tr>
    </w:tbl>
    <w:p w:rsidR="002D6312" w:rsidRDefault="002D6312" w:rsidP="002D6312">
      <w:pPr>
        <w:spacing w:line="560" w:lineRule="exact"/>
        <w:jc w:val="center"/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</w:pPr>
    </w:p>
    <w:p w:rsidR="002D6312" w:rsidRDefault="002D6312" w:rsidP="002D6312">
      <w:pPr>
        <w:spacing w:line="560" w:lineRule="exact"/>
        <w:jc w:val="center"/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</w:pPr>
    </w:p>
    <w:p w:rsidR="002D6312" w:rsidRDefault="002D6312" w:rsidP="002D6312">
      <w:pPr>
        <w:spacing w:line="560" w:lineRule="exact"/>
        <w:jc w:val="center"/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</w:pPr>
    </w:p>
    <w:p w:rsidR="002D6312" w:rsidRDefault="002D6312" w:rsidP="002D6312">
      <w:pPr>
        <w:spacing w:line="560" w:lineRule="exact"/>
        <w:jc w:val="center"/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</w:pPr>
    </w:p>
    <w:p w:rsidR="002D6312" w:rsidRDefault="002D6312" w:rsidP="002D6312">
      <w:pPr>
        <w:spacing w:line="560" w:lineRule="exact"/>
        <w:jc w:val="center"/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</w:pPr>
    </w:p>
    <w:p w:rsidR="002D6312" w:rsidRDefault="002D6312" w:rsidP="002D6312">
      <w:pPr>
        <w:spacing w:line="560" w:lineRule="exact"/>
        <w:jc w:val="center"/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</w:pPr>
    </w:p>
    <w:p w:rsidR="002D6312" w:rsidRDefault="002D6312" w:rsidP="002D6312">
      <w:pPr>
        <w:spacing w:line="560" w:lineRule="exact"/>
        <w:jc w:val="center"/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</w:pPr>
    </w:p>
    <w:p w:rsidR="002D6312" w:rsidRDefault="002D6312" w:rsidP="002D6312">
      <w:pPr>
        <w:spacing w:line="560" w:lineRule="exact"/>
        <w:jc w:val="center"/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</w:pPr>
    </w:p>
    <w:p w:rsidR="002D6312" w:rsidRDefault="002D6312" w:rsidP="002D6312">
      <w:pPr>
        <w:spacing w:line="560" w:lineRule="exact"/>
        <w:jc w:val="center"/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</w:pPr>
    </w:p>
    <w:p w:rsidR="002D6312" w:rsidRDefault="002D6312" w:rsidP="002D6312">
      <w:pPr>
        <w:spacing w:line="560" w:lineRule="exact"/>
        <w:jc w:val="center"/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</w:pPr>
    </w:p>
    <w:p w:rsidR="002D6312" w:rsidRDefault="002D6312" w:rsidP="002D6312">
      <w:pPr>
        <w:spacing w:line="560" w:lineRule="exact"/>
        <w:jc w:val="center"/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</w:pPr>
    </w:p>
    <w:p w:rsidR="002D6312" w:rsidRDefault="002D6312" w:rsidP="002D6312">
      <w:pPr>
        <w:spacing w:line="560" w:lineRule="exact"/>
        <w:jc w:val="center"/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</w:pPr>
    </w:p>
    <w:p w:rsidR="00D96E1D" w:rsidRDefault="00D96E1D"/>
    <w:sectPr w:rsidR="00D96E1D" w:rsidSect="002D63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E1D" w:rsidRDefault="00D96E1D" w:rsidP="002D6312">
      <w:r>
        <w:separator/>
      </w:r>
    </w:p>
  </w:endnote>
  <w:endnote w:type="continuationSeparator" w:id="1">
    <w:p w:rsidR="00D96E1D" w:rsidRDefault="00D96E1D" w:rsidP="002D6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E1D" w:rsidRDefault="00D96E1D" w:rsidP="002D6312">
      <w:r>
        <w:separator/>
      </w:r>
    </w:p>
  </w:footnote>
  <w:footnote w:type="continuationSeparator" w:id="1">
    <w:p w:rsidR="00D96E1D" w:rsidRDefault="00D96E1D" w:rsidP="002D63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6312"/>
    <w:rsid w:val="002D6312"/>
    <w:rsid w:val="00D96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6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63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63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63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>微软中国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2024-04-29T00:45:00Z</dcterms:created>
  <dcterms:modified xsi:type="dcterms:W3CDTF">2024-04-29T00:45:00Z</dcterms:modified>
</cp:coreProperties>
</file>