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方正小标宋简体" w:hAnsi="宋体" w:eastAsia="方正小标宋简体"/>
          <w:sz w:val="72"/>
          <w:szCs w:val="72"/>
        </w:rPr>
      </w:pPr>
    </w:p>
    <w:tbl>
      <w:tblPr>
        <w:tblStyle w:val="2"/>
        <w:tblW w:w="8839" w:type="dxa"/>
        <w:tblInd w:w="94" w:type="dxa"/>
        <w:tblLayout w:type="autofit"/>
        <w:tblCellMar>
          <w:top w:w="0" w:type="dxa"/>
          <w:left w:w="108" w:type="dxa"/>
          <w:bottom w:w="0" w:type="dxa"/>
          <w:right w:w="108" w:type="dxa"/>
        </w:tblCellMar>
      </w:tblPr>
      <w:tblGrid>
        <w:gridCol w:w="6922"/>
        <w:gridCol w:w="1917"/>
      </w:tblGrid>
      <w:tr>
        <w:tblPrEx>
          <w:tblCellMar>
            <w:top w:w="0" w:type="dxa"/>
            <w:left w:w="108" w:type="dxa"/>
            <w:bottom w:w="0" w:type="dxa"/>
            <w:right w:w="108" w:type="dxa"/>
          </w:tblCellMar>
        </w:tblPrEx>
        <w:trPr>
          <w:trHeight w:val="937" w:hRule="atLeast"/>
        </w:trPr>
        <w:tc>
          <w:tcPr>
            <w:tcW w:w="6922" w:type="dxa"/>
            <w:noWrap w:val="0"/>
            <w:vAlign w:val="top"/>
          </w:tcPr>
          <w:p>
            <w:pPr>
              <w:spacing w:line="900" w:lineRule="exact"/>
              <w:jc w:val="distribute"/>
              <w:rPr>
                <w:rFonts w:hint="eastAsia" w:ascii="方正小标宋简体" w:hAnsi="宋体" w:eastAsia="方正小标宋简体"/>
                <w:color w:val="FF0000"/>
                <w:w w:val="73"/>
                <w:sz w:val="72"/>
                <w:szCs w:val="72"/>
              </w:rPr>
            </w:pPr>
            <w:r>
              <w:rPr>
                <w:rFonts w:hint="eastAsia" w:ascii="方正小标宋简体" w:hAnsi="宋体" w:eastAsia="方正小标宋简体"/>
                <w:color w:val="FF0000"/>
                <w:w w:val="73"/>
                <w:sz w:val="72"/>
                <w:szCs w:val="72"/>
              </w:rPr>
              <w:t>永春县科学技术局</w:t>
            </w:r>
          </w:p>
        </w:tc>
        <w:tc>
          <w:tcPr>
            <w:tcW w:w="1917" w:type="dxa"/>
            <w:vMerge w:val="restart"/>
            <w:noWrap w:val="0"/>
            <w:vAlign w:val="center"/>
          </w:tcPr>
          <w:p>
            <w:pPr>
              <w:jc w:val="center"/>
              <w:rPr>
                <w:rFonts w:hint="eastAsia" w:ascii="方正小标宋简体" w:hAnsi="宋体" w:eastAsia="方正小标宋简体"/>
                <w:color w:val="FF0000"/>
                <w:sz w:val="72"/>
                <w:szCs w:val="72"/>
              </w:rPr>
            </w:pPr>
            <w:r>
              <w:rPr>
                <w:rFonts w:hint="eastAsia" w:ascii="方正小标宋简体" w:hAnsi="宋体" w:eastAsia="方正小标宋简体"/>
                <w:color w:val="FF0000"/>
                <w:sz w:val="72"/>
                <w:szCs w:val="72"/>
              </w:rPr>
              <w:t>文件</w:t>
            </w:r>
          </w:p>
        </w:tc>
      </w:tr>
      <w:tr>
        <w:tblPrEx>
          <w:tblCellMar>
            <w:top w:w="0" w:type="dxa"/>
            <w:left w:w="108" w:type="dxa"/>
            <w:bottom w:w="0" w:type="dxa"/>
            <w:right w:w="108" w:type="dxa"/>
          </w:tblCellMar>
        </w:tblPrEx>
        <w:trPr>
          <w:trHeight w:val="937" w:hRule="atLeast"/>
        </w:trPr>
        <w:tc>
          <w:tcPr>
            <w:tcW w:w="6922" w:type="dxa"/>
            <w:noWrap w:val="0"/>
            <w:vAlign w:val="top"/>
          </w:tcPr>
          <w:p>
            <w:pPr>
              <w:spacing w:line="900" w:lineRule="exact"/>
              <w:jc w:val="distribute"/>
              <w:rPr>
                <w:rFonts w:hint="eastAsia" w:ascii="方正小标宋简体" w:hAnsi="宋体" w:eastAsia="方正小标宋简体"/>
                <w:color w:val="FF0000"/>
                <w:spacing w:val="-10"/>
                <w:w w:val="73"/>
                <w:sz w:val="72"/>
                <w:szCs w:val="72"/>
              </w:rPr>
            </w:pPr>
            <w:r>
              <w:rPr>
                <w:rFonts w:hint="eastAsia" w:ascii="方正小标宋简体" w:hAnsi="宋体" w:eastAsia="方正小标宋简体"/>
                <w:color w:val="FF0000"/>
                <w:w w:val="70"/>
                <w:sz w:val="72"/>
                <w:szCs w:val="72"/>
              </w:rPr>
              <w:t>永春县人力资源和社会保障局</w:t>
            </w:r>
          </w:p>
        </w:tc>
        <w:tc>
          <w:tcPr>
            <w:tcW w:w="1917" w:type="dxa"/>
            <w:vMerge w:val="continue"/>
            <w:tcBorders/>
            <w:noWrap w:val="0"/>
            <w:vAlign w:val="top"/>
          </w:tcPr>
          <w:p>
            <w:pPr>
              <w:spacing w:line="540" w:lineRule="exact"/>
              <w:jc w:val="center"/>
              <w:rPr>
                <w:rFonts w:hint="eastAsia" w:ascii="方正小标宋简体" w:hAnsi="宋体" w:eastAsia="方正小标宋简体"/>
                <w:sz w:val="72"/>
                <w:szCs w:val="72"/>
              </w:rPr>
            </w:pPr>
          </w:p>
        </w:tc>
      </w:tr>
      <w:tr>
        <w:tblPrEx>
          <w:tblCellMar>
            <w:top w:w="0" w:type="dxa"/>
            <w:left w:w="108" w:type="dxa"/>
            <w:bottom w:w="0" w:type="dxa"/>
            <w:right w:w="108" w:type="dxa"/>
          </w:tblCellMar>
        </w:tblPrEx>
        <w:trPr>
          <w:trHeight w:val="937" w:hRule="atLeast"/>
        </w:trPr>
        <w:tc>
          <w:tcPr>
            <w:tcW w:w="6922" w:type="dxa"/>
            <w:noWrap w:val="0"/>
            <w:vAlign w:val="top"/>
          </w:tcPr>
          <w:p>
            <w:pPr>
              <w:spacing w:line="900" w:lineRule="exact"/>
              <w:jc w:val="distribute"/>
              <w:rPr>
                <w:rFonts w:hint="eastAsia" w:ascii="方正小标宋简体" w:hAnsi="宋体" w:eastAsia="方正小标宋简体"/>
                <w:color w:val="FF0000"/>
                <w:w w:val="70"/>
                <w:sz w:val="72"/>
                <w:szCs w:val="72"/>
              </w:rPr>
            </w:pPr>
            <w:r>
              <w:rPr>
                <w:rFonts w:hint="eastAsia" w:ascii="方正小标宋简体" w:hAnsi="宋体" w:eastAsia="方正小标宋简体"/>
                <w:color w:val="FF0000"/>
                <w:w w:val="73"/>
                <w:sz w:val="72"/>
                <w:szCs w:val="72"/>
              </w:rPr>
              <w:t>永春县财政局</w:t>
            </w:r>
          </w:p>
        </w:tc>
        <w:tc>
          <w:tcPr>
            <w:tcW w:w="1917" w:type="dxa"/>
            <w:vMerge w:val="continue"/>
            <w:tcBorders/>
            <w:noWrap w:val="0"/>
            <w:vAlign w:val="top"/>
          </w:tcPr>
          <w:p>
            <w:pPr>
              <w:spacing w:line="540" w:lineRule="exact"/>
              <w:jc w:val="center"/>
              <w:rPr>
                <w:rFonts w:hint="eastAsia" w:ascii="方正小标宋简体" w:hAnsi="宋体" w:eastAsia="方正小标宋简体"/>
                <w:sz w:val="72"/>
                <w:szCs w:val="72"/>
              </w:rPr>
            </w:pPr>
          </w:p>
        </w:tc>
      </w:tr>
    </w:tbl>
    <w:p>
      <w:pPr>
        <w:spacing w:line="540" w:lineRule="exact"/>
        <w:rPr>
          <w:rFonts w:hint="eastAsia" w:ascii="方正小标宋简体" w:hAnsi="宋体" w:eastAsia="方正小标宋简体"/>
          <w:sz w:val="72"/>
          <w:szCs w:val="72"/>
        </w:rPr>
      </w:pPr>
      <w:bookmarkStart w:id="0" w:name="_GoBack"/>
      <w:bookmarkEnd w:id="0"/>
    </w:p>
    <w:p>
      <w:pPr>
        <w:spacing w:line="600" w:lineRule="exact"/>
        <w:jc w:val="center"/>
        <w:rPr>
          <w:rFonts w:hint="eastAsia" w:ascii="仿宋_GB2312" w:eastAsia="仿宋_GB2312"/>
          <w:sz w:val="32"/>
          <w:szCs w:val="32"/>
        </w:rPr>
      </w:pPr>
      <w:r>
        <w:rPr>
          <w:rFonts w:hint="eastAsia" w:ascii="仿宋_GB2312" w:eastAsia="仿宋_GB2312"/>
          <w:sz w:val="32"/>
          <w:szCs w:val="32"/>
        </w:rPr>
        <w:t>永科〔202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号</w:t>
      </w:r>
    </w:p>
    <w:p>
      <w:pPr>
        <w:spacing w:line="540" w:lineRule="exact"/>
        <w:jc w:val="center"/>
        <w:rPr>
          <w:rFonts w:hint="eastAsia" w:ascii="方正小标宋简体" w:hAnsi="宋体" w:eastAsia="方正小标宋简体"/>
          <w:sz w:val="40"/>
          <w:szCs w:val="40"/>
        </w:rPr>
      </w:pPr>
      <w:r>
        <w:rPr>
          <w:rFonts w:hint="eastAsia" w:ascii="方正小标宋简体" w:hAnsi="宋体" w:eastAsia="方正小标宋简体"/>
          <w:sz w:val="40"/>
          <w:szCs w:val="40"/>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175895</wp:posOffset>
                </wp:positionV>
                <wp:extent cx="5829300" cy="0"/>
                <wp:effectExtent l="0" t="15875" r="0" b="22225"/>
                <wp:wrapNone/>
                <wp:docPr id="1" name="直接连接符 1"/>
                <wp:cNvGraphicFramePr/>
                <a:graphic xmlns:a="http://schemas.openxmlformats.org/drawingml/2006/main">
                  <a:graphicData uri="http://schemas.microsoft.com/office/word/2010/wordprocessingShape">
                    <wps:wsp>
                      <wps:cNvSpPr/>
                      <wps:spPr>
                        <a:xfrm>
                          <a:off x="0" y="0"/>
                          <a:ext cx="582930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4pt;margin-top:13.85pt;height:0pt;width:459pt;z-index:251659264;mso-width-relative:page;mso-height-relative:page;" filled="f" stroked="t" coordsize="21600,21600" o:gfxdata="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Mo4MPYAAAACQEAAA8AAAAAAAAAAQAgAAAAIgAAAGRycy9kb3ducmV2LnhtbFBL&#10;AQIUABQAAAAIAIdO4kDXHBD49gEAAOUDAAAOAAAAAAAAAAEAIAAAACcBAABkcnMvZTJvRG9jLnht&#10;bFBLBQYAAAAABgAGAFkBAACPBQAAAAA=&#10;">
                <v:fill on="f" focussize="0,0"/>
                <v:stroke weight="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8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80"/>
          <w:sz w:val="44"/>
          <w:szCs w:val="44"/>
        </w:rPr>
      </w:pPr>
      <w:r>
        <w:rPr>
          <w:rFonts w:hint="eastAsia" w:ascii="方正小标宋简体" w:hAnsi="方正小标宋简体" w:eastAsia="方正小标宋简体" w:cs="方正小标宋简体"/>
          <w:w w:val="80"/>
          <w:sz w:val="44"/>
          <w:szCs w:val="44"/>
        </w:rPr>
        <w:t>永春县科</w:t>
      </w:r>
      <w:r>
        <w:rPr>
          <w:rFonts w:hint="eastAsia" w:ascii="方正小标宋简体" w:hAnsi="方正小标宋简体" w:eastAsia="方正小标宋简体" w:cs="方正小标宋简体"/>
          <w:w w:val="80"/>
          <w:sz w:val="44"/>
          <w:szCs w:val="44"/>
          <w:lang w:eastAsia="zh-CN"/>
        </w:rPr>
        <w:t>学</w:t>
      </w:r>
      <w:r>
        <w:rPr>
          <w:rFonts w:hint="eastAsia" w:ascii="方正小标宋简体" w:hAnsi="方正小标宋简体" w:eastAsia="方正小标宋简体" w:cs="方正小标宋简体"/>
          <w:w w:val="80"/>
          <w:sz w:val="44"/>
          <w:szCs w:val="44"/>
        </w:rPr>
        <w:t>技</w:t>
      </w:r>
      <w:r>
        <w:rPr>
          <w:rFonts w:hint="eastAsia" w:ascii="方正小标宋简体" w:hAnsi="方正小标宋简体" w:eastAsia="方正小标宋简体" w:cs="方正小标宋简体"/>
          <w:w w:val="80"/>
          <w:sz w:val="44"/>
          <w:szCs w:val="44"/>
          <w:lang w:eastAsia="zh-CN"/>
        </w:rPr>
        <w:t>术</w:t>
      </w:r>
      <w:r>
        <w:rPr>
          <w:rFonts w:hint="eastAsia" w:ascii="方正小标宋简体" w:hAnsi="方正小标宋简体" w:eastAsia="方正小标宋简体" w:cs="方正小标宋简体"/>
          <w:w w:val="80"/>
          <w:sz w:val="44"/>
          <w:szCs w:val="44"/>
        </w:rPr>
        <w:t>局</w:t>
      </w:r>
      <w:r>
        <w:rPr>
          <w:rFonts w:hint="eastAsia" w:ascii="方正小标宋简体" w:hAnsi="方正小标宋简体" w:eastAsia="方正小标宋简体" w:cs="方正小标宋简体"/>
          <w:w w:val="80"/>
          <w:sz w:val="44"/>
          <w:szCs w:val="44"/>
          <w:lang w:val="en-US" w:eastAsia="zh-CN"/>
        </w:rPr>
        <w:t xml:space="preserve"> </w:t>
      </w:r>
      <w:r>
        <w:rPr>
          <w:rFonts w:hint="eastAsia" w:ascii="方正小标宋简体" w:hAnsi="方正小标宋简体" w:eastAsia="方正小标宋简体" w:cs="方正小标宋简体"/>
          <w:w w:val="80"/>
          <w:sz w:val="44"/>
          <w:szCs w:val="44"/>
        </w:rPr>
        <w:t>永春县人力资源和社会保障局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80"/>
          <w:sz w:val="44"/>
          <w:szCs w:val="44"/>
        </w:rPr>
      </w:pPr>
      <w:r>
        <w:rPr>
          <w:rFonts w:hint="eastAsia" w:ascii="方正小标宋简体" w:hAnsi="方正小标宋简体" w:eastAsia="方正小标宋简体" w:cs="方正小标宋简体"/>
          <w:w w:val="80"/>
          <w:sz w:val="44"/>
          <w:szCs w:val="44"/>
        </w:rPr>
        <w:t>永春县财政局关于拨付新设立的省级博士后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80"/>
          <w:sz w:val="44"/>
          <w:szCs w:val="44"/>
        </w:rPr>
      </w:pPr>
      <w:r>
        <w:rPr>
          <w:rFonts w:hint="eastAsia" w:ascii="方正小标宋简体" w:hAnsi="方正小标宋简体" w:eastAsia="方正小标宋简体" w:cs="方正小标宋简体"/>
          <w:w w:val="80"/>
          <w:sz w:val="44"/>
          <w:szCs w:val="44"/>
        </w:rPr>
        <w:t>创新实践基地奖励资金的通知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博纯材料股份有限公司: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根据《永春县人民政府办公室关于印发进一步强化民营经济发展人才支持的若干措施(试行)的通知》(永政办[2021] 23号)文件规定,支持企业申请设立省级博士后创新实践基地, 对企业建立省级博士后创新实践基地,县级一次性给予30万元资助。博纯材料股份有限公司于2022年申请设立博士后创新实践基地,2022年3月16日,获福建省人力资源和社会保障厅的审</w:t>
      </w:r>
      <w:r>
        <w:rPr>
          <w:rFonts w:hint="eastAsia" w:ascii="仿宋_GB2312" w:hAnsi="仿宋_GB2312" w:eastAsia="仿宋_GB2312" w:cs="仿宋_GB2312"/>
          <w:sz w:val="32"/>
          <w:szCs w:val="32"/>
          <w:lang w:eastAsia="zh-CN"/>
        </w:rPr>
        <w:t>批（</w:t>
      </w:r>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福建省人力资源和社会保障厅关于公布2022年新设立博后创新实践基地单位名单的通知文件)。经研究, 同意拨付</w:t>
      </w:r>
      <w:r>
        <w:rPr>
          <w:rFonts w:hint="eastAsia" w:ascii="仿宋_GB2312" w:hAnsi="仿宋_GB2312" w:eastAsia="仿宋_GB2312" w:cs="仿宋_GB2312"/>
          <w:sz w:val="32"/>
          <w:szCs w:val="32"/>
          <w:lang w:eastAsia="zh-CN"/>
        </w:rPr>
        <w:t>你司</w:t>
      </w:r>
      <w:r>
        <w:rPr>
          <w:rFonts w:hint="eastAsia" w:ascii="仿宋_GB2312" w:hAnsi="仿宋_GB2312" w:eastAsia="仿宋_GB2312" w:cs="仿宋_GB2312"/>
          <w:sz w:val="32"/>
          <w:szCs w:val="32"/>
        </w:rPr>
        <w:t>新设立的博士后创新实践基地30万元</w:t>
      </w:r>
      <w:r>
        <w:rPr>
          <w:rFonts w:hint="eastAsia" w:ascii="仿宋_GB2312" w:hAnsi="仿宋_GB2312" w:eastAsia="仿宋_GB2312" w:cs="仿宋_GB2312"/>
          <w:sz w:val="32"/>
          <w:szCs w:val="32"/>
          <w:lang w:eastAsia="zh-CN"/>
        </w:rPr>
        <w:t>补助资金，款项在</w:t>
      </w:r>
      <w:r>
        <w:rPr>
          <w:rFonts w:hint="eastAsia" w:ascii="仿宋_GB2312" w:hAnsi="仿宋_GB2312" w:eastAsia="仿宋_GB2312" w:cs="仿宋_GB2312"/>
          <w:sz w:val="32"/>
          <w:szCs w:val="32"/>
          <w:lang w:val="en-US" w:eastAsia="zh-CN"/>
        </w:rPr>
        <w:t>2022年度“2060499其他技术研究与开发”科目中列支。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永春县科</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技</w:t>
      </w:r>
      <w:r>
        <w:rPr>
          <w:rFonts w:hint="eastAsia" w:ascii="仿宋_GB2312" w:hAnsi="仿宋_GB2312" w:eastAsia="仿宋_GB2312" w:cs="仿宋_GB2312"/>
          <w:sz w:val="32"/>
          <w:szCs w:val="32"/>
          <w:lang w:eastAsia="zh-CN"/>
        </w:rPr>
        <w:t>术</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永春县人力资源和社会保障局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永春县财政局</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2022年5月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1MDA4ZjEzZmM2NThhM2I1M2FmZmE2YWM5ZTE5NTcifQ=="/>
  </w:docVars>
  <w:rsids>
    <w:rsidRoot w:val="25E444B6"/>
    <w:rsid w:val="02435387"/>
    <w:rsid w:val="1ABE7AE5"/>
    <w:rsid w:val="25E444B6"/>
    <w:rsid w:val="33BF6ED0"/>
    <w:rsid w:val="40816F2E"/>
    <w:rsid w:val="42B40FD3"/>
    <w:rsid w:val="623A3B50"/>
    <w:rsid w:val="63E92F01"/>
    <w:rsid w:val="645A19D0"/>
    <w:rsid w:val="7A053FBE"/>
    <w:rsid w:val="7C014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393</Words>
  <Characters>428</Characters>
  <Lines>0</Lines>
  <Paragraphs>0</Paragraphs>
  <TotalTime>4</TotalTime>
  <ScaleCrop>false</ScaleCrop>
  <LinksUpToDate>false</LinksUpToDate>
  <CharactersWithSpaces>441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2022-05-13T01:32:00Z</dcterms:created>
  <dc:creator>霜蓝</dc:creator>
  <cp:lastModifiedBy>霜蓝</cp:lastModifiedBy>
  <cp:lastPrinted>2022-05-16T09:13:49Z</cp:lastPrinted>
  <dcterms:modified xsi:type="dcterms:W3CDTF">2022-05-16T09:16:37Z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8BEE28DB51BE4081BFE184518143FD99</vt:lpwstr>
  </property>
</Properties>
</file>