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4F5C">
      <w:pPr>
        <w:spacing w:after="156" w:line="560" w:lineRule="exact"/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F9B7B31">
      <w:pPr>
        <w:widowControl w:val="0"/>
        <w:spacing w:after="156" w:line="520" w:lineRule="exact"/>
        <w:jc w:val="center"/>
        <w:rPr>
          <w:rStyle w:val="6"/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黑体" w:eastAsia="方正小标宋简体"/>
          <w:sz w:val="44"/>
          <w:szCs w:val="44"/>
        </w:rPr>
        <w:t>2024年市级财政衔接推进乡村振兴补助资金</w:t>
      </w:r>
    </w:p>
    <w:p w14:paraId="7AB48A0E">
      <w:pPr>
        <w:widowControl w:val="0"/>
        <w:spacing w:after="156" w:line="52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  <w:r>
        <w:rPr>
          <w:rStyle w:val="6"/>
          <w:rFonts w:hint="eastAsia" w:ascii="方正小标宋简体" w:hAnsi="黑体" w:eastAsia="方正小标宋简体"/>
          <w:sz w:val="44"/>
          <w:szCs w:val="44"/>
        </w:rPr>
        <w:t>（第二批整镇推进“五好”乡镇补助）</w:t>
      </w:r>
      <w:r>
        <w:rPr>
          <w:rFonts w:hint="eastAsia" w:ascii="方正小标宋简体" w:hAnsi="仿宋_GB2312" w:eastAsia="方正小标宋简体"/>
          <w:sz w:val="44"/>
          <w:szCs w:val="28"/>
        </w:rPr>
        <w:t>绩效目标表</w:t>
      </w:r>
      <w:bookmarkEnd w:id="0"/>
    </w:p>
    <w:p w14:paraId="1F268412">
      <w:pPr>
        <w:spacing w:line="30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2059"/>
        <w:gridCol w:w="4178"/>
        <w:gridCol w:w="1134"/>
        <w:gridCol w:w="1134"/>
        <w:gridCol w:w="992"/>
        <w:gridCol w:w="1101"/>
      </w:tblGrid>
      <w:tr w14:paraId="510BC5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61" w:type="dxa"/>
            <w:gridSpan w:val="2"/>
            <w:vAlign w:val="center"/>
          </w:tcPr>
          <w:p w14:paraId="0A748E7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7"/>
            <w:vAlign w:val="center"/>
          </w:tcPr>
          <w:p w14:paraId="10E450E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2024年市级财政衔接推进乡村振兴补助资金（第二批整镇推进“五好”乡镇补助）</w:t>
            </w:r>
          </w:p>
        </w:tc>
      </w:tr>
      <w:tr w14:paraId="26B478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61" w:type="dxa"/>
            <w:gridSpan w:val="2"/>
            <w:vAlign w:val="center"/>
          </w:tcPr>
          <w:p w14:paraId="0029635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7"/>
            <w:vAlign w:val="center"/>
          </w:tcPr>
          <w:p w14:paraId="3E20C5EB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石鼓镇、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岵山镇、</w:t>
            </w: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呈祥乡</w:t>
            </w:r>
          </w:p>
        </w:tc>
      </w:tr>
      <w:tr w14:paraId="30A9C5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5A24CBC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619" w:type="dxa"/>
            <w:gridSpan w:val="2"/>
            <w:vAlign w:val="center"/>
          </w:tcPr>
          <w:p w14:paraId="62E8901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资金总额</w:t>
            </w:r>
          </w:p>
        </w:tc>
        <w:tc>
          <w:tcPr>
            <w:tcW w:w="8539" w:type="dxa"/>
            <w:gridSpan w:val="5"/>
            <w:vAlign w:val="center"/>
          </w:tcPr>
          <w:p w14:paraId="452441C4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300</w:t>
            </w:r>
          </w:p>
        </w:tc>
      </w:tr>
      <w:tr w14:paraId="30749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684C688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Align w:val="center"/>
          </w:tcPr>
          <w:p w14:paraId="41030B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其中：财政拨款</w:t>
            </w:r>
          </w:p>
        </w:tc>
        <w:tc>
          <w:tcPr>
            <w:tcW w:w="8539" w:type="dxa"/>
            <w:gridSpan w:val="5"/>
            <w:vAlign w:val="center"/>
          </w:tcPr>
          <w:p w14:paraId="5931A48A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300</w:t>
            </w:r>
          </w:p>
        </w:tc>
      </w:tr>
      <w:tr w14:paraId="047C2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 w14:paraId="01A731E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7"/>
            <w:vAlign w:val="center"/>
          </w:tcPr>
          <w:p w14:paraId="5478417C"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加快整镇推进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“五好”乡镇建设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着力打造特色产业，展现乡村生态新颜；弘扬乡风文明，完善乡村治理机制，助力共同富裕，建设宜居宜业、和谐美丽的乡村，让乡村焕发新的生机与活力。</w:t>
            </w:r>
          </w:p>
        </w:tc>
      </w:tr>
      <w:tr w14:paraId="297CC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restart"/>
            <w:vAlign w:val="center"/>
          </w:tcPr>
          <w:p w14:paraId="6D5E457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541CC4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2F797FD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2059" w:type="dxa"/>
            <w:vAlign w:val="center"/>
          </w:tcPr>
          <w:p w14:paraId="1ECA7C9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178" w:type="dxa"/>
            <w:vAlign w:val="center"/>
          </w:tcPr>
          <w:p w14:paraId="19F80E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4E3CDFE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28538F0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7384388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298E86F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7632EB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5" w:type="dxa"/>
            <w:vMerge w:val="continue"/>
            <w:vAlign w:val="center"/>
          </w:tcPr>
          <w:p w14:paraId="484A8FE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55F64E6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成本指标</w:t>
            </w:r>
          </w:p>
        </w:tc>
        <w:tc>
          <w:tcPr>
            <w:tcW w:w="1560" w:type="dxa"/>
            <w:vAlign w:val="center"/>
          </w:tcPr>
          <w:p w14:paraId="01D68B6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经济成本指标</w:t>
            </w:r>
          </w:p>
        </w:tc>
        <w:tc>
          <w:tcPr>
            <w:tcW w:w="2059" w:type="dxa"/>
            <w:vAlign w:val="center"/>
          </w:tcPr>
          <w:p w14:paraId="5FB3006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上级补助金额</w:t>
            </w:r>
          </w:p>
        </w:tc>
        <w:tc>
          <w:tcPr>
            <w:tcW w:w="4178" w:type="dxa"/>
            <w:vAlign w:val="center"/>
          </w:tcPr>
          <w:p w14:paraId="16CB8814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拨付财政预算安排补助资金金额</w:t>
            </w:r>
          </w:p>
        </w:tc>
        <w:tc>
          <w:tcPr>
            <w:tcW w:w="1134" w:type="dxa"/>
            <w:vAlign w:val="center"/>
          </w:tcPr>
          <w:p w14:paraId="117D0B1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E7429C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346F3CDD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1101" w:type="dxa"/>
            <w:vAlign w:val="center"/>
          </w:tcPr>
          <w:p w14:paraId="4EA6E88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7E2FA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2D7781B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29506DA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vAlign w:val="center"/>
          </w:tcPr>
          <w:p w14:paraId="02A04649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数量指标</w:t>
            </w:r>
          </w:p>
        </w:tc>
        <w:tc>
          <w:tcPr>
            <w:tcW w:w="2059" w:type="dxa"/>
            <w:vAlign w:val="center"/>
          </w:tcPr>
          <w:p w14:paraId="71D09E1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整镇推进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“五好”乡镇奖补扶持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</w:t>
            </w:r>
          </w:p>
        </w:tc>
        <w:tc>
          <w:tcPr>
            <w:tcW w:w="4178" w:type="dxa"/>
            <w:vAlign w:val="center"/>
          </w:tcPr>
          <w:p w14:paraId="7CCE705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整镇推进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“五好”乡镇给予“以奖代补”</w:t>
            </w:r>
          </w:p>
        </w:tc>
        <w:tc>
          <w:tcPr>
            <w:tcW w:w="1134" w:type="dxa"/>
            <w:vAlign w:val="center"/>
          </w:tcPr>
          <w:p w14:paraId="70728D3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068AC0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2FE46F5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1" w:type="dxa"/>
            <w:vAlign w:val="center"/>
          </w:tcPr>
          <w:p w14:paraId="65D2FB7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镇次</w:t>
            </w:r>
          </w:p>
        </w:tc>
      </w:tr>
      <w:tr w14:paraId="0DB712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35" w:type="dxa"/>
            <w:vMerge w:val="continue"/>
            <w:vAlign w:val="center"/>
          </w:tcPr>
          <w:p w14:paraId="0111DB8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4CB2104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9FDAE6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质量指标</w:t>
            </w:r>
          </w:p>
        </w:tc>
        <w:tc>
          <w:tcPr>
            <w:tcW w:w="2059" w:type="dxa"/>
            <w:vAlign w:val="center"/>
          </w:tcPr>
          <w:p w14:paraId="68A61786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补助对象精准度</w:t>
            </w:r>
          </w:p>
        </w:tc>
        <w:tc>
          <w:tcPr>
            <w:tcW w:w="4178" w:type="dxa"/>
            <w:vAlign w:val="center"/>
          </w:tcPr>
          <w:p w14:paraId="462D9379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扶持对象是否符合资金管理办法规定</w:t>
            </w:r>
          </w:p>
        </w:tc>
        <w:tc>
          <w:tcPr>
            <w:tcW w:w="1134" w:type="dxa"/>
            <w:vAlign w:val="center"/>
          </w:tcPr>
          <w:p w14:paraId="7D72CB8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正向</w:t>
            </w:r>
          </w:p>
        </w:tc>
        <w:tc>
          <w:tcPr>
            <w:tcW w:w="1134" w:type="dxa"/>
            <w:vAlign w:val="center"/>
          </w:tcPr>
          <w:p w14:paraId="367A188D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等于</w:t>
            </w:r>
          </w:p>
        </w:tc>
        <w:tc>
          <w:tcPr>
            <w:tcW w:w="992" w:type="dxa"/>
            <w:vAlign w:val="center"/>
          </w:tcPr>
          <w:p w14:paraId="63E262C9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101" w:type="dxa"/>
            <w:vAlign w:val="center"/>
          </w:tcPr>
          <w:p w14:paraId="2B5ABAF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%</w:t>
            </w:r>
          </w:p>
        </w:tc>
      </w:tr>
      <w:tr w14:paraId="26C31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5" w:type="dxa"/>
            <w:vMerge w:val="continue"/>
            <w:vAlign w:val="center"/>
          </w:tcPr>
          <w:p w14:paraId="1CDFBA2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233806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27542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时效指标</w:t>
            </w:r>
          </w:p>
        </w:tc>
        <w:tc>
          <w:tcPr>
            <w:tcW w:w="2059" w:type="dxa"/>
            <w:vAlign w:val="center"/>
          </w:tcPr>
          <w:p w14:paraId="39AF60B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资金利用率</w:t>
            </w:r>
          </w:p>
        </w:tc>
        <w:tc>
          <w:tcPr>
            <w:tcW w:w="4178" w:type="dxa"/>
            <w:vAlign w:val="center"/>
          </w:tcPr>
          <w:p w14:paraId="672FA2C9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资金100%及时补助项目</w:t>
            </w:r>
          </w:p>
        </w:tc>
        <w:tc>
          <w:tcPr>
            <w:tcW w:w="1134" w:type="dxa"/>
            <w:vAlign w:val="center"/>
          </w:tcPr>
          <w:p w14:paraId="75EEA12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929CDF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614C116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0B1662A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6D733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606DEA3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2D84F7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效益指标</w:t>
            </w:r>
          </w:p>
        </w:tc>
        <w:tc>
          <w:tcPr>
            <w:tcW w:w="1560" w:type="dxa"/>
            <w:vAlign w:val="center"/>
          </w:tcPr>
          <w:p w14:paraId="3B6FFCD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经济效益指标</w:t>
            </w:r>
          </w:p>
        </w:tc>
        <w:tc>
          <w:tcPr>
            <w:tcW w:w="2059" w:type="dxa"/>
            <w:vAlign w:val="center"/>
          </w:tcPr>
          <w:p w14:paraId="7F2BB29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项目总投资</w:t>
            </w:r>
          </w:p>
        </w:tc>
        <w:tc>
          <w:tcPr>
            <w:tcW w:w="4178" w:type="dxa"/>
            <w:vAlign w:val="center"/>
          </w:tcPr>
          <w:p w14:paraId="4DA7849B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改善农村基础设施，提高农民生活水平，促进当地经济发展，为乡村振兴提供有力支持，要求所有项目投资金额</w:t>
            </w:r>
          </w:p>
        </w:tc>
        <w:tc>
          <w:tcPr>
            <w:tcW w:w="1134" w:type="dxa"/>
            <w:vAlign w:val="center"/>
          </w:tcPr>
          <w:p w14:paraId="600FAE8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6048454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6C0BAA0B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600</w:t>
            </w:r>
          </w:p>
        </w:tc>
        <w:tc>
          <w:tcPr>
            <w:tcW w:w="1101" w:type="dxa"/>
            <w:vAlign w:val="center"/>
          </w:tcPr>
          <w:p w14:paraId="4A326B5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55F2DC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5" w:type="dxa"/>
            <w:vMerge w:val="continue"/>
            <w:vAlign w:val="center"/>
          </w:tcPr>
          <w:p w14:paraId="21AC0C2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46D97AD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4898A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社会效益指标</w:t>
            </w:r>
          </w:p>
        </w:tc>
        <w:tc>
          <w:tcPr>
            <w:tcW w:w="2059" w:type="dxa"/>
            <w:vAlign w:val="center"/>
          </w:tcPr>
          <w:p w14:paraId="7D97CFF7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资金使用未发生违规违纪问题</w:t>
            </w:r>
          </w:p>
        </w:tc>
        <w:tc>
          <w:tcPr>
            <w:tcW w:w="4178" w:type="dxa"/>
            <w:vAlign w:val="center"/>
          </w:tcPr>
          <w:p w14:paraId="2872E2C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资金使用是否发生违规违纪问题</w:t>
            </w:r>
          </w:p>
        </w:tc>
        <w:tc>
          <w:tcPr>
            <w:tcW w:w="1134" w:type="dxa"/>
            <w:vAlign w:val="center"/>
          </w:tcPr>
          <w:p w14:paraId="08FABD37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反向</w:t>
            </w:r>
          </w:p>
        </w:tc>
        <w:tc>
          <w:tcPr>
            <w:tcW w:w="1134" w:type="dxa"/>
            <w:vAlign w:val="center"/>
          </w:tcPr>
          <w:p w14:paraId="3BD76A6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小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于等于</w:t>
            </w:r>
          </w:p>
        </w:tc>
        <w:tc>
          <w:tcPr>
            <w:tcW w:w="992" w:type="dxa"/>
            <w:vAlign w:val="center"/>
          </w:tcPr>
          <w:p w14:paraId="6CB5275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01" w:type="dxa"/>
            <w:vAlign w:val="center"/>
          </w:tcPr>
          <w:p w14:paraId="65238D6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%</w:t>
            </w:r>
          </w:p>
        </w:tc>
      </w:tr>
      <w:tr w14:paraId="13739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15A0A17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1DB76A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560" w:type="dxa"/>
            <w:vAlign w:val="center"/>
          </w:tcPr>
          <w:p w14:paraId="197C73C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</w:t>
            </w:r>
          </w:p>
          <w:p w14:paraId="5AD18B6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2059" w:type="dxa"/>
            <w:vAlign w:val="center"/>
          </w:tcPr>
          <w:p w14:paraId="08FA1144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服务对象满意度</w:t>
            </w:r>
          </w:p>
        </w:tc>
        <w:tc>
          <w:tcPr>
            <w:tcW w:w="4178" w:type="dxa"/>
            <w:vAlign w:val="center"/>
          </w:tcPr>
          <w:p w14:paraId="2818721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1BCC625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79AF53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5C84918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95</w:t>
            </w:r>
          </w:p>
        </w:tc>
        <w:tc>
          <w:tcPr>
            <w:tcW w:w="1101" w:type="dxa"/>
            <w:vAlign w:val="center"/>
          </w:tcPr>
          <w:p w14:paraId="00936A6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</w:tbl>
    <w:p w14:paraId="05772ED9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D6DB4"/>
    <w:rsid w:val="1DED6DB4"/>
    <w:rsid w:val="2542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2025-02-06T09:00:00Z</dcterms:created>
  <dc:creator>黄衍杰</dc:creator>
  <cp:lastModifiedBy>黄衍杰</cp:lastModifiedBy>
  <dcterms:modified xsi:type="dcterms:W3CDTF">2025-02-06T09:03:05Z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25EFBE7AB1A04CDD8410D609D6A58A58_13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