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0" w:leftChars="0" w:firstLine="0" w:firstLineChars="0"/>
        <w:jc w:val="center"/>
        <w:rPr>
          <w:rFonts w:hint="eastAsia" w:ascii="方正小标宋简体" w:hAnsi="方正小标宋简体" w:eastAsia="方正小标宋简体" w:cs="方正小标宋简体"/>
          <w:b/>
          <w:bCs/>
          <w:sz w:val="52"/>
          <w:szCs w:val="52"/>
          <w:lang w:val="en-US" w:eastAsia="zh-CN"/>
        </w:rPr>
      </w:pPr>
      <w:r>
        <w:rPr>
          <w:rFonts w:hint="eastAsia" w:ascii="方正小标宋简体" w:hAnsi="方正小标宋简体" w:eastAsia="方正小标宋简体" w:cs="方正小标宋简体"/>
          <w:b/>
          <w:bCs/>
          <w:sz w:val="52"/>
          <w:szCs w:val="52"/>
          <w:lang w:val="en-US" w:eastAsia="zh-CN"/>
        </w:rPr>
        <w:t>永春县桃城镇人民政府</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防</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汛</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防</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台</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风</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抗</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lang w:val="en-US" w:eastAsia="zh-CN"/>
        </w:rPr>
      </w:pPr>
      <w:r>
        <w:rPr>
          <w:rFonts w:hint="eastAsia" w:ascii="黑体" w:hAnsi="黑体" w:eastAsia="黑体" w:cs="黑体"/>
          <w:b/>
          <w:bCs/>
          <w:sz w:val="52"/>
          <w:szCs w:val="52"/>
          <w:lang w:val="en-US" w:eastAsia="zh-CN"/>
        </w:rPr>
        <w:t>旱</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应</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急</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预</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黑体" w:hAnsi="黑体" w:eastAsia="黑体" w:cs="黑体"/>
          <w:b/>
          <w:bCs/>
          <w:sz w:val="52"/>
          <w:szCs w:val="52"/>
          <w:lang w:val="en-US" w:eastAsia="zh-CN"/>
        </w:rPr>
      </w:pPr>
      <w:r>
        <w:rPr>
          <w:rFonts w:hint="eastAsia" w:ascii="黑体" w:hAnsi="黑体" w:eastAsia="黑体" w:cs="黑体"/>
          <w:b/>
          <w:bCs/>
          <w:sz w:val="52"/>
          <w:szCs w:val="52"/>
          <w:lang w:val="en-US" w:eastAsia="zh-CN"/>
        </w:rPr>
        <w:t>案</w:t>
      </w:r>
    </w:p>
    <w:p>
      <w:pPr>
        <w:ind w:left="0" w:leftChars="0" w:firstLine="0" w:firstLineChars="0"/>
        <w:jc w:val="center"/>
        <w:rPr>
          <w:rFonts w:hint="eastAsia"/>
          <w:sz w:val="40"/>
          <w:szCs w:val="36"/>
          <w:lang w:val="en-US" w:eastAsia="zh-CN"/>
        </w:rPr>
      </w:pPr>
    </w:p>
    <w:p>
      <w:pPr>
        <w:ind w:left="0" w:leftChars="0" w:firstLine="0" w:firstLineChars="0"/>
        <w:jc w:val="center"/>
        <w:rPr>
          <w:rFonts w:hint="default"/>
          <w:b/>
          <w:bCs/>
          <w:sz w:val="44"/>
          <w:szCs w:val="44"/>
          <w:lang w:val="en-US" w:eastAsia="zh-CN"/>
        </w:rPr>
      </w:pPr>
      <w:r>
        <w:rPr>
          <w:rFonts w:hint="eastAsia"/>
          <w:b/>
          <w:bCs/>
          <w:sz w:val="44"/>
          <w:szCs w:val="44"/>
          <w:lang w:val="en-US" w:eastAsia="zh-CN"/>
        </w:rPr>
        <w:t>永春县桃城镇人民政府</w:t>
      </w:r>
    </w:p>
    <w:p>
      <w:pPr>
        <w:ind w:firstLine="0" w:firstLineChars="0"/>
        <w:jc w:val="center"/>
        <w:rPr>
          <w:rFonts w:hint="eastAsia"/>
          <w:b/>
          <w:bCs/>
          <w:color w:val="auto"/>
          <w:sz w:val="44"/>
          <w:szCs w:val="44"/>
          <w:lang w:val="en-US" w:eastAsia="zh-CN"/>
        </w:rPr>
      </w:pPr>
      <w:r>
        <w:rPr>
          <w:rFonts w:hint="eastAsia"/>
          <w:b/>
          <w:bCs/>
          <w:color w:val="auto"/>
          <w:sz w:val="44"/>
          <w:szCs w:val="44"/>
          <w:lang w:val="en-US" w:eastAsia="zh-CN"/>
        </w:rPr>
        <w:t>二〇二三年七月</w:t>
      </w:r>
    </w:p>
    <w:p>
      <w:pPr>
        <w:pStyle w:val="2"/>
        <w:rPr>
          <w:rFonts w:hint="eastAsia"/>
          <w:b/>
          <w:bCs/>
          <w:color w:val="auto"/>
          <w:sz w:val="44"/>
          <w:szCs w:val="44"/>
          <w:lang w:val="en-US" w:eastAsia="zh-CN"/>
        </w:rPr>
        <w:sectPr>
          <w:headerReference r:id="rId7" w:type="first"/>
          <w:footerReference r:id="rId10" w:type="first"/>
          <w:headerReference r:id="rId5" w:type="default"/>
          <w:footerReference r:id="rId8" w:type="default"/>
          <w:headerReference r:id="rId6" w:type="even"/>
          <w:footerReference r:id="rId9" w:type="even"/>
          <w:pgSz w:w="11907" w:h="16839"/>
          <w:pgMar w:top="1701" w:right="1418" w:bottom="1418" w:left="1418" w:header="1134" w:footer="907" w:gutter="0"/>
          <w:pgNumType w:start="1"/>
          <w:cols w:space="720" w:num="1"/>
          <w:docGrid w:type="lines" w:linePitch="326" w:charSpace="0"/>
        </w:sectPr>
      </w:pPr>
    </w:p>
    <w:p>
      <w:pPr>
        <w:pStyle w:val="3"/>
        <w:rPr>
          <w:rFonts w:hint="eastAsia"/>
          <w:lang w:val="en-US" w:eastAsia="zh-CN"/>
        </w:rPr>
      </w:pPr>
    </w:p>
    <w:p>
      <w:pPr>
        <w:pStyle w:val="3"/>
        <w:rPr>
          <w:rFonts w:hint="default"/>
          <w:lang w:val="en-US" w:eastAsia="zh-CN"/>
        </w:rPr>
        <w:sectPr>
          <w:footerReference r:id="rId11" w:type="default"/>
          <w:pgSz w:w="11907" w:h="16839"/>
          <w:pgMar w:top="1701" w:right="1418" w:bottom="1418" w:left="1418" w:header="1134" w:footer="907" w:gutter="0"/>
          <w:pgNumType w:start="1"/>
          <w:cols w:space="720" w:num="1"/>
          <w:docGrid w:type="lines" w:linePitch="326" w:charSpace="0"/>
        </w:sectPr>
      </w:pPr>
    </w:p>
    <w:sdt>
      <w:sdtPr>
        <w:rPr>
          <w:rFonts w:hint="eastAsia" w:ascii="黑体" w:hAnsi="黑体" w:eastAsia="黑体" w:cs="黑体"/>
          <w:kern w:val="2"/>
          <w:sz w:val="44"/>
          <w:szCs w:val="44"/>
          <w:lang w:val="en-US" w:eastAsia="zh-CN" w:bidi="ar-SA"/>
        </w:rPr>
        <w:id w:val="147473370"/>
        <w15:color w:val="DBDBDB"/>
        <w:docPartObj>
          <w:docPartGallery w:val="Table of Contents"/>
          <w:docPartUnique/>
        </w:docPartObj>
      </w:sdtPr>
      <w:sdtEndPr>
        <w:rPr>
          <w:rFonts w:hint="eastAsia" w:ascii="宋体" w:hAnsi="宋体" w:eastAsia="宋体" w:cs="Times New Roman"/>
          <w:b/>
          <w:kern w:val="2"/>
          <w:sz w:val="21"/>
          <w:szCs w:val="24"/>
          <w:lang w:val="en-US" w:eastAsia="zh-CN" w:bidi="ar-SA"/>
        </w:rPr>
      </w:sdtEndPr>
      <w:sdtContent>
        <w:p>
          <w:pPr>
            <w:ind w:left="0" w:leftChars="0" w:firstLine="0" w:firstLineChars="0"/>
            <w:jc w:val="center"/>
            <w:rPr>
              <w:rFonts w:hint="eastAsia"/>
              <w:lang w:val="en-US" w:eastAsia="zh-CN"/>
            </w:rPr>
          </w:pPr>
          <w:bookmarkStart w:id="143" w:name="_GoBack"/>
          <w:bookmarkEnd w:id="143"/>
          <w:r>
            <w:rPr>
              <w:rFonts w:hint="eastAsia" w:ascii="黑体" w:hAnsi="黑体" w:eastAsia="黑体" w:cs="黑体"/>
              <w:kern w:val="2"/>
              <w:sz w:val="44"/>
              <w:szCs w:val="44"/>
              <w:lang w:val="en-US" w:eastAsia="zh-CN" w:bidi="ar-SA"/>
            </w:rPr>
            <w:t>目  录</w:t>
          </w:r>
        </w:p>
        <w:p>
          <w:pPr>
            <w:pStyle w:val="22"/>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TOC \o "1-2" \h \u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_Toc14873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1. 总则</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_Toc14873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_Toc13923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1.1. 编制目的</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_Toc13923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_Toc18143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1.2. 适用范围</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_Toc18143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_Toc19281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1.3. 工作原则</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_Toc19281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2"/>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_Toc2681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2. 组织指挥体系及职责</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_Toc2681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2</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_Toc23799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2.1. 组织机构</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_Toc23799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2</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_Toc5455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2.2. 组织机构职责</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_Toc5455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2"/>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_Toc32189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3. 预防与预警机制</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_Toc32189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8</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_Toc27971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3.1. 监测预报和预警信息</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_Toc27971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8</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_Toc19635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3.2. 预警</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_Toc19635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10</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_Toc27404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3.3. 预案准备</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_Toc27404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11</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_Toc17906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3.4. 预防行动</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_Toc17906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11</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2"/>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_Toc3998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4. 应急响应</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_Toc3998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12</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_Toc28405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4.1. 总体要求</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_Toc28405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12</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_Toc31116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4.2. 防暴雨或防洪响应</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_Toc31116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13</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_Toc1759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4.3. 防台风响应</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_Toc1759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22</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_Toc8908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4.4. 抗旱响应</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_Toc8908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29</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2"/>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_Toc25030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5. 后期处置</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_Toc25030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34</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_Toc4419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kern w:val="0"/>
              <w:sz w:val="30"/>
              <w:szCs w:val="30"/>
            </w:rPr>
            <w:t>5.1. 救灾</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_Toc4419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35</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kern w:val="2"/>
              <w:sz w:val="30"/>
              <w:szCs w:val="30"/>
              <w:lang w:val="en-US" w:eastAsia="zh-CN" w:bidi="ar-SA"/>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_Toc3962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kern w:val="0"/>
              <w:sz w:val="30"/>
              <w:szCs w:val="30"/>
            </w:rPr>
            <w:t>5.2. 防汛抢险物资补充</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_Toc3962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35</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_Toc14592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kern w:val="0"/>
              <w:sz w:val="30"/>
              <w:szCs w:val="30"/>
            </w:rPr>
            <w:t>5.3. 水毁工程修复</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_Toc14592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35</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_Toc12640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kern w:val="0"/>
              <w:sz w:val="30"/>
              <w:szCs w:val="30"/>
            </w:rPr>
            <w:t>5.4. 灾后重建</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_Toc12640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36</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_Toc1303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kern w:val="0"/>
              <w:sz w:val="30"/>
              <w:szCs w:val="30"/>
            </w:rPr>
            <w:t>5.5. 总结评估</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_Toc1303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36</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2"/>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_Toc16479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6. 宣传、培训和演习</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_Toc16479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36</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_Toc25712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6.1. 宣传教育</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_Toc25712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36</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_Toc19182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6.2. 培训</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_Toc19182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37</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_Toc25107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6.3. 演练</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_Toc25107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37</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2"/>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_Toc13498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7. 附则</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_Toc13498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37</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_Toc19628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7.1. 奖励与责任追究</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_Toc19628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37</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_Toc3218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7.2. 预案管理与更新</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_Toc3218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37</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_Toc20319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7.3. 预案实施时间</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_Toc20319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38</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2"/>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_Toc29288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 附件</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_Toc29288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38</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_Toc11822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8.1. 附件1：桃城镇防汛指挥图</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_Toc11822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39</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_Toc5804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8.2. 附件2：桃城镇防汛抗旱指挥部组成人员的清单</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_Toc5804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40</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_Toc10864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8.3. 附件3：2023年桃城镇防汛防台重点区域一览表</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_Toc10864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43</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_Toc25945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8.4. 附件4：桃城镇地质灾害点情况表</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_Toc25945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45</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_Toc30770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8.5. 附件5：桃城镇高陡边坡点情况表</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_Toc30770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46</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_Toc16986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8.6. 附件6：桃城镇水库山围塘信息汇总表</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_Toc16986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49</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_Toc13180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8.7. 附件7：桃城镇水电站信息汇总表</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_Toc13180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50</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_Toc31944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8.8. 附件8：桃城镇河道情况表</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_Toc31944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51</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kern w:val="2"/>
              <w:sz w:val="30"/>
              <w:szCs w:val="30"/>
              <w:lang w:val="en-US" w:eastAsia="zh-CN" w:bidi="ar-SA"/>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_Toc24891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kern w:val="2"/>
              <w:sz w:val="30"/>
              <w:szCs w:val="30"/>
              <w:lang w:val="en-US" w:eastAsia="zh-CN" w:bidi="ar-SA"/>
            </w:rPr>
            <w:t>8.9. 附件9：永春县桃城镇小区地下室管理汇总表</w:t>
          </w:r>
          <w:r>
            <w:rPr>
              <w:rFonts w:hint="eastAsia" w:asciiTheme="majorEastAsia" w:hAnsiTheme="majorEastAsia" w:eastAsiaTheme="majorEastAsia" w:cstheme="majorEastAsia"/>
              <w:kern w:val="2"/>
              <w:sz w:val="30"/>
              <w:szCs w:val="30"/>
              <w:lang w:val="en-US" w:eastAsia="zh-CN" w:bidi="ar-SA"/>
            </w:rPr>
            <w:tab/>
          </w: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PAGEREF _Toc24891 \h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kern w:val="2"/>
              <w:sz w:val="30"/>
              <w:szCs w:val="30"/>
              <w:lang w:val="en-US" w:eastAsia="zh-CN" w:bidi="ar-SA"/>
            </w:rPr>
            <w:t>52</w:t>
          </w:r>
          <w:r>
            <w:rPr>
              <w:rFonts w:hint="eastAsia" w:asciiTheme="majorEastAsia" w:hAnsiTheme="majorEastAsia" w:eastAsiaTheme="majorEastAsia" w:cstheme="majorEastAsia"/>
              <w:kern w:val="2"/>
              <w:sz w:val="30"/>
              <w:szCs w:val="30"/>
              <w:lang w:val="en-US" w:eastAsia="zh-CN" w:bidi="ar-SA"/>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_Toc24113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8.10. 附件10：桃城镇在建工程防汛安全联系表</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_Toc24113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55</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_Toc27727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8.11. 附件11：防汛防台风抗旱应急响应分级标准</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_Toc27727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56</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_Toc26407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8.12. 附件12：防汛防台风抗旱应急救援队伍</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_Toc26407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59</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pStyle w:val="23"/>
            <w:keepNext w:val="0"/>
            <w:keepLines w:val="0"/>
            <w:pageBreakBefore w:val="0"/>
            <w:widowControl w:val="0"/>
            <w:tabs>
              <w:tab w:val="right" w:leader="dot" w:pos="9071"/>
            </w:tabs>
            <w:kinsoku/>
            <w:wordWrap/>
            <w:overflowPunct/>
            <w:topLinePunct w:val="0"/>
            <w:autoSpaceDE/>
            <w:autoSpaceDN/>
            <w:bidi w:val="0"/>
            <w:adjustRightInd/>
            <w:snapToGrid/>
            <w:spacing w:line="580" w:lineRule="exact"/>
            <w:ind w:firstLine="0" w:firstLineChars="0"/>
            <w:jc w:val="left"/>
            <w:textAlignment w:val="auto"/>
            <w:rPr>
              <w:rFonts w:hint="eastAsia" w:asciiTheme="majorEastAsia" w:hAnsiTheme="majorEastAsia" w:eastAsiaTheme="majorEastAsia" w:cstheme="majorEastAsia"/>
              <w:sz w:val="30"/>
              <w:szCs w:val="30"/>
            </w:rPr>
          </w:pPr>
          <w:r>
            <w:rPr>
              <w:rFonts w:hint="eastAsia" w:asciiTheme="majorEastAsia" w:hAnsiTheme="majorEastAsia" w:eastAsiaTheme="majorEastAsia" w:cstheme="majorEastAsia"/>
              <w:kern w:val="2"/>
              <w:sz w:val="30"/>
              <w:szCs w:val="30"/>
              <w:lang w:val="en-US" w:eastAsia="zh-CN" w:bidi="ar-SA"/>
            </w:rPr>
            <w:fldChar w:fldCharType="begin"/>
          </w:r>
          <w:r>
            <w:rPr>
              <w:rFonts w:hint="eastAsia" w:asciiTheme="majorEastAsia" w:hAnsiTheme="majorEastAsia" w:eastAsiaTheme="majorEastAsia" w:cstheme="majorEastAsia"/>
              <w:kern w:val="2"/>
              <w:sz w:val="30"/>
              <w:szCs w:val="30"/>
              <w:lang w:val="en-US" w:eastAsia="zh-CN" w:bidi="ar-SA"/>
            </w:rPr>
            <w:instrText xml:space="preserve"> HYPERLINK \l _Toc10873 </w:instrText>
          </w:r>
          <w:r>
            <w:rPr>
              <w:rFonts w:hint="eastAsia" w:asciiTheme="majorEastAsia" w:hAnsiTheme="majorEastAsia" w:eastAsiaTheme="majorEastAsia" w:cstheme="majorEastAsia"/>
              <w:kern w:val="2"/>
              <w:sz w:val="30"/>
              <w:szCs w:val="30"/>
              <w:lang w:val="en-US" w:eastAsia="zh-CN" w:bidi="ar-SA"/>
            </w:rPr>
            <w:fldChar w:fldCharType="separate"/>
          </w:r>
          <w:r>
            <w:rPr>
              <w:rFonts w:hint="eastAsia" w:asciiTheme="majorEastAsia" w:hAnsiTheme="majorEastAsia" w:eastAsiaTheme="majorEastAsia" w:cstheme="majorEastAsia"/>
              <w:sz w:val="30"/>
              <w:szCs w:val="30"/>
              <w:lang w:val="en-US" w:eastAsia="zh-CN"/>
            </w:rPr>
            <w:t>8.13. 附件13：防汛防台风抗旱应急救援装备物资</w:t>
          </w:r>
          <w:r>
            <w:rPr>
              <w:rFonts w:hint="eastAsia" w:asciiTheme="majorEastAsia" w:hAnsiTheme="majorEastAsia" w:eastAsiaTheme="majorEastAsia" w:cstheme="majorEastAsia"/>
              <w:sz w:val="30"/>
              <w:szCs w:val="30"/>
            </w:rPr>
            <w:tab/>
          </w:r>
          <w:r>
            <w:rPr>
              <w:rFonts w:hint="eastAsia" w:asciiTheme="majorEastAsia" w:hAnsiTheme="majorEastAsia" w:eastAsiaTheme="majorEastAsia" w:cstheme="majorEastAsia"/>
              <w:sz w:val="30"/>
              <w:szCs w:val="30"/>
            </w:rPr>
            <w:fldChar w:fldCharType="begin"/>
          </w:r>
          <w:r>
            <w:rPr>
              <w:rFonts w:hint="eastAsia" w:asciiTheme="majorEastAsia" w:hAnsiTheme="majorEastAsia" w:eastAsiaTheme="majorEastAsia" w:cstheme="majorEastAsia"/>
              <w:sz w:val="30"/>
              <w:szCs w:val="30"/>
            </w:rPr>
            <w:instrText xml:space="preserve"> PAGEREF _Toc10873 \h </w:instrText>
          </w:r>
          <w:r>
            <w:rPr>
              <w:rFonts w:hint="eastAsia" w:asciiTheme="majorEastAsia" w:hAnsiTheme="majorEastAsia" w:eastAsiaTheme="majorEastAsia" w:cstheme="majorEastAsia"/>
              <w:sz w:val="30"/>
              <w:szCs w:val="30"/>
            </w:rPr>
            <w:fldChar w:fldCharType="separate"/>
          </w:r>
          <w:r>
            <w:rPr>
              <w:rFonts w:hint="eastAsia" w:asciiTheme="majorEastAsia" w:hAnsiTheme="majorEastAsia" w:eastAsiaTheme="majorEastAsia" w:cstheme="majorEastAsia"/>
              <w:sz w:val="30"/>
              <w:szCs w:val="30"/>
            </w:rPr>
            <w:t>69</w:t>
          </w:r>
          <w:r>
            <w:rPr>
              <w:rFonts w:hint="eastAsia" w:asciiTheme="majorEastAsia" w:hAnsiTheme="majorEastAsia" w:eastAsiaTheme="majorEastAsia" w:cstheme="majorEastAsia"/>
              <w:sz w:val="30"/>
              <w:szCs w:val="30"/>
            </w:rPr>
            <w:fldChar w:fldCharType="end"/>
          </w:r>
          <w:r>
            <w:rPr>
              <w:rFonts w:hint="eastAsia" w:asciiTheme="majorEastAsia" w:hAnsiTheme="majorEastAsia" w:eastAsiaTheme="majorEastAsia" w:cstheme="majorEastAsia"/>
              <w:kern w:val="2"/>
              <w:sz w:val="30"/>
              <w:szCs w:val="30"/>
              <w:lang w:val="en-US" w:eastAsia="zh-CN" w:bidi="ar-SA"/>
            </w:rPr>
            <w:fldChar w:fldCharType="end"/>
          </w:r>
        </w:p>
        <w:p>
          <w:pPr>
            <w:tabs>
              <w:tab w:val="left" w:pos="690"/>
            </w:tabs>
            <w:bidi w:val="0"/>
            <w:jc w:val="left"/>
            <w:rPr>
              <w:rFonts w:hint="eastAsia"/>
              <w:lang w:val="en-US" w:eastAsia="zh-CN"/>
            </w:rPr>
            <w:sectPr>
              <w:headerReference r:id="rId12" w:type="default"/>
              <w:footerReference r:id="rId13" w:type="default"/>
              <w:pgSz w:w="11907" w:h="16839"/>
              <w:pgMar w:top="1701" w:right="1418" w:bottom="1418" w:left="1418" w:header="1134" w:footer="907" w:gutter="0"/>
              <w:pgNumType w:fmt="decimal" w:start="1"/>
              <w:cols w:space="720" w:num="1"/>
              <w:docGrid w:type="lines" w:linePitch="326" w:charSpace="0"/>
            </w:sectPr>
          </w:pPr>
        </w:p>
        <w:p>
          <w:pPr>
            <w:tabs>
              <w:tab w:val="left" w:pos="222"/>
            </w:tabs>
            <w:bidi w:val="0"/>
            <w:ind w:left="0" w:leftChars="0" w:firstLine="0" w:firstLineChars="0"/>
            <w:rPr>
              <w:rFonts w:hint="eastAsia" w:ascii="宋体" w:hAnsi="宋体" w:eastAsia="宋体" w:cs="Times New Roman"/>
              <w:b/>
              <w:kern w:val="2"/>
              <w:sz w:val="21"/>
              <w:szCs w:val="24"/>
              <w:lang w:val="en-US" w:eastAsia="zh-CN" w:bidi="ar-SA"/>
            </w:rPr>
          </w:pPr>
          <w:r>
            <w:rPr>
              <w:rFonts w:hint="eastAsia" w:asciiTheme="majorEastAsia" w:hAnsiTheme="majorEastAsia" w:eastAsiaTheme="majorEastAsia" w:cstheme="majorEastAsia"/>
              <w:kern w:val="2"/>
              <w:sz w:val="30"/>
              <w:szCs w:val="30"/>
              <w:lang w:val="en-US" w:eastAsia="zh-CN" w:bidi="ar-SA"/>
            </w:rPr>
            <w:fldChar w:fldCharType="end"/>
          </w:r>
          <w:bookmarkStart w:id="0" w:name="_Toc23896"/>
          <w:bookmarkStart w:id="1" w:name="_Toc29315"/>
          <w:r>
            <w:rPr>
              <w:rFonts w:hint="eastAsia" w:asciiTheme="majorEastAsia" w:hAnsiTheme="majorEastAsia" w:eastAsiaTheme="majorEastAsia" w:cstheme="majorEastAsia"/>
              <w:kern w:val="2"/>
              <w:sz w:val="30"/>
              <w:szCs w:val="30"/>
              <w:lang w:val="en-US" w:eastAsia="zh-CN" w:bidi="ar-SA"/>
            </w:rPr>
            <w:t xml:space="preserve">     </w:t>
          </w:r>
          <w:r>
            <w:rPr>
              <w:rFonts w:hint="eastAsia" w:ascii="宋体" w:hAnsi="宋体" w:eastAsia="宋体" w:cs="宋体"/>
              <w:b/>
              <w:bCs/>
              <w:sz w:val="36"/>
              <w:szCs w:val="36"/>
            </w:rPr>
            <w:t>永春县桃城镇人民政府</w:t>
          </w:r>
          <w:r>
            <w:rPr>
              <w:rFonts w:hint="eastAsia" w:ascii="宋体" w:hAnsi="宋体" w:eastAsia="宋体" w:cs="宋体"/>
              <w:b/>
              <w:bCs/>
              <w:sz w:val="36"/>
              <w:szCs w:val="36"/>
              <w:lang w:eastAsia="zh-CN"/>
            </w:rPr>
            <w:t>防汛防台风抗旱</w:t>
          </w:r>
          <w:r>
            <w:rPr>
              <w:rFonts w:hint="eastAsia" w:ascii="宋体" w:hAnsi="宋体" w:eastAsia="宋体" w:cs="宋体"/>
              <w:b/>
              <w:bCs/>
              <w:sz w:val="36"/>
              <w:szCs w:val="36"/>
            </w:rPr>
            <w:t>应急预案</w:t>
          </w:r>
          <w:r>
            <w:rPr>
              <w:rFonts w:hint="eastAsia" w:asciiTheme="majorEastAsia" w:hAnsiTheme="majorEastAsia" w:eastAsiaTheme="majorEastAsia" w:cstheme="majorEastAsia"/>
              <w:kern w:val="2"/>
              <w:sz w:val="30"/>
              <w:szCs w:val="30"/>
              <w:lang w:val="en-US" w:eastAsia="zh-CN" w:bidi="ar-SA"/>
            </w:rPr>
            <w:t xml:space="preserve">                     </w:t>
          </w:r>
        </w:p>
      </w:sdtContent>
    </w:sdt>
    <w:p>
      <w:pPr>
        <w:pStyle w:val="2"/>
        <w:rPr>
          <w:rFonts w:hint="eastAsia"/>
          <w:lang w:val="en-US" w:eastAsia="zh-CN"/>
        </w:rPr>
      </w:pPr>
    </w:p>
    <w:p>
      <w:pPr>
        <w:pStyle w:val="4"/>
        <w:bidi w:val="0"/>
        <w:rPr>
          <w:rFonts w:hint="default"/>
          <w:lang w:val="en-US" w:eastAsia="zh-CN"/>
        </w:rPr>
      </w:pPr>
      <w:bookmarkStart w:id="2" w:name="_Toc14873"/>
      <w:r>
        <w:rPr>
          <w:rFonts w:hint="default"/>
          <w:lang w:val="en-US" w:eastAsia="zh-CN"/>
        </w:rPr>
        <w:t>总则</w:t>
      </w:r>
      <w:bookmarkEnd w:id="0"/>
      <w:bookmarkEnd w:id="1"/>
      <w:bookmarkEnd w:id="2"/>
    </w:p>
    <w:p>
      <w:pPr>
        <w:pStyle w:val="5"/>
        <w:bidi w:val="0"/>
        <w:rPr>
          <w:rFonts w:hint="eastAsia" w:asciiTheme="majorEastAsia" w:hAnsiTheme="majorEastAsia" w:eastAsiaTheme="majorEastAsia" w:cstheme="majorEastAsia"/>
          <w:lang w:val="en-US" w:eastAsia="zh-CN"/>
        </w:rPr>
      </w:pPr>
      <w:bookmarkStart w:id="3" w:name="_Toc30613"/>
      <w:bookmarkStart w:id="4" w:name="_Toc13923"/>
      <w:bookmarkStart w:id="5" w:name="_Toc5210"/>
      <w:r>
        <w:rPr>
          <w:rFonts w:hint="eastAsia" w:asciiTheme="majorEastAsia" w:hAnsiTheme="majorEastAsia" w:eastAsiaTheme="majorEastAsia" w:cstheme="majorEastAsia"/>
          <w:lang w:val="en-US" w:eastAsia="zh-CN"/>
        </w:rPr>
        <w:t>编制目的</w:t>
      </w:r>
      <w:bookmarkEnd w:id="3"/>
      <w:bookmarkEnd w:id="4"/>
      <w:bookmarkEnd w:id="5"/>
    </w:p>
    <w:p>
      <w:pPr>
        <w:rPr>
          <w:rFonts w:hint="eastAsia" w:ascii="仿宋" w:hAnsi="仿宋" w:eastAsia="仿宋" w:cs="仿宋"/>
          <w:lang w:val="en-US" w:eastAsia="zh-CN"/>
        </w:rPr>
      </w:pPr>
      <w:r>
        <w:rPr>
          <w:rFonts w:hint="eastAsia" w:ascii="仿宋" w:hAnsi="仿宋" w:eastAsia="仿宋" w:cs="仿宋"/>
          <w:lang w:val="en-US" w:eastAsia="zh-CN"/>
        </w:rPr>
        <w:t>坚持以习近平新时代中国特色社会主义思想为指导，深入践行习近平总书记关于防灾减灾救灾的重要论述精神，更加精准、精细、精实地做好暴雨、洪水、台风、干旱等灾害的防御工作，密切衔接“防”与“救”的责任链条、工作链条，全面提升桃城镇快速反应和应急处置能力，确保防汛防台风抗旱和抢险救灾工作有序、高效，最大程度减少人员伤亡和财产损失，保障经济社会平稳发展。</w:t>
      </w:r>
    </w:p>
    <w:p>
      <w:pPr>
        <w:pStyle w:val="5"/>
        <w:bidi w:val="0"/>
        <w:rPr>
          <w:rFonts w:hint="default" w:asciiTheme="majorEastAsia" w:hAnsiTheme="majorEastAsia" w:eastAsiaTheme="majorEastAsia" w:cstheme="majorEastAsia"/>
          <w:lang w:val="en-US" w:eastAsia="zh-CN"/>
        </w:rPr>
      </w:pPr>
      <w:bookmarkStart w:id="6" w:name="_Toc23057"/>
      <w:bookmarkStart w:id="7" w:name="_Toc15010"/>
      <w:bookmarkStart w:id="8" w:name="_Toc18143"/>
      <w:r>
        <w:rPr>
          <w:rFonts w:hint="default" w:asciiTheme="majorEastAsia" w:hAnsiTheme="majorEastAsia" w:eastAsiaTheme="majorEastAsia" w:cstheme="majorEastAsia"/>
          <w:lang w:val="en-US" w:eastAsia="zh-CN"/>
        </w:rPr>
        <w:t>适用范围</w:t>
      </w:r>
      <w:bookmarkEnd w:id="6"/>
      <w:bookmarkEnd w:id="7"/>
      <w:bookmarkEnd w:id="8"/>
    </w:p>
    <w:p>
      <w:pPr>
        <w:rPr>
          <w:rFonts w:hint="default" w:ascii="仿宋" w:hAnsi="仿宋" w:eastAsia="仿宋" w:cs="仿宋"/>
          <w:lang w:val="en-US" w:eastAsia="zh-CN"/>
        </w:rPr>
      </w:pPr>
      <w:r>
        <w:rPr>
          <w:rFonts w:hint="default" w:ascii="仿宋" w:hAnsi="仿宋" w:eastAsia="仿宋" w:cs="仿宋"/>
          <w:lang w:val="en-US" w:eastAsia="zh-CN"/>
        </w:rPr>
        <w:t>本预案适用于桃城镇范围内发生暴雨、洪水、内涝、台风</w:t>
      </w:r>
      <w:r>
        <w:rPr>
          <w:rFonts w:hint="eastAsia" w:ascii="仿宋" w:hAnsi="仿宋" w:eastAsia="仿宋" w:cs="仿宋"/>
          <w:lang w:val="en-US" w:eastAsia="zh-CN"/>
        </w:rPr>
        <w:t>、干旱</w:t>
      </w:r>
      <w:r>
        <w:rPr>
          <w:rFonts w:hint="default" w:ascii="仿宋" w:hAnsi="仿宋" w:eastAsia="仿宋" w:cs="仿宋"/>
          <w:lang w:val="en-US" w:eastAsia="zh-CN"/>
        </w:rPr>
        <w:t>灾害及其引发的次生灾害时的预防和处置，以及地震或人为破坏活动等引发的水库垮坝、溪流堤防决口、水闸垮塌以及防汛防台风期间遇突发公共卫生事件等特殊情形下的防汛安全保障工作。</w:t>
      </w:r>
    </w:p>
    <w:p>
      <w:pPr>
        <w:pStyle w:val="5"/>
        <w:bidi w:val="0"/>
        <w:rPr>
          <w:rFonts w:hint="default" w:asciiTheme="majorEastAsia" w:hAnsiTheme="majorEastAsia" w:eastAsiaTheme="majorEastAsia" w:cstheme="majorEastAsia"/>
          <w:lang w:val="en-US" w:eastAsia="zh-CN"/>
        </w:rPr>
      </w:pPr>
      <w:bookmarkStart w:id="9" w:name="_Toc19281"/>
      <w:r>
        <w:rPr>
          <w:rFonts w:hint="default" w:asciiTheme="majorEastAsia" w:hAnsiTheme="majorEastAsia" w:eastAsiaTheme="majorEastAsia" w:cstheme="majorEastAsia"/>
          <w:lang w:val="en-US" w:eastAsia="zh-CN"/>
        </w:rPr>
        <w:t>工作原则</w:t>
      </w:r>
      <w:bookmarkEnd w:id="9"/>
    </w:p>
    <w:p>
      <w:pPr>
        <w:rPr>
          <w:rFonts w:hint="default" w:ascii="仿宋" w:hAnsi="仿宋" w:eastAsia="仿宋" w:cs="仿宋"/>
          <w:lang w:val="en-US" w:eastAsia="zh-CN"/>
        </w:rPr>
      </w:pPr>
      <w:r>
        <w:rPr>
          <w:rFonts w:hint="eastAsia" w:ascii="仿宋" w:hAnsi="仿宋" w:eastAsia="仿宋" w:cs="仿宋"/>
          <w:lang w:val="en-US" w:eastAsia="zh-CN"/>
        </w:rPr>
        <w:t>1、立足预防，主动防范。把旱、涝灾害的预防放在防灾减灾工作的中心环节，密切监测雨情、水情、旱情、险情和灾情，认真做好各项防范工作。</w:t>
      </w:r>
    </w:p>
    <w:p>
      <w:pPr>
        <w:rPr>
          <w:rFonts w:hint="default" w:ascii="仿宋" w:hAnsi="仿宋" w:eastAsia="仿宋" w:cs="仿宋"/>
          <w:lang w:val="en-US" w:eastAsia="zh-CN"/>
        </w:rPr>
      </w:pPr>
      <w:r>
        <w:rPr>
          <w:rFonts w:hint="eastAsia" w:ascii="仿宋" w:hAnsi="仿宋" w:eastAsia="仿宋" w:cs="仿宋"/>
          <w:lang w:val="en-US" w:eastAsia="zh-CN"/>
        </w:rPr>
        <w:t>2、分级负责，加强督查。旱、涝灾害实行属地管理，以各村为主进行处置，并村主干负责制。镇直各有关单位积极支持和指导、督促各村的应急处置工作。</w:t>
      </w:r>
    </w:p>
    <w:p>
      <w:pPr>
        <w:rPr>
          <w:rFonts w:hint="default" w:ascii="仿宋" w:hAnsi="仿宋" w:eastAsia="仿宋" w:cs="仿宋"/>
          <w:lang w:val="en-US" w:eastAsia="zh-CN"/>
        </w:rPr>
      </w:pPr>
      <w:r>
        <w:rPr>
          <w:rFonts w:hint="eastAsia" w:ascii="仿宋" w:hAnsi="仿宋" w:eastAsia="仿宋" w:cs="仿宋"/>
          <w:lang w:val="en-US" w:eastAsia="zh-CN"/>
        </w:rPr>
        <w:t>3、科学调度，保障安全。密切关注旱、涝灾情的现状，科学调度，优化配置，保障安全。</w:t>
      </w:r>
    </w:p>
    <w:p>
      <w:pPr>
        <w:rPr>
          <w:rFonts w:hint="default" w:ascii="仿宋" w:hAnsi="仿宋" w:eastAsia="仿宋" w:cs="仿宋"/>
          <w:lang w:val="en-US" w:eastAsia="zh-CN"/>
        </w:rPr>
      </w:pPr>
      <w:r>
        <w:rPr>
          <w:rFonts w:hint="eastAsia" w:ascii="仿宋" w:hAnsi="仿宋" w:eastAsia="仿宋" w:cs="仿宋"/>
          <w:lang w:val="en-US" w:eastAsia="zh-CN"/>
        </w:rPr>
        <w:t>4、果断处置，全力抢险。一旦发生重大旱、涝灾害，应迅速反应，及时启动应急预案，组织力量全力抢险救灾，尽最大努力避免和减少人员伤亡及财产损失。</w:t>
      </w:r>
    </w:p>
    <w:p>
      <w:pPr>
        <w:pStyle w:val="4"/>
        <w:bidi w:val="0"/>
        <w:rPr>
          <w:rFonts w:hint="default"/>
          <w:lang w:val="en-US" w:eastAsia="zh-CN"/>
        </w:rPr>
      </w:pPr>
      <w:bookmarkStart w:id="10" w:name="_Toc2681"/>
      <w:bookmarkStart w:id="11" w:name="_Toc882"/>
      <w:bookmarkStart w:id="12" w:name="_Toc21464"/>
      <w:r>
        <w:rPr>
          <w:rFonts w:hint="default"/>
          <w:lang w:val="en-US" w:eastAsia="zh-CN"/>
        </w:rPr>
        <w:t>组织指挥体系及职责</w:t>
      </w:r>
      <w:bookmarkEnd w:id="10"/>
      <w:bookmarkEnd w:id="11"/>
      <w:bookmarkEnd w:id="12"/>
    </w:p>
    <w:p>
      <w:pPr>
        <w:pStyle w:val="5"/>
        <w:bidi w:val="0"/>
        <w:rPr>
          <w:rFonts w:hint="default" w:asciiTheme="majorEastAsia" w:hAnsiTheme="majorEastAsia" w:eastAsiaTheme="majorEastAsia" w:cstheme="majorEastAsia"/>
          <w:lang w:val="en-US" w:eastAsia="zh-CN"/>
        </w:rPr>
      </w:pPr>
      <w:bookmarkStart w:id="13" w:name="_Toc27731"/>
      <w:bookmarkStart w:id="14" w:name="_Toc23799"/>
      <w:bookmarkStart w:id="15" w:name="_Toc4885"/>
      <w:r>
        <w:rPr>
          <w:rFonts w:hint="default" w:asciiTheme="majorEastAsia" w:hAnsiTheme="majorEastAsia" w:eastAsiaTheme="majorEastAsia" w:cstheme="majorEastAsia"/>
          <w:lang w:val="en-US" w:eastAsia="zh-CN"/>
        </w:rPr>
        <w:t>组织机构</w:t>
      </w:r>
      <w:bookmarkEnd w:id="13"/>
      <w:bookmarkEnd w:id="14"/>
      <w:bookmarkEnd w:id="15"/>
    </w:p>
    <w:p>
      <w:pPr>
        <w:rPr>
          <w:rFonts w:hint="default" w:ascii="仿宋" w:hAnsi="仿宋" w:eastAsia="仿宋" w:cs="仿宋"/>
          <w:lang w:val="en-US" w:eastAsia="zh-CN"/>
        </w:rPr>
      </w:pPr>
      <w:r>
        <w:rPr>
          <w:rFonts w:hint="default" w:ascii="仿宋" w:hAnsi="仿宋" w:eastAsia="仿宋" w:cs="仿宋"/>
          <w:lang w:val="en-US" w:eastAsia="zh-CN"/>
        </w:rPr>
        <w:t>桃城镇人民政府成立桃城镇防汛抗旱指挥部（以下简称镇防指），由镇党委书记和镇长为双指挥长，分管</w:t>
      </w:r>
      <w:r>
        <w:rPr>
          <w:rFonts w:hint="eastAsia" w:ascii="仿宋" w:hAnsi="仿宋" w:eastAsia="仿宋" w:cs="仿宋"/>
          <w:lang w:val="en-US" w:eastAsia="zh-CN"/>
        </w:rPr>
        <w:t>防汛</w:t>
      </w:r>
      <w:r>
        <w:rPr>
          <w:rFonts w:hint="default" w:ascii="仿宋" w:hAnsi="仿宋" w:eastAsia="仿宋" w:cs="仿宋"/>
          <w:lang w:val="en-US" w:eastAsia="zh-CN"/>
        </w:rPr>
        <w:t>与分管安全的领导为常务副指挥长，各挂钩</w:t>
      </w:r>
      <w:r>
        <w:rPr>
          <w:rFonts w:hint="eastAsia" w:ascii="仿宋" w:hAnsi="仿宋" w:eastAsia="仿宋" w:cs="仿宋"/>
          <w:lang w:val="en-US" w:eastAsia="zh-CN"/>
        </w:rPr>
        <w:t>村</w:t>
      </w:r>
      <w:r>
        <w:rPr>
          <w:rFonts w:hint="default" w:ascii="仿宋" w:hAnsi="仿宋" w:eastAsia="仿宋" w:cs="仿宋"/>
          <w:lang w:val="en-US" w:eastAsia="zh-CN"/>
        </w:rPr>
        <w:t>领导任副指挥长，镇直相关单位及各</w:t>
      </w:r>
      <w:r>
        <w:rPr>
          <w:rFonts w:hint="eastAsia" w:ascii="仿宋" w:hAnsi="仿宋" w:eastAsia="仿宋" w:cs="仿宋"/>
          <w:lang w:val="en-US" w:eastAsia="zh-CN"/>
        </w:rPr>
        <w:t>村</w:t>
      </w:r>
      <w:r>
        <w:rPr>
          <w:rFonts w:hint="default" w:ascii="仿宋" w:hAnsi="仿宋" w:eastAsia="仿宋" w:cs="仿宋"/>
          <w:lang w:val="en-US" w:eastAsia="zh-CN"/>
        </w:rPr>
        <w:t>主干任成员（详见附件</w:t>
      </w:r>
      <w:r>
        <w:rPr>
          <w:rFonts w:hint="eastAsia" w:ascii="仿宋" w:hAnsi="仿宋" w:eastAsia="仿宋" w:cs="仿宋"/>
          <w:lang w:val="en-US" w:eastAsia="zh-CN"/>
        </w:rPr>
        <w:t>2</w:t>
      </w:r>
      <w:r>
        <w:rPr>
          <w:rFonts w:hint="default" w:ascii="仿宋" w:hAnsi="仿宋" w:eastAsia="仿宋" w:cs="仿宋"/>
          <w:lang w:val="en-US" w:eastAsia="zh-CN"/>
        </w:rPr>
        <w:t>），其日常办事机构为桃城镇防汛抗旱指挥部办公室（以下简称镇防汛办），设在镇水利站，主任由镇防汛分管领导担任，工作人员由镇安办、水利站、</w:t>
      </w:r>
      <w:r>
        <w:rPr>
          <w:rFonts w:hint="eastAsia" w:ascii="仿宋" w:hAnsi="仿宋" w:eastAsia="仿宋" w:cs="仿宋"/>
          <w:lang w:val="en-US" w:eastAsia="zh-CN"/>
        </w:rPr>
        <w:t>自然资源所</w:t>
      </w:r>
      <w:r>
        <w:rPr>
          <w:rFonts w:hint="default" w:ascii="仿宋" w:hAnsi="仿宋" w:eastAsia="仿宋" w:cs="仿宋"/>
          <w:lang w:val="en-US" w:eastAsia="zh-CN"/>
        </w:rPr>
        <w:t>、城建办、村镇站等相关人员组成。各</w:t>
      </w:r>
      <w:r>
        <w:rPr>
          <w:rFonts w:hint="eastAsia" w:ascii="仿宋" w:hAnsi="仿宋" w:eastAsia="仿宋" w:cs="仿宋"/>
          <w:lang w:val="en-US" w:eastAsia="zh-CN"/>
        </w:rPr>
        <w:t>村</w:t>
      </w:r>
      <w:r>
        <w:rPr>
          <w:rFonts w:hint="default" w:ascii="仿宋" w:hAnsi="仿宋" w:eastAsia="仿宋" w:cs="仿宋"/>
          <w:lang w:val="en-US" w:eastAsia="zh-CN"/>
        </w:rPr>
        <w:t>在镇防指领导下，负责辖区内防汛</w:t>
      </w:r>
      <w:r>
        <w:rPr>
          <w:rFonts w:hint="eastAsia" w:ascii="仿宋" w:hAnsi="仿宋" w:eastAsia="仿宋" w:cs="仿宋"/>
          <w:lang w:val="en-US" w:eastAsia="zh-CN"/>
        </w:rPr>
        <w:t>抗旱</w:t>
      </w:r>
      <w:r>
        <w:rPr>
          <w:rFonts w:hint="default" w:ascii="仿宋" w:hAnsi="仿宋" w:eastAsia="仿宋" w:cs="仿宋"/>
          <w:lang w:val="en-US" w:eastAsia="zh-CN"/>
        </w:rPr>
        <w:t>防台抗灾工作；</w:t>
      </w:r>
      <w:r>
        <w:rPr>
          <w:rFonts w:hint="eastAsia" w:ascii="仿宋" w:hAnsi="仿宋" w:eastAsia="仿宋" w:cs="仿宋"/>
          <w:lang w:val="en-US" w:eastAsia="zh-CN"/>
        </w:rPr>
        <w:t>镇直相关单位</w:t>
      </w:r>
      <w:r>
        <w:rPr>
          <w:rFonts w:hint="default" w:ascii="仿宋" w:hAnsi="仿宋" w:eastAsia="仿宋" w:cs="仿宋"/>
          <w:lang w:val="en-US" w:eastAsia="zh-CN"/>
        </w:rPr>
        <w:t>按照“三管三必须”职责开展防汛防台风工作。</w:t>
      </w:r>
    </w:p>
    <w:p>
      <w:pPr>
        <w:rPr>
          <w:rFonts w:hint="default" w:ascii="仿宋" w:hAnsi="仿宋" w:eastAsia="仿宋" w:cs="仿宋"/>
          <w:lang w:val="en-US" w:eastAsia="zh-CN"/>
        </w:rPr>
      </w:pPr>
      <w:r>
        <w:rPr>
          <w:rFonts w:hint="default" w:ascii="仿宋" w:hAnsi="仿宋" w:eastAsia="仿宋" w:cs="仿宋"/>
          <w:lang w:val="en-US" w:eastAsia="zh-CN"/>
        </w:rPr>
        <w:t>每年汛前，因人事和机构调整，镇防汛办应及时调整、充实、明确防汛抗旱指挥机构成员，并以正式文件下发执行。</w:t>
      </w:r>
    </w:p>
    <w:p>
      <w:pPr>
        <w:pStyle w:val="5"/>
        <w:bidi w:val="0"/>
        <w:rPr>
          <w:rFonts w:hint="default" w:asciiTheme="majorEastAsia" w:hAnsiTheme="majorEastAsia" w:eastAsiaTheme="majorEastAsia" w:cstheme="majorEastAsia"/>
          <w:lang w:val="en-US" w:eastAsia="zh-CN"/>
        </w:rPr>
      </w:pPr>
      <w:bookmarkStart w:id="16" w:name="_Toc30714"/>
      <w:bookmarkStart w:id="17" w:name="_Toc6263"/>
      <w:bookmarkStart w:id="18" w:name="_Toc5455"/>
      <w:r>
        <w:rPr>
          <w:rFonts w:hint="default" w:asciiTheme="majorEastAsia" w:hAnsiTheme="majorEastAsia" w:eastAsiaTheme="majorEastAsia" w:cstheme="majorEastAsia"/>
          <w:lang w:val="en-US" w:eastAsia="zh-CN"/>
        </w:rPr>
        <w:t>组织机构职责</w:t>
      </w:r>
      <w:bookmarkEnd w:id="16"/>
      <w:bookmarkEnd w:id="17"/>
      <w:bookmarkEnd w:id="18"/>
    </w:p>
    <w:p>
      <w:pPr>
        <w:pStyle w:val="6"/>
        <w:bidi w:val="0"/>
        <w:rPr>
          <w:rFonts w:hint="eastAsia" w:ascii="楷体" w:hAnsi="楷体" w:eastAsia="楷体" w:cs="楷体"/>
          <w:lang w:val="en-US" w:eastAsia="zh-CN"/>
        </w:rPr>
      </w:pPr>
      <w:r>
        <w:rPr>
          <w:rFonts w:hint="eastAsia" w:ascii="楷体" w:hAnsi="楷体" w:eastAsia="楷体" w:cs="楷体"/>
          <w:lang w:val="en-US" w:eastAsia="zh-CN"/>
        </w:rPr>
        <w:t>镇防指职责</w:t>
      </w:r>
    </w:p>
    <w:p>
      <w:pPr>
        <w:rPr>
          <w:rFonts w:hint="default" w:ascii="仿宋" w:hAnsi="仿宋" w:eastAsia="仿宋" w:cs="仿宋"/>
          <w:lang w:val="en-US" w:eastAsia="zh-CN"/>
        </w:rPr>
      </w:pPr>
      <w:r>
        <w:rPr>
          <w:rFonts w:hint="eastAsia" w:ascii="仿宋" w:hAnsi="仿宋" w:eastAsia="仿宋" w:cs="仿宋"/>
          <w:lang w:val="en-US" w:eastAsia="zh-CN"/>
        </w:rPr>
        <w:t>贯彻落实镇党委、政府关于防汛防台风抗旱工作的部署，对全镇防汛防台风抗旱工作实行统一决策、统一指挥、统一调度。（2）按照上级防指的防汛防台风抗旱政策及相关规章制度，依法组织实施，并指导督促各村编制实施防汛防台风抗旱预案。（3）及时调整充实镇防指组成单位和人员，加强镇防汛防台风抗旱能力建设，进一步强化决策部署、指挥调度、协调指导作用。指导建立健全镇、村防汛抗旱工作体系。（4）督促镇直相关单位严格落实防汛防台风抗旱重大决策部署。（5）宣布启动、调整或终止镇防指应急响应，组织、指挥和协调全镇防汛防台风抗旱和抢险救灾工作，依法发布全镇汛情、旱情、灾情。（6）负责防汛防台风抗旱应急抢险救灾经费和物资统筹管理，指挥调度各类抢险队伍开展抗灾抢险工作，组织防洪调度。（7）负责组织和指导生命线工程的建设和维护，确保受灾群众和抢险队伍的基本生活需求得到满足。（8）承办国家防总、省、市、县防指交办的其他工作</w:t>
      </w:r>
      <w:r>
        <w:rPr>
          <w:rFonts w:hint="default" w:ascii="仿宋" w:hAnsi="仿宋" w:eastAsia="仿宋" w:cs="仿宋"/>
          <w:lang w:val="en-US" w:eastAsia="zh-CN"/>
        </w:rPr>
        <w:t>。</w:t>
      </w:r>
    </w:p>
    <w:p>
      <w:pPr>
        <w:pStyle w:val="6"/>
        <w:bidi w:val="0"/>
        <w:rPr>
          <w:rFonts w:hint="default" w:ascii="楷体" w:hAnsi="楷体" w:eastAsia="楷体" w:cs="楷体"/>
          <w:lang w:val="en-US" w:eastAsia="zh-CN"/>
        </w:rPr>
      </w:pPr>
      <w:r>
        <w:rPr>
          <w:rFonts w:hint="eastAsia" w:ascii="楷体" w:hAnsi="楷体" w:eastAsia="楷体" w:cs="楷体"/>
          <w:lang w:val="en-US" w:eastAsia="zh-CN"/>
        </w:rPr>
        <w:t>镇防汛办工作职责</w:t>
      </w:r>
    </w:p>
    <w:p>
      <w:pPr>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负责防汛防台抗旱的日常工作</w:t>
      </w:r>
      <w:r>
        <w:rPr>
          <w:rFonts w:hint="eastAsia" w:ascii="仿宋" w:hAnsi="仿宋" w:eastAsia="仿宋" w:cs="仿宋"/>
          <w:lang w:val="en-US" w:eastAsia="zh-CN"/>
        </w:rPr>
        <w:t>，</w:t>
      </w:r>
      <w:r>
        <w:rPr>
          <w:rFonts w:hint="default" w:ascii="仿宋" w:hAnsi="仿宋" w:eastAsia="仿宋" w:cs="仿宋"/>
          <w:lang w:val="en-US" w:eastAsia="zh-CN"/>
        </w:rPr>
        <w:t>执行</w:t>
      </w:r>
      <w:r>
        <w:rPr>
          <w:rFonts w:hint="eastAsia" w:ascii="仿宋" w:hAnsi="仿宋" w:eastAsia="仿宋" w:cs="仿宋"/>
          <w:lang w:val="en-US" w:eastAsia="zh-CN"/>
        </w:rPr>
        <w:t>镇党委、政府</w:t>
      </w:r>
      <w:r>
        <w:rPr>
          <w:rFonts w:hint="default" w:ascii="仿宋" w:hAnsi="仿宋" w:eastAsia="仿宋" w:cs="仿宋"/>
          <w:lang w:val="en-US" w:eastAsia="zh-CN"/>
        </w:rPr>
        <w:t>和上级防汛指挥部的各项调度指令。</w:t>
      </w:r>
      <w:r>
        <w:rPr>
          <w:rFonts w:hint="eastAsia" w:ascii="仿宋" w:hAnsi="仿宋" w:eastAsia="仿宋" w:cs="仿宋"/>
          <w:lang w:val="en-US" w:eastAsia="zh-CN"/>
        </w:rPr>
        <w:t>（2）</w:t>
      </w:r>
      <w:r>
        <w:rPr>
          <w:rFonts w:hint="default" w:ascii="仿宋" w:hAnsi="仿宋" w:eastAsia="仿宋" w:cs="仿宋"/>
          <w:lang w:val="en-US" w:eastAsia="zh-CN"/>
        </w:rPr>
        <w:t>编制</w:t>
      </w:r>
      <w:r>
        <w:rPr>
          <w:rFonts w:hint="eastAsia" w:ascii="仿宋" w:hAnsi="仿宋" w:eastAsia="仿宋" w:cs="仿宋"/>
          <w:lang w:val="en-US" w:eastAsia="zh-CN"/>
        </w:rPr>
        <w:t>镇</w:t>
      </w:r>
      <w:r>
        <w:rPr>
          <w:rFonts w:hint="default" w:ascii="仿宋" w:hAnsi="仿宋" w:eastAsia="仿宋" w:cs="仿宋"/>
          <w:lang w:val="en-US" w:eastAsia="zh-CN"/>
        </w:rPr>
        <w:t>防汛防台</w:t>
      </w:r>
      <w:r>
        <w:rPr>
          <w:rFonts w:hint="eastAsia" w:ascii="仿宋" w:hAnsi="仿宋" w:eastAsia="仿宋" w:cs="仿宋"/>
          <w:lang w:val="en-US" w:eastAsia="zh-CN"/>
        </w:rPr>
        <w:t>抗旱</w:t>
      </w:r>
      <w:r>
        <w:rPr>
          <w:rFonts w:hint="default" w:ascii="仿宋" w:hAnsi="仿宋" w:eastAsia="仿宋" w:cs="仿宋"/>
          <w:lang w:val="en-US" w:eastAsia="zh-CN"/>
        </w:rPr>
        <w:t>应急预案。</w:t>
      </w:r>
      <w:r>
        <w:rPr>
          <w:rFonts w:hint="eastAsia" w:ascii="仿宋" w:hAnsi="仿宋" w:eastAsia="仿宋" w:cs="仿宋"/>
          <w:lang w:val="en-US" w:eastAsia="zh-CN"/>
        </w:rPr>
        <w:t>（3）</w:t>
      </w:r>
      <w:r>
        <w:rPr>
          <w:rFonts w:hint="default" w:ascii="仿宋" w:hAnsi="仿宋" w:eastAsia="仿宋" w:cs="仿宋"/>
          <w:lang w:val="en-US" w:eastAsia="zh-CN"/>
        </w:rPr>
        <w:t>掌握雨情、水情及防汛防台抗旱动态，做好洪涝、台风以及干旱灾情的统计、上报、总结评估。</w:t>
      </w:r>
      <w:r>
        <w:rPr>
          <w:rFonts w:hint="eastAsia" w:ascii="仿宋" w:hAnsi="仿宋" w:eastAsia="仿宋" w:cs="仿宋"/>
          <w:lang w:val="en-US" w:eastAsia="zh-CN"/>
        </w:rPr>
        <w:t>（4）</w:t>
      </w:r>
      <w:r>
        <w:rPr>
          <w:rFonts w:hint="default" w:ascii="仿宋" w:hAnsi="仿宋" w:eastAsia="仿宋" w:cs="仿宋"/>
          <w:lang w:val="en-US" w:eastAsia="zh-CN"/>
        </w:rPr>
        <w:t>做好汛期值班工作和上级防指交办的其他工作。</w:t>
      </w:r>
    </w:p>
    <w:p>
      <w:pPr>
        <w:pStyle w:val="6"/>
        <w:bidi w:val="0"/>
        <w:rPr>
          <w:rFonts w:hint="default" w:ascii="楷体" w:hAnsi="楷体" w:eastAsia="楷体" w:cs="楷体"/>
          <w:lang w:val="en-US" w:eastAsia="zh-CN"/>
        </w:rPr>
      </w:pPr>
      <w:r>
        <w:rPr>
          <w:rFonts w:hint="default" w:ascii="楷体" w:hAnsi="楷体" w:eastAsia="楷体" w:cs="楷体"/>
          <w:lang w:val="en-US" w:eastAsia="zh-CN"/>
        </w:rPr>
        <w:t>镇防指成员单位职责</w:t>
      </w:r>
    </w:p>
    <w:p>
      <w:pPr>
        <w:rPr>
          <w:rFonts w:hint="default" w:ascii="仿宋" w:hAnsi="仿宋" w:eastAsia="仿宋" w:cs="仿宋"/>
          <w:lang w:val="en-US" w:eastAsia="zh-CN"/>
        </w:rPr>
      </w:pPr>
      <w:r>
        <w:rPr>
          <w:rFonts w:hint="default" w:ascii="仿宋" w:hAnsi="仿宋" w:eastAsia="仿宋" w:cs="仿宋"/>
          <w:lang w:val="en-US" w:eastAsia="zh-CN"/>
        </w:rPr>
        <w:t>（1）镇党政办：负责安排汛期24小时值班，监视和接收有关台风发展动态与信息，及时做好上情下传，下情上报，同时将风情、雨情、水情</w:t>
      </w:r>
      <w:r>
        <w:rPr>
          <w:rFonts w:hint="eastAsia" w:ascii="仿宋" w:hAnsi="仿宋" w:eastAsia="仿宋" w:cs="仿宋"/>
          <w:lang w:val="en-US" w:eastAsia="zh-CN"/>
        </w:rPr>
        <w:t>、旱情</w:t>
      </w:r>
      <w:r>
        <w:rPr>
          <w:rFonts w:hint="default" w:ascii="仿宋" w:hAnsi="仿宋" w:eastAsia="仿宋" w:cs="仿宋"/>
          <w:lang w:val="en-US" w:eastAsia="zh-CN"/>
        </w:rPr>
        <w:t>及时传递给各</w:t>
      </w:r>
      <w:r>
        <w:rPr>
          <w:rFonts w:hint="eastAsia" w:ascii="仿宋" w:hAnsi="仿宋" w:eastAsia="仿宋" w:cs="仿宋"/>
          <w:lang w:val="en-US" w:eastAsia="zh-CN"/>
        </w:rPr>
        <w:t>村</w:t>
      </w:r>
      <w:r>
        <w:rPr>
          <w:rFonts w:hint="default" w:ascii="仿宋" w:hAnsi="仿宋" w:eastAsia="仿宋" w:cs="仿宋"/>
          <w:lang w:val="en-US" w:eastAsia="zh-CN"/>
        </w:rPr>
        <w:t>及相关单位，并向领导汇报、收集、汇总灾情并上报，实施</w:t>
      </w:r>
      <w:r>
        <w:rPr>
          <w:rFonts w:hint="eastAsia" w:ascii="仿宋" w:hAnsi="仿宋" w:eastAsia="仿宋" w:cs="仿宋"/>
          <w:lang w:val="en-US" w:eastAsia="zh-CN"/>
        </w:rPr>
        <w:t>防汛防台风抗旱</w:t>
      </w:r>
      <w:r>
        <w:rPr>
          <w:rFonts w:hint="default" w:ascii="仿宋" w:hAnsi="仿宋" w:eastAsia="仿宋" w:cs="仿宋"/>
          <w:lang w:val="en-US" w:eastAsia="zh-CN"/>
        </w:rPr>
        <w:t>短信的发布；负责对外接待和通讯联络工作，保障重要部门的通信，确保永春县防汛高清视频会商指挥系统设备的正常运行，确保防汛视频会议顺利召开。</w:t>
      </w:r>
    </w:p>
    <w:p>
      <w:pPr>
        <w:rPr>
          <w:rFonts w:hint="default" w:ascii="仿宋" w:hAnsi="仿宋" w:eastAsia="仿宋" w:cs="仿宋"/>
          <w:lang w:val="en-US" w:eastAsia="zh-CN"/>
        </w:rPr>
      </w:pPr>
      <w:r>
        <w:rPr>
          <w:rFonts w:hint="default" w:ascii="仿宋" w:hAnsi="仿宋" w:eastAsia="仿宋" w:cs="仿宋"/>
          <w:lang w:val="en-US" w:eastAsia="zh-CN"/>
        </w:rPr>
        <w:t>（2）镇安办：负责及时掌握汛情、险情和灾情，提出暴雨、洪水、台风的防御重点和措施建议；负责综合协调应急预案衔接工作，组织开展预案演练，推动应急避灾设施建设并指导管理工作；负责应急救援队伍建设和救援装备配备，统筹防汛抗灾物资储备、调运工作。协调消防救援、防汛抢险救援队伍等专业应急救援力量参与抢险救援工作；负责组织、指导受灾群众生活救助工作；负责监督、指导和协调做好汛期安全生产工作，组织核查灾情，指导协调洪涝灾害和防御台风调查评估工作。</w:t>
      </w:r>
    </w:p>
    <w:p>
      <w:pPr>
        <w:rPr>
          <w:rFonts w:hint="eastAsia" w:ascii="仿宋" w:hAnsi="仿宋" w:eastAsia="仿宋" w:cs="仿宋"/>
          <w:lang w:val="en-US" w:eastAsia="zh-CN"/>
        </w:rPr>
      </w:pPr>
      <w:r>
        <w:rPr>
          <w:rFonts w:hint="default" w:ascii="仿宋" w:hAnsi="仿宋" w:eastAsia="仿宋" w:cs="仿宋"/>
          <w:lang w:val="en-US" w:eastAsia="zh-CN"/>
        </w:rPr>
        <w:t>（3）镇水利站：</w:t>
      </w:r>
      <w:r>
        <w:rPr>
          <w:rFonts w:hint="eastAsia" w:ascii="仿宋" w:hAnsi="仿宋" w:eastAsia="仿宋" w:cs="仿宋"/>
          <w:lang w:val="en-US" w:eastAsia="zh-CN"/>
        </w:rPr>
        <w:t>督促指导做好在建水利工程的安全度汛和防洪工程水毁修复工作，及时做好灾情、险情、工作动态报送工作。</w:t>
      </w:r>
    </w:p>
    <w:p>
      <w:pPr>
        <w:rPr>
          <w:rFonts w:hint="default" w:ascii="仿宋" w:hAnsi="仿宋" w:eastAsia="仿宋" w:cs="仿宋"/>
          <w:lang w:val="en-US" w:eastAsia="zh-CN"/>
        </w:rPr>
      </w:pPr>
      <w:r>
        <w:rPr>
          <w:rFonts w:hint="default" w:ascii="仿宋" w:hAnsi="仿宋" w:eastAsia="仿宋" w:cs="仿宋"/>
          <w:lang w:val="en-US" w:eastAsia="zh-CN"/>
        </w:rPr>
        <w:t>（4）镇</w:t>
      </w:r>
      <w:r>
        <w:rPr>
          <w:rFonts w:hint="eastAsia" w:ascii="仿宋" w:hAnsi="仿宋" w:eastAsia="仿宋" w:cs="仿宋"/>
          <w:lang w:val="en-US" w:eastAsia="zh-CN"/>
        </w:rPr>
        <w:t>自然资源</w:t>
      </w:r>
      <w:r>
        <w:rPr>
          <w:rFonts w:hint="default" w:ascii="仿宋" w:hAnsi="仿宋" w:eastAsia="仿宋" w:cs="仿宋"/>
          <w:lang w:val="en-US" w:eastAsia="zh-CN"/>
        </w:rPr>
        <w:t>所：负责组织对山体滑坡、崩塌、泥石流等地质灾害勘查、监测、防治、预报预警工作和地质灾害隐患评估，督促指导地质灾害防御工作，为防御突发地质灾害应急救援提供应急技术支撑。负责组织抗旱救灾用地和地下水应急水源地勘测等保障工作。</w:t>
      </w:r>
    </w:p>
    <w:p>
      <w:pPr>
        <w:rPr>
          <w:rFonts w:hint="default" w:ascii="仿宋" w:hAnsi="仿宋" w:eastAsia="仿宋" w:cs="仿宋"/>
          <w:lang w:val="en-US" w:eastAsia="zh-CN"/>
        </w:rPr>
      </w:pPr>
      <w:r>
        <w:rPr>
          <w:rFonts w:hint="default" w:ascii="仿宋" w:hAnsi="仿宋" w:eastAsia="仿宋" w:cs="仿宋"/>
          <w:lang w:val="en-US" w:eastAsia="zh-CN"/>
        </w:rPr>
        <w:t>（5）镇城镇办、村镇站：负责组织、指导城区内沟河、城区低洼地段、易涝点、人行地下通道的防涝排涝；负责组织、指导、监督各有关责任主体做好建筑工地及场内高空作业设施和深基坑，危旧房屋、物业企业管理的小区地下空间的安全防范工作，按有关规定和灾害影响范围，通知监管范围内在建工地停（复）工。</w:t>
      </w:r>
    </w:p>
    <w:p>
      <w:pPr>
        <w:rPr>
          <w:rFonts w:hint="default" w:ascii="仿宋" w:hAnsi="仿宋" w:eastAsia="仿宋" w:cs="仿宋"/>
          <w:lang w:val="en-US" w:eastAsia="zh-CN"/>
        </w:rPr>
      </w:pPr>
      <w:r>
        <w:rPr>
          <w:rFonts w:hint="default" w:ascii="仿宋" w:hAnsi="仿宋" w:eastAsia="仿宋" w:cs="仿宋"/>
          <w:lang w:val="en-US" w:eastAsia="zh-CN"/>
        </w:rPr>
        <w:t>（6）镇道安办：负责组织、指导做好全镇公路（桥、涵、隧道）的防暴雨、洪水、台风工作，配合交警部门实施公路交通管制；负责修复公路（桥、涵、隧道）交通设施水毁工程，保障公路交通干线畅通和行车安全，及时做好灾情、险情、工作动态报送工作；</w:t>
      </w:r>
      <w:r>
        <w:rPr>
          <w:rFonts w:hint="eastAsia" w:ascii="仿宋" w:hAnsi="仿宋" w:eastAsia="仿宋" w:cs="仿宋"/>
          <w:lang w:val="en-US" w:eastAsia="zh-CN"/>
        </w:rPr>
        <w:t>负责组织道路清障清淤工作</w:t>
      </w:r>
      <w:r>
        <w:rPr>
          <w:rFonts w:hint="default" w:ascii="仿宋" w:hAnsi="仿宋" w:eastAsia="仿宋" w:cs="仿宋"/>
          <w:lang w:val="en-US" w:eastAsia="zh-CN"/>
        </w:rPr>
        <w:t>。</w:t>
      </w:r>
    </w:p>
    <w:p>
      <w:pPr>
        <w:rPr>
          <w:rFonts w:hint="default" w:ascii="仿宋" w:hAnsi="仿宋" w:eastAsia="仿宋" w:cs="仿宋"/>
          <w:lang w:val="en-US" w:eastAsia="zh-CN"/>
        </w:rPr>
      </w:pPr>
      <w:r>
        <w:rPr>
          <w:rFonts w:hint="default" w:ascii="仿宋" w:hAnsi="仿宋" w:eastAsia="仿宋" w:cs="仿宋"/>
          <w:lang w:val="en-US" w:eastAsia="zh-CN"/>
        </w:rPr>
        <w:t>（7）镇农业站、兽医站：负责组织、指导全镇农牧业、种植业做好防暴雨、洪水、台风和生产自救、灾后恢复生产工作；若遇农作物收获季节，应组织台风可能影响地区进行抢收；负责收集、上报暴雨、洪水、台风灾害对农业生产造成的灾情信息；负责做好灾区动物疫病和作物病虫害防治工作。负责农田水利建设、推广应用节水灌溉技术。</w:t>
      </w:r>
    </w:p>
    <w:p>
      <w:pPr>
        <w:rPr>
          <w:rFonts w:hint="default" w:ascii="仿宋" w:hAnsi="仿宋" w:eastAsia="仿宋" w:cs="仿宋"/>
          <w:lang w:val="en-US" w:eastAsia="zh-CN"/>
        </w:rPr>
      </w:pPr>
      <w:r>
        <w:rPr>
          <w:rFonts w:hint="default" w:ascii="仿宋" w:hAnsi="仿宋" w:eastAsia="仿宋" w:cs="仿宋"/>
          <w:lang w:val="en-US" w:eastAsia="zh-CN"/>
        </w:rPr>
        <w:t>（8）镇林业站：负责组织、指导全镇林业做好防暴雨、洪水、台风和灾后林业自救、恢复生产工作；负责收集、上报暴雨、洪水、台风灾害对林业生产造成的灾情信息。</w:t>
      </w:r>
      <w:r>
        <w:rPr>
          <w:rFonts w:hint="eastAsia" w:ascii="仿宋" w:hAnsi="仿宋" w:eastAsia="仿宋" w:cs="仿宋"/>
          <w:lang w:val="en-US" w:eastAsia="zh-CN"/>
        </w:rPr>
        <w:t>负责林区抗旱和因旱森林火灾预防、火情早期处置等工作。</w:t>
      </w:r>
    </w:p>
    <w:p>
      <w:pPr>
        <w:rPr>
          <w:rFonts w:hint="default" w:ascii="仿宋" w:hAnsi="仿宋" w:eastAsia="仿宋" w:cs="仿宋"/>
          <w:lang w:val="en-US" w:eastAsia="zh-CN"/>
        </w:rPr>
      </w:pPr>
      <w:r>
        <w:rPr>
          <w:rFonts w:hint="eastAsia" w:ascii="仿宋" w:hAnsi="仿宋" w:eastAsia="仿宋" w:cs="仿宋"/>
          <w:lang w:val="en-US" w:eastAsia="zh-CN"/>
        </w:rPr>
        <w:t>（9）</w:t>
      </w:r>
      <w:r>
        <w:rPr>
          <w:rFonts w:hint="default" w:ascii="仿宋" w:hAnsi="仿宋" w:eastAsia="仿宋" w:cs="仿宋"/>
          <w:lang w:val="en-US" w:eastAsia="zh-CN"/>
        </w:rPr>
        <w:t>镇民政办：</w:t>
      </w:r>
      <w:r>
        <w:rPr>
          <w:rFonts w:hint="eastAsia" w:ascii="仿宋" w:hAnsi="仿宋" w:eastAsia="仿宋" w:cs="仿宋"/>
          <w:lang w:val="en-US" w:eastAsia="zh-CN"/>
        </w:rPr>
        <w:t>负责组织和协调灾区的应急救助和安置工作，包括组织转移安置受灾人员、提供临时救助和安置点的建设和管理等。</w:t>
      </w:r>
    </w:p>
    <w:p>
      <w:pPr>
        <w:rPr>
          <w:rFonts w:hint="default" w:ascii="仿宋" w:hAnsi="仿宋" w:eastAsia="仿宋" w:cs="仿宋"/>
          <w:lang w:val="en-US" w:eastAsia="zh-CN"/>
        </w:rPr>
      </w:pPr>
      <w:r>
        <w:rPr>
          <w:rFonts w:hint="default" w:ascii="仿宋" w:hAnsi="仿宋" w:eastAsia="仿宋" w:cs="仿宋"/>
          <w:lang w:val="en-US" w:eastAsia="zh-CN"/>
        </w:rPr>
        <w:t>（</w:t>
      </w:r>
      <w:r>
        <w:rPr>
          <w:rFonts w:hint="eastAsia" w:ascii="仿宋" w:hAnsi="仿宋" w:eastAsia="仿宋" w:cs="仿宋"/>
          <w:lang w:val="en-US" w:eastAsia="zh-CN"/>
        </w:rPr>
        <w:t>10</w:t>
      </w:r>
      <w:r>
        <w:rPr>
          <w:rFonts w:hint="default" w:ascii="仿宋" w:hAnsi="仿宋" w:eastAsia="仿宋" w:cs="仿宋"/>
          <w:lang w:val="en-US" w:eastAsia="zh-CN"/>
        </w:rPr>
        <w:t>）镇企业办：负责指导企业做好防暴雨、洪水、台风工作、重大险情处置和上报、灾后自救及恢复生产工作。</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1</w:t>
      </w:r>
      <w:r>
        <w:rPr>
          <w:rFonts w:hint="default" w:ascii="仿宋" w:hAnsi="仿宋" w:eastAsia="仿宋" w:cs="仿宋"/>
          <w:lang w:val="en-US" w:eastAsia="zh-CN"/>
        </w:rPr>
        <w:t>）镇人武部：负责根据镇防指的要求，组织民兵预备役参加抢险救灾行动，协助</w:t>
      </w:r>
      <w:r>
        <w:rPr>
          <w:rFonts w:hint="eastAsia" w:ascii="仿宋" w:hAnsi="仿宋" w:eastAsia="仿宋" w:cs="仿宋"/>
          <w:lang w:val="en-US" w:eastAsia="zh-CN"/>
        </w:rPr>
        <w:t>村</w:t>
      </w:r>
      <w:r>
        <w:rPr>
          <w:rFonts w:hint="default" w:ascii="仿宋" w:hAnsi="仿宋" w:eastAsia="仿宋" w:cs="仿宋"/>
          <w:lang w:val="en-US" w:eastAsia="zh-CN"/>
        </w:rPr>
        <w:t>转移、解救危险地带的群众；负责协助镇防指联络和协调驻永部队等抢险力量参加抢险救灾行动。</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2</w:t>
      </w:r>
      <w:r>
        <w:rPr>
          <w:rFonts w:hint="default" w:ascii="仿宋" w:hAnsi="仿宋" w:eastAsia="仿宋" w:cs="仿宋"/>
          <w:lang w:val="en-US" w:eastAsia="zh-CN"/>
        </w:rPr>
        <w:t>）</w:t>
      </w:r>
      <w:r>
        <w:rPr>
          <w:rFonts w:hint="eastAsia" w:ascii="仿宋" w:hAnsi="仿宋" w:eastAsia="仿宋" w:cs="仿宋"/>
          <w:lang w:val="en-US" w:eastAsia="zh-CN"/>
        </w:rPr>
        <w:t>镇宣教办</w:t>
      </w:r>
      <w:r>
        <w:rPr>
          <w:rFonts w:hint="default" w:ascii="仿宋" w:hAnsi="仿宋" w:eastAsia="仿宋" w:cs="仿宋"/>
          <w:lang w:val="en-US" w:eastAsia="zh-CN"/>
        </w:rPr>
        <w:t>：</w:t>
      </w:r>
      <w:r>
        <w:rPr>
          <w:rFonts w:hint="eastAsia" w:ascii="仿宋" w:hAnsi="仿宋" w:eastAsia="仿宋" w:cs="仿宋"/>
          <w:lang w:val="en-US" w:eastAsia="zh-CN"/>
        </w:rPr>
        <w:t>负责指导辖区内学校</w:t>
      </w:r>
      <w:r>
        <w:rPr>
          <w:rFonts w:hint="default" w:ascii="仿宋" w:hAnsi="仿宋" w:eastAsia="仿宋" w:cs="仿宋"/>
          <w:lang w:val="en-US" w:eastAsia="zh-CN"/>
        </w:rPr>
        <w:t>做好防暴雨、洪水、台风工作</w:t>
      </w:r>
      <w:r>
        <w:rPr>
          <w:rFonts w:hint="eastAsia" w:ascii="仿宋" w:hAnsi="仿宋" w:eastAsia="仿宋" w:cs="仿宋"/>
          <w:lang w:val="en-US" w:eastAsia="zh-CN"/>
        </w:rPr>
        <w:t>；</w:t>
      </w:r>
      <w:r>
        <w:rPr>
          <w:rFonts w:hint="default" w:ascii="仿宋" w:hAnsi="仿宋" w:eastAsia="仿宋" w:cs="仿宋"/>
          <w:lang w:val="en-US" w:eastAsia="zh-CN"/>
        </w:rPr>
        <w:t>负责组织、指导全镇旅行社、景区景点做好防暴雨、洪水、台风工作，督促指导级旅游景区、旅行社制订防汛防台风应急预案和落实防汛防台风应急各项措施，督促旅游景区按照镇防指有关部署要求，及时做好景区关闭和游客疏散、撤离工作，确保游客及工作人员安全；负责全镇防汛防台风的舆论引导工作，及时组织、指导、协调新闻媒体做好防暴雨、洪水、台风灾害和抢险救灾新闻宣传工作，做好舆情处置和舆论引导，积极回应群众关切的问题，引导社会正能量，避免网络舆论炒作；负责新闻媒体的采访、接待、安排工作；负责组织新闻单位对防灾减灾和避险自救知识的宣传普及。广泛宣传节约用水知识</w:t>
      </w:r>
      <w:r>
        <w:rPr>
          <w:rFonts w:hint="eastAsia" w:ascii="仿宋" w:hAnsi="仿宋" w:eastAsia="仿宋" w:cs="仿宋"/>
          <w:lang w:val="en-US" w:eastAsia="zh-CN"/>
        </w:rPr>
        <w:t>。</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3</w:t>
      </w:r>
      <w:r>
        <w:rPr>
          <w:rFonts w:hint="default" w:ascii="仿宋" w:hAnsi="仿宋" w:eastAsia="仿宋" w:cs="仿宋"/>
          <w:lang w:val="en-US" w:eastAsia="zh-CN"/>
        </w:rPr>
        <w:t>）镇财政所：负责拨付防洪排涝</w:t>
      </w:r>
      <w:r>
        <w:rPr>
          <w:rFonts w:hint="eastAsia" w:ascii="仿宋" w:hAnsi="仿宋" w:eastAsia="仿宋" w:cs="仿宋"/>
          <w:lang w:val="en-US" w:eastAsia="zh-CN"/>
        </w:rPr>
        <w:t>抗旱</w:t>
      </w:r>
      <w:r>
        <w:rPr>
          <w:rFonts w:hint="default" w:ascii="仿宋" w:hAnsi="仿宋" w:eastAsia="仿宋" w:cs="仿宋"/>
          <w:lang w:val="en-US" w:eastAsia="zh-CN"/>
        </w:rPr>
        <w:t>工程应急除险加固和抢险救灾经费，加强资金使用监督管理，确保专款专用。</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4</w:t>
      </w:r>
      <w:r>
        <w:rPr>
          <w:rFonts w:hint="default" w:ascii="仿宋" w:hAnsi="仿宋" w:eastAsia="仿宋" w:cs="仿宋"/>
          <w:lang w:val="en-US" w:eastAsia="zh-CN"/>
        </w:rPr>
        <w:t>）</w:t>
      </w:r>
      <w:r>
        <w:rPr>
          <w:rFonts w:hint="eastAsia" w:ascii="仿宋" w:hAnsi="仿宋" w:eastAsia="仿宋" w:cs="仿宋"/>
          <w:lang w:val="en-US" w:eastAsia="zh-CN"/>
        </w:rPr>
        <w:t>镇卫健站</w:t>
      </w:r>
      <w:r>
        <w:rPr>
          <w:rFonts w:hint="default" w:ascii="仿宋" w:hAnsi="仿宋" w:eastAsia="仿宋" w:cs="仿宋"/>
          <w:lang w:val="en-US" w:eastAsia="zh-CN"/>
        </w:rPr>
        <w:t>：负责协调医疗救护、疾病预防控制和卫生监督专业队伍，做好抗灾期间的医疗救护和灾后的卫生消杀、疫病监测预防；负责对灾区重大突发公共卫生事件实施紧急处理，防止疫病的传播、蔓延。</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5</w:t>
      </w:r>
      <w:r>
        <w:rPr>
          <w:rFonts w:hint="default" w:ascii="仿宋" w:hAnsi="仿宋" w:eastAsia="仿宋" w:cs="仿宋"/>
          <w:lang w:val="en-US" w:eastAsia="zh-CN"/>
        </w:rPr>
        <w:t>）派出所：负责根据镇防指的要求，组织力量参加重要工程和重大险情的抢险救援行动；负责维护抗灾期间的社会治安秩序、群众转移及解救危险地带的群众；负责依法打击盗窃防汛防台风物资和破坏、盗窃防汛防台风设施的违法犯罪活动，妥善处置因防汛防台风引发的群体性事件。</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6</w:t>
      </w:r>
      <w:r>
        <w:rPr>
          <w:rFonts w:hint="default" w:ascii="仿宋" w:hAnsi="仿宋" w:eastAsia="仿宋" w:cs="仿宋"/>
          <w:lang w:val="en-US" w:eastAsia="zh-CN"/>
        </w:rPr>
        <w:t>）各中小学、幼儿园：负责做好学校防暴雨、洪水、台风工作，及时组织学校做好校舍加固和师生的安全防范工作；负责做好学校危、漏校舍的维修和加固；负责组织做好高考、中考等重大活动的防汛防台风安全工作，对在校学生进行防汛防台风等知识宣传。</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7</w:t>
      </w:r>
      <w:r>
        <w:rPr>
          <w:rFonts w:hint="default" w:ascii="仿宋" w:hAnsi="仿宋" w:eastAsia="仿宋" w:cs="仿宋"/>
          <w:lang w:val="en-US" w:eastAsia="zh-CN"/>
        </w:rPr>
        <w:t>）镇供销联社：负责做好抗洪抢险救灾物资准备工作，检查落实防台抗洪抢险救灾物资的储备情况。</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8</w:t>
      </w:r>
      <w:r>
        <w:rPr>
          <w:rFonts w:hint="default" w:ascii="仿宋" w:hAnsi="仿宋" w:eastAsia="仿宋" w:cs="仿宋"/>
          <w:lang w:val="en-US" w:eastAsia="zh-CN"/>
        </w:rPr>
        <w:t xml:space="preserve">）电信、移动、联通、铁塔桃城分公司：负责做好全镇防汛等重要部门的通信保障工作，及时抢修灾区受毁通信设施，制定灾区应急通信保障预案；负责实施防汛防台风公益短信的播发。 </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9</w:t>
      </w:r>
      <w:r>
        <w:rPr>
          <w:rFonts w:hint="default" w:ascii="仿宋" w:hAnsi="仿宋" w:eastAsia="仿宋" w:cs="仿宋"/>
          <w:lang w:val="en-US" w:eastAsia="zh-CN"/>
        </w:rPr>
        <w:t>）福建广电网络集团桃城分站点：负责保障省、市、县、乡四级视频高清会商会议系统的通信畅通和抢修、恢复工作。</w:t>
      </w:r>
    </w:p>
    <w:p>
      <w:pPr>
        <w:rPr>
          <w:rFonts w:hint="default" w:ascii="仿宋" w:hAnsi="仿宋" w:eastAsia="仿宋" w:cs="仿宋"/>
          <w:lang w:val="en-US" w:eastAsia="zh-CN"/>
        </w:rPr>
      </w:pPr>
      <w:r>
        <w:rPr>
          <w:rFonts w:hint="default" w:ascii="仿宋" w:hAnsi="仿宋" w:eastAsia="仿宋" w:cs="仿宋"/>
          <w:lang w:val="en-US" w:eastAsia="zh-CN"/>
        </w:rPr>
        <w:t>（</w:t>
      </w:r>
      <w:r>
        <w:rPr>
          <w:rFonts w:hint="eastAsia" w:ascii="仿宋" w:hAnsi="仿宋" w:eastAsia="仿宋" w:cs="仿宋"/>
          <w:lang w:val="en-US" w:eastAsia="zh-CN"/>
        </w:rPr>
        <w:t>20</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委会：负责根据镇防指的要求，要做好各项防洪防台</w:t>
      </w:r>
      <w:r>
        <w:rPr>
          <w:rFonts w:hint="eastAsia" w:ascii="仿宋" w:hAnsi="仿宋" w:eastAsia="仿宋" w:cs="仿宋"/>
          <w:lang w:val="en-US" w:eastAsia="zh-CN"/>
        </w:rPr>
        <w:t>抗旱</w:t>
      </w:r>
      <w:r>
        <w:rPr>
          <w:rFonts w:hint="default" w:ascii="仿宋" w:hAnsi="仿宋" w:eastAsia="仿宋" w:cs="仿宋"/>
          <w:lang w:val="en-US" w:eastAsia="zh-CN"/>
        </w:rPr>
        <w:t>工作，上情下达，并制定相应的具体防抗措施；负责对重要水利工程设施做好紧急情况时的应急措施；负责做好地质灾害的防范工作，特别是易发生滑坡和泥石流等危险地带要做好避险工作；负责做好强降雨时，低洼地带的排水排涝及群众安全转移；负责发现灾情时，及时上报镇防指，数据要求真实准确。</w:t>
      </w:r>
    </w:p>
    <w:p>
      <w:pPr>
        <w:rPr>
          <w:rFonts w:hint="default" w:ascii="仿宋" w:hAnsi="仿宋" w:eastAsia="仿宋" w:cs="仿宋"/>
          <w:lang w:val="en-US" w:eastAsia="zh-CN"/>
        </w:rPr>
      </w:pPr>
      <w:r>
        <w:rPr>
          <w:rFonts w:hint="default" w:ascii="仿宋" w:hAnsi="仿宋" w:eastAsia="仿宋" w:cs="仿宋"/>
          <w:lang w:val="en-US" w:eastAsia="zh-CN"/>
        </w:rPr>
        <w:t>镇防指各成员单位应确定一个负责防汛抗旱相关工作人员，并按职责要求落实落细防汛防台风各项措施。</w:t>
      </w:r>
      <w:r>
        <w:rPr>
          <w:rFonts w:hint="eastAsia" w:ascii="仿宋" w:hAnsi="仿宋" w:eastAsia="仿宋" w:cs="仿宋"/>
          <w:lang w:val="en-US" w:eastAsia="zh-CN"/>
        </w:rPr>
        <w:t>其他镇</w:t>
      </w:r>
      <w:r>
        <w:rPr>
          <w:rFonts w:hint="default" w:ascii="仿宋" w:hAnsi="仿宋" w:eastAsia="仿宋" w:cs="仿宋"/>
          <w:lang w:val="en-US" w:eastAsia="zh-CN"/>
        </w:rPr>
        <w:t>直单位应做好本</w:t>
      </w:r>
      <w:r>
        <w:rPr>
          <w:rFonts w:hint="eastAsia" w:ascii="仿宋" w:hAnsi="仿宋" w:eastAsia="仿宋" w:cs="仿宋"/>
          <w:lang w:val="en-US" w:eastAsia="zh-CN"/>
        </w:rPr>
        <w:t>单位</w:t>
      </w:r>
      <w:r>
        <w:rPr>
          <w:rFonts w:hint="default" w:ascii="仿宋" w:hAnsi="仿宋" w:eastAsia="仿宋" w:cs="仿宋"/>
          <w:lang w:val="en-US" w:eastAsia="zh-CN"/>
        </w:rPr>
        <w:t>、本行业防汛防台风</w:t>
      </w:r>
      <w:r>
        <w:rPr>
          <w:rFonts w:hint="eastAsia" w:ascii="仿宋" w:hAnsi="仿宋" w:eastAsia="仿宋" w:cs="仿宋"/>
          <w:lang w:val="en-US" w:eastAsia="zh-CN"/>
        </w:rPr>
        <w:t>抗旱</w:t>
      </w:r>
      <w:r>
        <w:rPr>
          <w:rFonts w:hint="default" w:ascii="仿宋" w:hAnsi="仿宋" w:eastAsia="仿宋" w:cs="仿宋"/>
          <w:lang w:val="en-US" w:eastAsia="zh-CN"/>
        </w:rPr>
        <w:t>工作，并积极配合、认真落实镇防指防暴雨、洪水、台风的工作部署。</w:t>
      </w:r>
    </w:p>
    <w:p>
      <w:pPr>
        <w:pStyle w:val="4"/>
        <w:bidi w:val="0"/>
        <w:rPr>
          <w:rFonts w:hint="default"/>
          <w:lang w:val="en-US" w:eastAsia="zh-CN"/>
        </w:rPr>
      </w:pPr>
      <w:bookmarkStart w:id="19" w:name="_Toc27099"/>
      <w:bookmarkStart w:id="20" w:name="_Toc27120"/>
      <w:bookmarkStart w:id="21" w:name="_Toc32189"/>
      <w:r>
        <w:rPr>
          <w:rFonts w:hint="eastAsia"/>
          <w:lang w:val="en-US" w:eastAsia="zh-CN"/>
        </w:rPr>
        <w:t>预防</w:t>
      </w:r>
      <w:r>
        <w:rPr>
          <w:rFonts w:hint="default"/>
          <w:lang w:val="en-US" w:eastAsia="zh-CN"/>
        </w:rPr>
        <w:t>与预警</w:t>
      </w:r>
      <w:r>
        <w:rPr>
          <w:rFonts w:hint="eastAsia"/>
          <w:lang w:val="en-US" w:eastAsia="zh-CN"/>
        </w:rPr>
        <w:t>机制</w:t>
      </w:r>
      <w:bookmarkEnd w:id="19"/>
      <w:bookmarkEnd w:id="20"/>
      <w:bookmarkEnd w:id="21"/>
    </w:p>
    <w:p>
      <w:pPr>
        <w:pStyle w:val="5"/>
        <w:bidi w:val="0"/>
        <w:rPr>
          <w:rFonts w:hint="eastAsia" w:asciiTheme="majorEastAsia" w:hAnsiTheme="majorEastAsia" w:eastAsiaTheme="majorEastAsia" w:cstheme="majorEastAsia"/>
          <w:lang w:val="en-US" w:eastAsia="zh-CN"/>
        </w:rPr>
      </w:pPr>
      <w:bookmarkStart w:id="22" w:name="_Toc5573"/>
      <w:bookmarkStart w:id="23" w:name="_Toc27971"/>
      <w:bookmarkStart w:id="24" w:name="_Toc22719"/>
      <w:r>
        <w:rPr>
          <w:rFonts w:hint="eastAsia" w:asciiTheme="majorEastAsia" w:hAnsiTheme="majorEastAsia" w:eastAsiaTheme="majorEastAsia" w:cstheme="majorEastAsia"/>
          <w:lang w:val="en-US" w:eastAsia="zh-CN"/>
        </w:rPr>
        <w:t>监测预报和预警信息</w:t>
      </w:r>
      <w:bookmarkEnd w:id="22"/>
      <w:bookmarkEnd w:id="23"/>
      <w:bookmarkEnd w:id="24"/>
    </w:p>
    <w:p>
      <w:pPr>
        <w:rPr>
          <w:rFonts w:hint="eastAsia" w:ascii="仿宋" w:hAnsi="仿宋" w:eastAsia="仿宋" w:cs="仿宋"/>
          <w:lang w:val="en-US" w:eastAsia="zh-CN"/>
        </w:rPr>
      </w:pPr>
      <w:r>
        <w:rPr>
          <w:rFonts w:hint="eastAsia" w:ascii="仿宋" w:hAnsi="仿宋" w:eastAsia="仿宋" w:cs="仿宋"/>
          <w:lang w:val="en-US" w:eastAsia="zh-CN"/>
        </w:rPr>
        <w:t>3.1.1县气象部门通过短信平台发布未来灾害天气预报预警信息到镇防汛办；县防汛部门通过短信平台、电话等方式发布当前（已发生）雨情、水情预警信息及未来水情预报预警信息到镇防汛办；县国土部门通过短信平台、电话等方式发布地质灾害预警信息到镇防汛办。</w:t>
      </w:r>
    </w:p>
    <w:p>
      <w:pPr>
        <w:rPr>
          <w:rFonts w:hint="eastAsia" w:ascii="仿宋" w:hAnsi="仿宋" w:eastAsia="仿宋" w:cs="仿宋"/>
          <w:lang w:val="en-US" w:eastAsia="zh-CN"/>
        </w:rPr>
      </w:pPr>
      <w:r>
        <w:rPr>
          <w:rFonts w:hint="eastAsia" w:ascii="仿宋" w:hAnsi="仿宋" w:eastAsia="仿宋" w:cs="仿宋"/>
          <w:lang w:val="en-US" w:eastAsia="zh-CN"/>
        </w:rPr>
        <w:t>3.1.2镇防汛办将接收到的以上预警信息及时报送镇防指、镇直相关单位及各村，并及时向社会发布有关信息。</w:t>
      </w:r>
    </w:p>
    <w:p>
      <w:pPr>
        <w:rPr>
          <w:rFonts w:hint="eastAsia" w:ascii="仿宋" w:hAnsi="仿宋" w:eastAsia="仿宋" w:cs="仿宋"/>
          <w:lang w:val="en-US" w:eastAsia="zh-CN"/>
        </w:rPr>
      </w:pPr>
      <w:r>
        <w:rPr>
          <w:rFonts w:hint="eastAsia" w:ascii="仿宋" w:hAnsi="仿宋" w:eastAsia="仿宋" w:cs="仿宋"/>
          <w:lang w:val="en-US" w:eastAsia="zh-CN"/>
        </w:rPr>
        <w:t>3.1.3镇城建办、村镇站、安办、企业办、水利站等相关单位应定期检查危房、地下商场、地下车库、地下空间、低洼地带、水库、山围塘、闸坝、泵站等防洪排涝设施的运行情况，设立警示标识，并将检查情况及时报送镇防指、镇直相关单位及各村。</w:t>
      </w:r>
    </w:p>
    <w:p>
      <w:pPr>
        <w:rPr>
          <w:rFonts w:hint="eastAsia" w:ascii="仿宋" w:hAnsi="仿宋" w:eastAsia="仿宋" w:cs="仿宋"/>
          <w:lang w:val="en-US" w:eastAsia="zh-CN"/>
        </w:rPr>
      </w:pPr>
      <w:r>
        <w:rPr>
          <w:rFonts w:hint="eastAsia" w:ascii="仿宋" w:hAnsi="仿宋" w:eastAsia="仿宋" w:cs="仿宋"/>
          <w:lang w:val="en-US" w:eastAsia="zh-CN"/>
        </w:rPr>
        <w:t>3.1.4当溪流出现警戒水位以上洪水，防洪工程管理单位应加强对所管辖工程的监测，并将堤防、涵闸、泵站等工程设施的运行情况报镇防指；当堤防、涵闸、泵站以及穿堤建筑物等出现险情，工程管理单位应迅速组织抢险，同时向镇防指及时、准确报告情况；出现重大险情应立即先行电话报告，并在1小时内正式行文上报镇防指。</w:t>
      </w:r>
    </w:p>
    <w:p>
      <w:pPr>
        <w:rPr>
          <w:rFonts w:hint="eastAsia" w:ascii="仿宋" w:hAnsi="仿宋" w:eastAsia="仿宋" w:cs="仿宋"/>
          <w:lang w:val="en-US" w:eastAsia="zh-CN"/>
        </w:rPr>
      </w:pPr>
      <w:r>
        <w:rPr>
          <w:rFonts w:hint="eastAsia" w:ascii="仿宋" w:hAnsi="仿宋" w:eastAsia="仿宋" w:cs="仿宋"/>
          <w:lang w:val="en-US" w:eastAsia="zh-CN"/>
        </w:rPr>
        <w:t>3.1.5当水库水位超过汛限水位时，水库管理单位应按照批准的洪水调度方案调度运行，其工程运行状况应向县水利局和镇防指报告；当水库出现险情时，水库管理单位应迅速处置险情，同时向县水利局和镇防指报告；发生重大险情或遭遇超标准洪水，应第一时间向下游预警，为群众安全转移争取时间，并在险情发生后立即向镇防指报告。</w:t>
      </w:r>
    </w:p>
    <w:p>
      <w:pPr>
        <w:rPr>
          <w:rFonts w:hint="eastAsia" w:ascii="仿宋" w:hAnsi="仿宋" w:eastAsia="仿宋" w:cs="仿宋"/>
          <w:lang w:val="en-US" w:eastAsia="zh-CN"/>
        </w:rPr>
      </w:pPr>
      <w:r>
        <w:rPr>
          <w:rFonts w:hint="eastAsia" w:ascii="仿宋" w:hAnsi="仿宋" w:eastAsia="仿宋" w:cs="仿宋"/>
          <w:lang w:val="en-US" w:eastAsia="zh-CN"/>
        </w:rPr>
        <w:t>3.1.6镇防汛办要密切关注雨情和旱情变化，加强会商研判，对干旱发展趋势作出评估；完善抗旱应急预案，提高预案的针对性和可操作性；已出现旱情的地区，要依据研判结果，适时启动应急响应，为抗旱减灾赢得主动。</w:t>
      </w:r>
    </w:p>
    <w:p>
      <w:pPr>
        <w:rPr>
          <w:rFonts w:hint="eastAsia" w:ascii="仿宋" w:hAnsi="仿宋" w:eastAsia="仿宋" w:cs="仿宋"/>
          <w:lang w:val="en-US" w:eastAsia="zh-CN"/>
        </w:rPr>
      </w:pPr>
      <w:r>
        <w:rPr>
          <w:rFonts w:hint="eastAsia" w:ascii="仿宋" w:hAnsi="仿宋" w:eastAsia="仿宋" w:cs="仿宋"/>
          <w:lang w:val="en-US" w:eastAsia="zh-CN"/>
        </w:rPr>
        <w:t>3.1.7 在紧急情况下，镇防指有关成员单位应通过电视、广播、手机短信等方式向危险区域群众发布警报，通知群众快速撤离，确保人民生命安全。</w:t>
      </w:r>
    </w:p>
    <w:p>
      <w:pPr>
        <w:rPr>
          <w:rFonts w:hint="eastAsia" w:ascii="仿宋" w:hAnsi="仿宋" w:eastAsia="仿宋" w:cs="仿宋"/>
          <w:lang w:val="en-US" w:eastAsia="zh-CN"/>
        </w:rPr>
      </w:pPr>
      <w:r>
        <w:rPr>
          <w:rFonts w:hint="eastAsia" w:ascii="仿宋" w:hAnsi="仿宋" w:eastAsia="仿宋" w:cs="仿宋"/>
          <w:lang w:val="en-US" w:eastAsia="zh-CN"/>
        </w:rPr>
        <w:t>3.1.8 镇防指建立定期会商制度和信息共享机制，及时向有关成员单位通报省、市、县会商意见和工作部署要求。</w:t>
      </w:r>
    </w:p>
    <w:p>
      <w:pPr>
        <w:pStyle w:val="5"/>
        <w:bidi w:val="0"/>
        <w:rPr>
          <w:rFonts w:hint="default" w:asciiTheme="majorEastAsia" w:hAnsiTheme="majorEastAsia" w:eastAsiaTheme="majorEastAsia" w:cstheme="majorEastAsia"/>
          <w:lang w:val="en-US" w:eastAsia="zh-CN"/>
        </w:rPr>
      </w:pPr>
      <w:bookmarkStart w:id="25" w:name="_Toc19635"/>
      <w:bookmarkStart w:id="26" w:name="_Toc29677"/>
      <w:bookmarkStart w:id="27" w:name="_Toc9146"/>
      <w:r>
        <w:rPr>
          <w:rFonts w:hint="default" w:asciiTheme="majorEastAsia" w:hAnsiTheme="majorEastAsia" w:eastAsiaTheme="majorEastAsia" w:cstheme="majorEastAsia"/>
          <w:lang w:val="en-US" w:eastAsia="zh-CN"/>
        </w:rPr>
        <w:t>预警</w:t>
      </w:r>
      <w:bookmarkEnd w:id="25"/>
      <w:bookmarkEnd w:id="26"/>
      <w:bookmarkEnd w:id="27"/>
    </w:p>
    <w:p>
      <w:pPr>
        <w:bidi w:val="0"/>
        <w:rPr>
          <w:rFonts w:hint="default"/>
          <w:lang w:val="en-US" w:eastAsia="zh-CN"/>
        </w:rPr>
      </w:pPr>
      <w:r>
        <w:rPr>
          <w:rFonts w:hint="default" w:ascii="仿宋" w:hAnsi="仿宋" w:eastAsia="仿宋" w:cs="仿宋"/>
          <w:lang w:val="en-US" w:eastAsia="zh-CN"/>
        </w:rPr>
        <w:t>预警等级</w:t>
      </w:r>
      <w:r>
        <w:rPr>
          <w:rFonts w:hint="eastAsia" w:ascii="仿宋" w:hAnsi="仿宋" w:eastAsia="仿宋" w:cs="仿宋"/>
          <w:lang w:val="en-US" w:eastAsia="zh-CN"/>
        </w:rPr>
        <w:t>：</w:t>
      </w:r>
      <w:r>
        <w:rPr>
          <w:rFonts w:hint="default" w:ascii="仿宋" w:hAnsi="仿宋" w:eastAsia="仿宋" w:cs="仿宋"/>
          <w:lang w:val="en-US" w:eastAsia="zh-CN"/>
        </w:rPr>
        <w:t>按暴雨、洪水、内涝、台风</w:t>
      </w:r>
      <w:r>
        <w:rPr>
          <w:rFonts w:hint="eastAsia" w:ascii="仿宋" w:hAnsi="仿宋" w:eastAsia="仿宋" w:cs="仿宋"/>
          <w:lang w:val="en-US" w:eastAsia="zh-CN"/>
        </w:rPr>
        <w:t>、干旱</w:t>
      </w:r>
      <w:r>
        <w:rPr>
          <w:rFonts w:hint="default" w:ascii="仿宋" w:hAnsi="仿宋" w:eastAsia="仿宋" w:cs="仿宋"/>
          <w:lang w:val="en-US" w:eastAsia="zh-CN"/>
        </w:rPr>
        <w:t>的严重程度和影响范围，将响应等级从低到高分为Ⅳ、Ⅲ、Ⅱ、Ⅰ四个级别。</w:t>
      </w:r>
    </w:p>
    <w:p>
      <w:pPr>
        <w:pStyle w:val="6"/>
        <w:bidi w:val="0"/>
        <w:rPr>
          <w:rFonts w:hint="eastAsia" w:ascii="楷体" w:hAnsi="楷体" w:eastAsia="楷体" w:cs="楷体"/>
          <w:lang w:val="en-US" w:eastAsia="zh-CN"/>
        </w:rPr>
      </w:pPr>
      <w:r>
        <w:rPr>
          <w:rFonts w:hint="eastAsia" w:ascii="楷体" w:hAnsi="楷体" w:eastAsia="楷体" w:cs="楷体"/>
          <w:lang w:val="en-US" w:eastAsia="zh-CN"/>
        </w:rPr>
        <w:t>信息发布</w:t>
      </w:r>
    </w:p>
    <w:p>
      <w:pPr>
        <w:bidi w:val="0"/>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启动应急响应后，各成员单位要充分利用各类媒介，及时、准确、全面通报汛情、灾情和防灾抗灾动态。</w:t>
      </w:r>
    </w:p>
    <w:p>
      <w:pPr>
        <w:bidi w:val="0"/>
        <w:rPr>
          <w:rFonts w:hint="default" w:ascii="仿宋" w:hAnsi="仿宋" w:eastAsia="仿宋" w:cs="仿宋"/>
          <w:lang w:val="en-US" w:eastAsia="zh-CN"/>
        </w:rPr>
      </w:pPr>
      <w:r>
        <w:rPr>
          <w:rFonts w:hint="eastAsia" w:ascii="仿宋" w:hAnsi="仿宋" w:eastAsia="仿宋" w:cs="仿宋"/>
          <w:lang w:val="en-US" w:eastAsia="zh-CN"/>
        </w:rPr>
        <w:t>（2）</w:t>
      </w:r>
      <w:r>
        <w:rPr>
          <w:rFonts w:hint="default" w:ascii="仿宋" w:hAnsi="仿宋" w:eastAsia="仿宋" w:cs="仿宋"/>
          <w:lang w:val="en-US" w:eastAsia="zh-CN"/>
        </w:rPr>
        <w:t>针对可能出现交通管制、学校停课、景区关闭，以及城市公共交通、长途客运、旅游客运减班或停运等情况，镇直相关单位要提前</w:t>
      </w:r>
      <w:r>
        <w:rPr>
          <w:rFonts w:hint="eastAsia" w:ascii="仿宋" w:hAnsi="仿宋" w:eastAsia="仿宋" w:cs="仿宋"/>
          <w:lang w:val="en-US" w:eastAsia="zh-CN"/>
        </w:rPr>
        <w:t>作出判断</w:t>
      </w:r>
      <w:r>
        <w:rPr>
          <w:rFonts w:hint="default" w:ascii="仿宋" w:hAnsi="仿宋" w:eastAsia="仿宋" w:cs="仿宋"/>
          <w:lang w:val="en-US" w:eastAsia="zh-CN"/>
        </w:rPr>
        <w:t>预测，并报镇防指；已出现下穿通道或隧道关闭、局部断电等情况的及时报镇防指，并及时提醒广大群众合理安排出行。 </w:t>
      </w:r>
    </w:p>
    <w:p>
      <w:pPr>
        <w:bidi w:val="0"/>
        <w:rPr>
          <w:rFonts w:hint="default" w:ascii="仿宋" w:hAnsi="仿宋" w:eastAsia="仿宋" w:cs="仿宋"/>
          <w:lang w:val="en-US" w:eastAsia="zh-CN"/>
        </w:rPr>
      </w:pPr>
      <w:r>
        <w:rPr>
          <w:rFonts w:hint="eastAsia" w:ascii="仿宋" w:hAnsi="仿宋" w:eastAsia="仿宋" w:cs="仿宋"/>
          <w:lang w:val="en-US" w:eastAsia="zh-CN"/>
        </w:rPr>
        <w:t>（3）</w:t>
      </w:r>
      <w:r>
        <w:rPr>
          <w:rFonts w:hint="default" w:ascii="仿宋" w:hAnsi="仿宋" w:eastAsia="仿宋" w:cs="仿宋"/>
          <w:lang w:val="en-US" w:eastAsia="zh-CN"/>
        </w:rPr>
        <w:t>应急响应期间，</w:t>
      </w:r>
      <w:r>
        <w:rPr>
          <w:rFonts w:hint="eastAsia" w:ascii="仿宋" w:hAnsi="仿宋" w:eastAsia="仿宋" w:cs="仿宋"/>
          <w:lang w:val="en-US" w:eastAsia="zh-CN"/>
        </w:rPr>
        <w:t>镇直相关单位</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应宣传报道灾害信息和防灾抗灾动态；台风、暴雨灾害Ⅰ级响应期间，必要时应当通过多渠道连续播报。配合公安、交运、城市管理等部门加强路面监控与交通疏导，一旦出现险情、灾情及交通管制等情况，及时通过交通短信平台等发布信息，提醒广大群众。</w:t>
      </w:r>
    </w:p>
    <w:p>
      <w:pPr>
        <w:bidi w:val="0"/>
        <w:rPr>
          <w:rFonts w:hint="default" w:ascii="仿宋" w:hAnsi="仿宋" w:eastAsia="仿宋" w:cs="仿宋"/>
          <w:lang w:val="en-US" w:eastAsia="zh-CN"/>
        </w:rPr>
      </w:pPr>
      <w:r>
        <w:rPr>
          <w:rFonts w:hint="eastAsia" w:ascii="仿宋" w:hAnsi="仿宋" w:eastAsia="仿宋" w:cs="仿宋"/>
          <w:lang w:val="en-US" w:eastAsia="zh-CN"/>
        </w:rPr>
        <w:t>（4）</w:t>
      </w:r>
      <w:r>
        <w:rPr>
          <w:rFonts w:hint="default" w:ascii="仿宋" w:hAnsi="仿宋" w:eastAsia="仿宋" w:cs="仿宋"/>
          <w:lang w:val="en-US" w:eastAsia="zh-CN"/>
        </w:rPr>
        <w:t>应急响应期间，一旦出现突发险情、灾情，</w:t>
      </w:r>
      <w:r>
        <w:rPr>
          <w:rFonts w:hint="eastAsia" w:ascii="仿宋" w:hAnsi="仿宋" w:eastAsia="仿宋" w:cs="仿宋"/>
          <w:lang w:val="en-US" w:eastAsia="zh-CN"/>
        </w:rPr>
        <w:t>镇直相关单位</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立即用简便快捷的方式，在第一时间将灾情上报镇防指。 </w:t>
      </w:r>
    </w:p>
    <w:p>
      <w:pPr>
        <w:bidi w:val="0"/>
        <w:rPr>
          <w:rFonts w:hint="default" w:ascii="仿宋" w:hAnsi="仿宋" w:eastAsia="仿宋" w:cs="仿宋"/>
          <w:lang w:val="en-US" w:eastAsia="zh-CN"/>
        </w:rPr>
      </w:pPr>
      <w:r>
        <w:rPr>
          <w:rFonts w:hint="eastAsia" w:ascii="仿宋" w:hAnsi="仿宋" w:eastAsia="仿宋" w:cs="仿宋"/>
          <w:lang w:val="en-US" w:eastAsia="zh-CN"/>
        </w:rPr>
        <w:t>（5）</w:t>
      </w:r>
      <w:r>
        <w:rPr>
          <w:rFonts w:hint="default" w:ascii="仿宋" w:hAnsi="仿宋" w:eastAsia="仿宋" w:cs="仿宋"/>
          <w:lang w:val="en-US" w:eastAsia="zh-CN"/>
        </w:rPr>
        <w:t>应急响应期间，涉及重大灾情和因灾人员伤亡等敏感信息，由镇防指上报至县防指，统一发布。 </w:t>
      </w:r>
    </w:p>
    <w:p>
      <w:pPr>
        <w:pStyle w:val="5"/>
        <w:bidi w:val="0"/>
        <w:rPr>
          <w:rFonts w:hint="default" w:asciiTheme="majorEastAsia" w:hAnsiTheme="majorEastAsia" w:eastAsiaTheme="majorEastAsia" w:cstheme="majorEastAsia"/>
          <w:lang w:val="en-US" w:eastAsia="zh-CN"/>
        </w:rPr>
      </w:pPr>
      <w:bookmarkStart w:id="28" w:name="_Toc27404"/>
      <w:bookmarkStart w:id="29" w:name="_Toc12012"/>
      <w:bookmarkStart w:id="30" w:name="_Toc2689"/>
      <w:r>
        <w:rPr>
          <w:rFonts w:hint="default" w:asciiTheme="majorEastAsia" w:hAnsiTheme="majorEastAsia" w:eastAsiaTheme="majorEastAsia" w:cstheme="majorEastAsia"/>
          <w:lang w:val="en-US" w:eastAsia="zh-CN"/>
        </w:rPr>
        <w:t>预案准备</w:t>
      </w:r>
      <w:bookmarkEnd w:id="28"/>
      <w:bookmarkEnd w:id="29"/>
      <w:bookmarkEnd w:id="30"/>
    </w:p>
    <w:p>
      <w:pPr>
        <w:rPr>
          <w:rFonts w:hint="default"/>
          <w:lang w:val="en-US" w:eastAsia="zh-CN"/>
        </w:rPr>
      </w:pPr>
      <w:r>
        <w:rPr>
          <w:rFonts w:hint="default" w:ascii="仿宋" w:hAnsi="仿宋" w:eastAsia="仿宋" w:cs="仿宋"/>
          <w:lang w:val="en-US" w:eastAsia="zh-CN"/>
        </w:rPr>
        <w:t>镇防指有关成员单位应按照职责，及时修订完善城市防洪排涝、地质灾害防治、水旱灾害防御、危险区域人员转移、防洪工程调度和应急抢险、主要溪流超标准洪水防御等各类专项预案。</w:t>
      </w:r>
    </w:p>
    <w:p>
      <w:pPr>
        <w:pStyle w:val="5"/>
        <w:bidi w:val="0"/>
        <w:rPr>
          <w:rFonts w:hint="default" w:asciiTheme="majorEastAsia" w:hAnsiTheme="majorEastAsia" w:eastAsiaTheme="majorEastAsia" w:cstheme="majorEastAsia"/>
          <w:lang w:val="en-US" w:eastAsia="zh-CN"/>
        </w:rPr>
      </w:pPr>
      <w:bookmarkStart w:id="31" w:name="_Toc17906"/>
      <w:bookmarkStart w:id="32" w:name="_Toc29081"/>
      <w:bookmarkStart w:id="33" w:name="_Toc28563"/>
      <w:r>
        <w:rPr>
          <w:rFonts w:hint="default" w:asciiTheme="majorEastAsia" w:hAnsiTheme="majorEastAsia" w:eastAsiaTheme="majorEastAsia" w:cstheme="majorEastAsia"/>
          <w:lang w:val="en-US" w:eastAsia="zh-CN"/>
        </w:rPr>
        <w:t>预防行动</w:t>
      </w:r>
      <w:bookmarkEnd w:id="31"/>
      <w:bookmarkEnd w:id="32"/>
      <w:bookmarkEnd w:id="33"/>
    </w:p>
    <w:p>
      <w:pPr>
        <w:rPr>
          <w:rFonts w:hint="default" w:ascii="仿宋" w:hAnsi="仿宋" w:eastAsia="仿宋" w:cs="仿宋"/>
          <w:lang w:val="en-US" w:eastAsia="zh-CN"/>
        </w:rPr>
      </w:pPr>
      <w:r>
        <w:rPr>
          <w:rFonts w:hint="default" w:ascii="仿宋" w:hAnsi="仿宋" w:eastAsia="仿宋" w:cs="仿宋"/>
          <w:lang w:val="en-US" w:eastAsia="zh-CN"/>
        </w:rPr>
        <w:t>汛前，镇防指组织开展安全检查工作，针对责任落实、预案修订、物资储备、队伍组建、工程修复等备汛重点进行检查排查，建立问题隐患清单和处置台账，及时整改或落实应急措施，切实消除度汛安全隐患。</w:t>
      </w:r>
    </w:p>
    <w:p>
      <w:pPr>
        <w:rPr>
          <w:rFonts w:hint="default" w:ascii="仿宋" w:hAnsi="仿宋" w:eastAsia="仿宋" w:cs="仿宋"/>
          <w:lang w:val="en-US" w:eastAsia="zh-CN"/>
        </w:rPr>
      </w:pPr>
      <w:r>
        <w:rPr>
          <w:rFonts w:hint="default" w:ascii="仿宋" w:hAnsi="仿宋" w:eastAsia="仿宋" w:cs="仿宋"/>
          <w:lang w:val="en-US" w:eastAsia="zh-CN"/>
        </w:rPr>
        <w:t>镇防指各成员单位应完善防汛防台风应急预案，落实防汛防台风工作责任人，根据职责备齐备足相关防汛物资和设备，落实抢险队伍，开展防汛防台风业务培训和应急演练，加强防汛防台风宣传。</w:t>
      </w:r>
    </w:p>
    <w:p>
      <w:pPr>
        <w:rPr>
          <w:rFonts w:hint="eastAsia"/>
          <w:lang w:val="en-US" w:eastAsia="zh-CN"/>
        </w:rPr>
      </w:pPr>
      <w:r>
        <w:rPr>
          <w:rFonts w:hint="default" w:ascii="仿宋" w:hAnsi="仿宋" w:eastAsia="仿宋" w:cs="仿宋"/>
          <w:lang w:val="en-US" w:eastAsia="zh-CN"/>
        </w:rPr>
        <w:t>汛期，镇防指各成员单位和各</w:t>
      </w:r>
      <w:r>
        <w:rPr>
          <w:rFonts w:hint="eastAsia" w:ascii="仿宋" w:hAnsi="仿宋" w:eastAsia="仿宋" w:cs="仿宋"/>
          <w:lang w:val="en-US" w:eastAsia="zh-CN"/>
        </w:rPr>
        <w:t>村</w:t>
      </w:r>
      <w:r>
        <w:rPr>
          <w:rFonts w:hint="default" w:ascii="仿宋" w:hAnsi="仿宋" w:eastAsia="仿宋" w:cs="仿宋"/>
          <w:lang w:val="en-US" w:eastAsia="zh-CN"/>
        </w:rPr>
        <w:t>实行领导带班的24小时值班制度，密切监视全</w:t>
      </w:r>
      <w:r>
        <w:rPr>
          <w:rFonts w:hint="eastAsia" w:ascii="仿宋" w:hAnsi="仿宋" w:eastAsia="仿宋" w:cs="仿宋"/>
          <w:lang w:val="en-US" w:eastAsia="zh-CN"/>
        </w:rPr>
        <w:t>镇</w:t>
      </w:r>
      <w:r>
        <w:rPr>
          <w:rFonts w:hint="default" w:ascii="仿宋" w:hAnsi="仿宋" w:eastAsia="仿宋" w:cs="仿宋"/>
          <w:lang w:val="en-US" w:eastAsia="zh-CN"/>
        </w:rPr>
        <w:t>雨情、水情、风情，及时发布预警预报信息，必要时实行加强值班，相互沟通，做好上传下达。</w:t>
      </w:r>
    </w:p>
    <w:p>
      <w:pPr>
        <w:pStyle w:val="4"/>
        <w:bidi w:val="0"/>
        <w:rPr>
          <w:rFonts w:hint="default"/>
          <w:lang w:val="en-US" w:eastAsia="zh-CN"/>
        </w:rPr>
      </w:pPr>
      <w:bookmarkStart w:id="34" w:name="_Toc17050"/>
      <w:bookmarkStart w:id="35" w:name="_Toc3998"/>
      <w:bookmarkStart w:id="36" w:name="_Toc21064"/>
      <w:r>
        <w:rPr>
          <w:rFonts w:hint="default"/>
          <w:lang w:val="en-US" w:eastAsia="zh-CN"/>
        </w:rPr>
        <w:t>应急响应</w:t>
      </w:r>
      <w:bookmarkEnd w:id="34"/>
      <w:bookmarkEnd w:id="35"/>
      <w:bookmarkEnd w:id="36"/>
    </w:p>
    <w:p>
      <w:pPr>
        <w:pStyle w:val="5"/>
        <w:bidi w:val="0"/>
        <w:rPr>
          <w:rFonts w:hint="default" w:asciiTheme="majorEastAsia" w:hAnsiTheme="majorEastAsia" w:eastAsiaTheme="majorEastAsia" w:cstheme="majorEastAsia"/>
          <w:lang w:val="en-US" w:eastAsia="zh-CN"/>
        </w:rPr>
      </w:pPr>
      <w:bookmarkStart w:id="37" w:name="_Toc28405"/>
      <w:bookmarkStart w:id="38" w:name="_Toc6010"/>
      <w:bookmarkStart w:id="39" w:name="_Toc27398"/>
      <w:r>
        <w:rPr>
          <w:rFonts w:hint="default" w:asciiTheme="majorEastAsia" w:hAnsiTheme="majorEastAsia" w:eastAsiaTheme="majorEastAsia" w:cstheme="majorEastAsia"/>
          <w:lang w:val="en-US" w:eastAsia="zh-CN"/>
        </w:rPr>
        <w:t>总体要求</w:t>
      </w:r>
      <w:bookmarkEnd w:id="37"/>
      <w:bookmarkEnd w:id="38"/>
      <w:bookmarkEnd w:id="39"/>
    </w:p>
    <w:p>
      <w:pPr>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坚持依法防汛、科学防汛、合力防汛，坚持镇防指的统一领导、统一指挥、统一调度。</w:t>
      </w:r>
    </w:p>
    <w:p>
      <w:pPr>
        <w:rPr>
          <w:rFonts w:hint="default" w:ascii="仿宋" w:hAnsi="仿宋" w:eastAsia="仿宋" w:cs="仿宋"/>
          <w:lang w:val="en-US" w:eastAsia="zh-CN"/>
        </w:rPr>
      </w:pPr>
      <w:r>
        <w:rPr>
          <w:rFonts w:hint="eastAsia" w:ascii="仿宋" w:hAnsi="仿宋" w:eastAsia="仿宋" w:cs="仿宋"/>
          <w:lang w:val="en-US" w:eastAsia="zh-CN"/>
        </w:rPr>
        <w:t>（2）</w:t>
      </w:r>
      <w:r>
        <w:rPr>
          <w:rFonts w:hint="default" w:ascii="仿宋" w:hAnsi="仿宋" w:eastAsia="仿宋" w:cs="仿宋"/>
          <w:lang w:val="en-US" w:eastAsia="zh-CN"/>
        </w:rPr>
        <w:t>按暴雨、洪水和台风的严重程度和影响范围，将响应工作由低到高分为Ⅳ、Ⅲ、Ⅱ、Ⅰ四级。Ⅳ、Ⅲ、Ⅱ、Ⅰ级应急响应的启动和终止根据县防指发布消息，经镇防指指挥长同意，由镇防指名义发布。</w:t>
      </w:r>
    </w:p>
    <w:p>
      <w:pPr>
        <w:rPr>
          <w:rFonts w:hint="default" w:ascii="仿宋" w:hAnsi="仿宋" w:eastAsia="仿宋" w:cs="仿宋"/>
          <w:lang w:val="en-US" w:eastAsia="zh-CN"/>
        </w:rPr>
      </w:pPr>
      <w:r>
        <w:rPr>
          <w:rFonts w:hint="eastAsia" w:ascii="仿宋" w:hAnsi="仿宋" w:eastAsia="仿宋" w:cs="仿宋"/>
          <w:lang w:val="en-US" w:eastAsia="zh-CN"/>
        </w:rPr>
        <w:t>（3）</w:t>
      </w:r>
      <w:r>
        <w:rPr>
          <w:rFonts w:hint="default" w:ascii="仿宋" w:hAnsi="仿宋" w:eastAsia="仿宋" w:cs="仿宋"/>
          <w:lang w:val="en-US" w:eastAsia="zh-CN"/>
        </w:rPr>
        <w:t>进入汛期，镇防指实行24小时值班制度，全程跟踪雨情、水情、风情、工情和灾情，并根据不同情况启动相关响应工作。镇防指成员单位按照镇防指的统一部署和职责分工开展工作并及时报告有关工作情况。</w:t>
      </w:r>
    </w:p>
    <w:p>
      <w:pPr>
        <w:rPr>
          <w:rFonts w:hint="default" w:ascii="仿宋" w:hAnsi="仿宋" w:eastAsia="仿宋" w:cs="仿宋"/>
          <w:lang w:val="en-US" w:eastAsia="zh-CN"/>
        </w:rPr>
      </w:pPr>
      <w:r>
        <w:rPr>
          <w:rFonts w:hint="eastAsia" w:ascii="仿宋" w:hAnsi="仿宋" w:eastAsia="仿宋" w:cs="仿宋"/>
          <w:lang w:val="en-US" w:eastAsia="zh-CN"/>
        </w:rPr>
        <w:t>（4）确保永春县防汛高清视频会商指挥系统设备的正常运行，随时投入使用。</w:t>
      </w:r>
    </w:p>
    <w:p>
      <w:pPr>
        <w:pStyle w:val="5"/>
        <w:bidi w:val="0"/>
        <w:rPr>
          <w:rFonts w:hint="default" w:asciiTheme="majorEastAsia" w:hAnsiTheme="majorEastAsia" w:eastAsiaTheme="majorEastAsia" w:cstheme="majorEastAsia"/>
          <w:lang w:val="en-US" w:eastAsia="zh-CN"/>
        </w:rPr>
      </w:pPr>
      <w:bookmarkStart w:id="40" w:name="_Toc14941"/>
      <w:bookmarkStart w:id="41" w:name="_Toc18478"/>
      <w:bookmarkStart w:id="42" w:name="_Toc31116"/>
      <w:r>
        <w:rPr>
          <w:rFonts w:hint="default" w:asciiTheme="majorEastAsia" w:hAnsiTheme="majorEastAsia" w:eastAsiaTheme="majorEastAsia" w:cstheme="majorEastAsia"/>
          <w:lang w:val="en-US" w:eastAsia="zh-CN"/>
        </w:rPr>
        <w:t>防暴雨或防洪响应</w:t>
      </w:r>
      <w:bookmarkEnd w:id="40"/>
      <w:bookmarkEnd w:id="41"/>
      <w:bookmarkEnd w:id="42"/>
    </w:p>
    <w:p>
      <w:pPr>
        <w:pStyle w:val="6"/>
        <w:bidi w:val="0"/>
        <w:rPr>
          <w:rFonts w:hint="eastAsia" w:ascii="楷体" w:hAnsi="楷体" w:eastAsia="楷体" w:cs="楷体"/>
          <w:lang w:val="en-US" w:eastAsia="zh-CN"/>
        </w:rPr>
      </w:pPr>
      <w:r>
        <w:rPr>
          <w:rFonts w:hint="eastAsia" w:ascii="楷体" w:hAnsi="楷体" w:eastAsia="楷体" w:cs="楷体"/>
          <w:lang w:val="en-US" w:eastAsia="zh-CN"/>
        </w:rPr>
        <w:t>Ⅳ级响应</w:t>
      </w:r>
    </w:p>
    <w:p>
      <w:pPr>
        <w:pStyle w:val="7"/>
        <w:bidi w:val="0"/>
        <w:outlineLvl w:val="2"/>
        <w:rPr>
          <w:rFonts w:hint="eastAsia" w:ascii="仿宋" w:hAnsi="仿宋" w:eastAsia="仿宋" w:cs="仿宋"/>
          <w:lang w:val="en-US" w:eastAsia="zh-CN"/>
        </w:rPr>
      </w:pPr>
      <w:r>
        <w:rPr>
          <w:rFonts w:hint="eastAsia" w:ascii="仿宋" w:hAnsi="仿宋" w:eastAsia="仿宋" w:cs="仿宋"/>
          <w:lang w:val="en-US" w:eastAsia="zh-CN"/>
        </w:rPr>
        <w:t>响应启动条件</w:t>
      </w:r>
    </w:p>
    <w:p>
      <w:pPr>
        <w:rPr>
          <w:rFonts w:hint="default" w:ascii="仿宋" w:hAnsi="仿宋" w:eastAsia="仿宋" w:cs="仿宋"/>
          <w:lang w:val="en-US" w:eastAsia="zh-CN"/>
        </w:rPr>
      </w:pPr>
      <w:r>
        <w:rPr>
          <w:rFonts w:hint="default" w:ascii="仿宋" w:hAnsi="仿宋" w:eastAsia="仿宋" w:cs="仿宋"/>
          <w:lang w:val="en-US" w:eastAsia="zh-CN"/>
        </w:rPr>
        <w:t>当县防指启动防暴雨或防洪Ⅳ级响应，镇防指相应启动防暴雨或防洪Ⅳ级响应。</w:t>
      </w:r>
    </w:p>
    <w:p>
      <w:pPr>
        <w:pStyle w:val="7"/>
        <w:bidi w:val="0"/>
        <w:outlineLvl w:val="2"/>
        <w:rPr>
          <w:rFonts w:hint="default" w:ascii="仿宋" w:hAnsi="仿宋" w:eastAsia="仿宋" w:cs="仿宋"/>
          <w:lang w:val="en-US" w:eastAsia="zh-CN"/>
        </w:rPr>
      </w:pPr>
      <w:r>
        <w:rPr>
          <w:rFonts w:hint="default" w:ascii="仿宋" w:hAnsi="仿宋" w:eastAsia="仿宋" w:cs="仿宋"/>
          <w:lang w:val="en-US" w:eastAsia="zh-CN"/>
        </w:rPr>
        <w:t>应急响应行动</w:t>
      </w:r>
    </w:p>
    <w:p>
      <w:pPr>
        <w:rPr>
          <w:rFonts w:hint="default" w:ascii="仿宋" w:hAnsi="仿宋" w:eastAsia="仿宋" w:cs="仿宋"/>
          <w:lang w:val="en-US" w:eastAsia="zh-CN"/>
        </w:rPr>
      </w:pPr>
      <w:r>
        <w:rPr>
          <w:rFonts w:hint="default" w:ascii="仿宋" w:hAnsi="仿宋" w:eastAsia="仿宋" w:cs="仿宋"/>
          <w:lang w:val="en-US" w:eastAsia="zh-CN"/>
        </w:rPr>
        <w:t>（1）镇防指成员单位会商汛情，分析暴雨、洪水的发展趋势，部署防御暴雨洪水工作。</w:t>
      </w:r>
    </w:p>
    <w:p>
      <w:pPr>
        <w:rPr>
          <w:rFonts w:hint="default" w:ascii="仿宋" w:hAnsi="仿宋" w:eastAsia="仿宋" w:cs="仿宋"/>
          <w:lang w:val="en-US" w:eastAsia="zh-CN"/>
        </w:rPr>
      </w:pPr>
      <w:r>
        <w:rPr>
          <w:rFonts w:hint="default" w:ascii="仿宋" w:hAnsi="仿宋" w:eastAsia="仿宋" w:cs="仿宋"/>
          <w:lang w:val="en-US" w:eastAsia="zh-CN"/>
        </w:rPr>
        <w:t>（2）镇防汛办加强值班值守，密切跟踪汛情态势和险情、灾情，及时传达上级及镇防指会商意见、工作部署，督促各成员单位及受影响地区落实各项防御措施。</w:t>
      </w:r>
    </w:p>
    <w:p>
      <w:pPr>
        <w:rPr>
          <w:rFonts w:hint="default" w:ascii="仿宋" w:hAnsi="仿宋" w:eastAsia="仿宋" w:cs="仿宋"/>
          <w:lang w:val="en-US" w:eastAsia="zh-CN"/>
        </w:rPr>
      </w:pPr>
      <w:r>
        <w:rPr>
          <w:rFonts w:hint="default" w:ascii="仿宋" w:hAnsi="仿宋" w:eastAsia="仿宋" w:cs="仿宋"/>
          <w:lang w:val="en-US" w:eastAsia="zh-CN"/>
        </w:rPr>
        <w:t>（3）镇安办启动防汛应急工作机制，协调相关单位做好救援救灾协调准备</w:t>
      </w:r>
      <w:r>
        <w:rPr>
          <w:rFonts w:hint="eastAsia" w:ascii="仿宋" w:hAnsi="仿宋" w:eastAsia="仿宋" w:cs="仿宋"/>
          <w:lang w:val="en-US" w:eastAsia="zh-CN"/>
        </w:rPr>
        <w:t>；及时了解灾情的发展和影响范围，全面统计灾情数据。将收集到的灾情数据及时上报给镇防指及县应急局</w:t>
      </w:r>
      <w:r>
        <w:rPr>
          <w:rFonts w:hint="default" w:ascii="仿宋" w:hAnsi="仿宋" w:eastAsia="仿宋" w:cs="仿宋"/>
          <w:lang w:val="en-US" w:eastAsia="zh-CN"/>
        </w:rPr>
        <w:t>。</w:t>
      </w:r>
    </w:p>
    <w:p>
      <w:pPr>
        <w:rPr>
          <w:rFonts w:hint="default" w:ascii="仿宋" w:hAnsi="仿宋" w:eastAsia="仿宋" w:cs="仿宋"/>
          <w:lang w:val="en-US" w:eastAsia="zh-CN"/>
        </w:rPr>
      </w:pPr>
      <w:r>
        <w:rPr>
          <w:rFonts w:hint="default" w:ascii="仿宋" w:hAnsi="仿宋" w:eastAsia="仿宋" w:cs="仿宋"/>
          <w:lang w:val="en-US" w:eastAsia="zh-CN"/>
        </w:rPr>
        <w:t>（4）镇水利站加强降雨监测，滚动发布暴雨和</w:t>
      </w:r>
      <w:r>
        <w:rPr>
          <w:rFonts w:hint="eastAsia" w:ascii="仿宋" w:hAnsi="仿宋" w:eastAsia="仿宋" w:cs="仿宋"/>
          <w:lang w:val="en-US" w:eastAsia="zh-CN"/>
        </w:rPr>
        <w:t>短时</w:t>
      </w:r>
      <w:r>
        <w:rPr>
          <w:rFonts w:hint="default" w:ascii="仿宋" w:hAnsi="仿宋" w:eastAsia="仿宋" w:cs="仿宋"/>
          <w:lang w:val="en-US" w:eastAsia="zh-CN"/>
        </w:rPr>
        <w:t>降雨实况信息，预报发洪地区未来降雨发展趋势，发布暴雨警报，并及时向镇防指报告；同时，通过媒介向社会公众发布暴雨警报信息，提醒广大群众做好避险避灾工作；组织督促开展防洪工程巡查，掌握辖区内水库、山围塘、水电站</w:t>
      </w:r>
      <w:r>
        <w:rPr>
          <w:rFonts w:hint="eastAsia" w:ascii="仿宋" w:hAnsi="仿宋" w:eastAsia="仿宋" w:cs="仿宋"/>
          <w:lang w:val="en-US" w:eastAsia="zh-CN"/>
        </w:rPr>
        <w:t>、河道</w:t>
      </w:r>
      <w:r>
        <w:rPr>
          <w:rFonts w:hint="default" w:ascii="仿宋" w:hAnsi="仿宋" w:eastAsia="仿宋" w:cs="仿宋"/>
          <w:lang w:val="en-US" w:eastAsia="zh-CN"/>
        </w:rPr>
        <w:t>的运行情况，并</w:t>
      </w:r>
      <w:r>
        <w:rPr>
          <w:rFonts w:hint="eastAsia" w:ascii="仿宋" w:hAnsi="仿宋" w:eastAsia="仿宋" w:cs="仿宋"/>
          <w:lang w:val="en-US" w:eastAsia="zh-CN"/>
        </w:rPr>
        <w:t>对其他</w:t>
      </w:r>
      <w:r>
        <w:rPr>
          <w:rFonts w:hint="default" w:ascii="仿宋" w:hAnsi="仿宋" w:eastAsia="仿宋" w:cs="仿宋"/>
          <w:lang w:val="en-US" w:eastAsia="zh-CN"/>
        </w:rPr>
        <w:t>水库、水电站的运行情况进行监视；加强洪水和山洪灾害的监测和预报预警。</w:t>
      </w:r>
    </w:p>
    <w:p>
      <w:pPr>
        <w:rPr>
          <w:rFonts w:hint="default" w:ascii="仿宋" w:hAnsi="仿宋" w:eastAsia="仿宋" w:cs="仿宋"/>
          <w:lang w:val="en-US" w:eastAsia="zh-CN"/>
        </w:rPr>
      </w:pPr>
      <w:r>
        <w:rPr>
          <w:rFonts w:hint="default" w:ascii="仿宋" w:hAnsi="仿宋" w:eastAsia="仿宋" w:cs="仿宋"/>
          <w:lang w:val="en-US" w:eastAsia="zh-CN"/>
        </w:rPr>
        <w:t>（5）镇城建办、村镇站等加强</w:t>
      </w:r>
      <w:r>
        <w:rPr>
          <w:rFonts w:hint="eastAsia" w:ascii="仿宋" w:hAnsi="仿宋" w:eastAsia="仿宋" w:cs="仿宋"/>
          <w:lang w:val="en-US" w:eastAsia="zh-CN"/>
        </w:rPr>
        <w:t>在建</w:t>
      </w:r>
      <w:r>
        <w:rPr>
          <w:rFonts w:hint="default" w:ascii="仿宋" w:hAnsi="仿宋" w:eastAsia="仿宋" w:cs="仿宋"/>
          <w:lang w:val="en-US" w:eastAsia="zh-CN"/>
        </w:rPr>
        <w:t>工程</w:t>
      </w:r>
      <w:r>
        <w:rPr>
          <w:rFonts w:hint="eastAsia" w:ascii="仿宋" w:hAnsi="仿宋" w:eastAsia="仿宋" w:cs="仿宋"/>
          <w:lang w:val="en-US" w:eastAsia="zh-CN"/>
        </w:rPr>
        <w:t>、物业小区；地下车库；危房的排水设备设施</w:t>
      </w:r>
      <w:r>
        <w:rPr>
          <w:rFonts w:hint="default" w:ascii="仿宋" w:hAnsi="仿宋" w:eastAsia="仿宋" w:cs="仿宋"/>
          <w:lang w:val="en-US" w:eastAsia="zh-CN"/>
        </w:rPr>
        <w:t>巡查、排查，及时处理安全隐患</w:t>
      </w:r>
      <w:r>
        <w:rPr>
          <w:rFonts w:hint="eastAsia" w:ascii="仿宋" w:hAnsi="仿宋" w:eastAsia="仿宋" w:cs="仿宋"/>
          <w:lang w:val="en-US" w:eastAsia="zh-CN"/>
        </w:rPr>
        <w:t>。</w:t>
      </w:r>
    </w:p>
    <w:p>
      <w:pPr>
        <w:rPr>
          <w:rFonts w:hint="default" w:ascii="仿宋" w:hAnsi="仿宋" w:eastAsia="仿宋" w:cs="仿宋"/>
          <w:lang w:val="en-US" w:eastAsia="zh-CN"/>
        </w:rPr>
      </w:pPr>
      <w:r>
        <w:rPr>
          <w:rFonts w:hint="default" w:ascii="仿宋" w:hAnsi="仿宋" w:eastAsia="仿宋" w:cs="仿宋"/>
          <w:lang w:val="en-US" w:eastAsia="zh-CN"/>
        </w:rPr>
        <w:t>（6）</w:t>
      </w:r>
      <w:r>
        <w:rPr>
          <w:rFonts w:hint="eastAsia" w:ascii="仿宋" w:hAnsi="仿宋" w:eastAsia="仿宋" w:cs="仿宋"/>
          <w:lang w:val="en-US" w:eastAsia="zh-CN"/>
        </w:rPr>
        <w:t>镇自然资源所</w:t>
      </w:r>
      <w:r>
        <w:rPr>
          <w:rFonts w:hint="default" w:ascii="仿宋" w:hAnsi="仿宋" w:eastAsia="仿宋" w:cs="仿宋"/>
          <w:lang w:val="en-US" w:eastAsia="zh-CN"/>
        </w:rPr>
        <w:t>督促、指导做好</w:t>
      </w:r>
      <w:r>
        <w:rPr>
          <w:rFonts w:hint="eastAsia" w:ascii="仿宋" w:hAnsi="仿宋" w:eastAsia="仿宋" w:cs="仿宋"/>
          <w:lang w:val="en-US" w:eastAsia="zh-CN"/>
        </w:rPr>
        <w:t>地质灾害</w:t>
      </w:r>
      <w:r>
        <w:rPr>
          <w:rFonts w:hint="default" w:ascii="仿宋" w:hAnsi="仿宋" w:eastAsia="仿宋" w:cs="仿宋"/>
          <w:lang w:val="en-US" w:eastAsia="zh-CN"/>
        </w:rPr>
        <w:t>隐患点的巡查以及重点地区地质灾害的监测和预报警工作。</w:t>
      </w:r>
    </w:p>
    <w:p>
      <w:pPr>
        <w:rPr>
          <w:rFonts w:hint="default" w:ascii="仿宋" w:hAnsi="仿宋" w:eastAsia="仿宋" w:cs="仿宋"/>
          <w:lang w:val="en-US" w:eastAsia="zh-CN"/>
        </w:rPr>
      </w:pPr>
      <w:r>
        <w:rPr>
          <w:rFonts w:hint="eastAsia" w:ascii="仿宋" w:hAnsi="仿宋" w:eastAsia="仿宋" w:cs="仿宋"/>
          <w:lang w:val="en-US" w:eastAsia="zh-CN"/>
        </w:rPr>
        <w:t>（7）道安办，利用交通劝导站宣传汛期交通安全知识，对道路积水点进行巡查。</w:t>
      </w:r>
    </w:p>
    <w:p>
      <w:pPr>
        <w:rPr>
          <w:rFonts w:hint="default" w:ascii="仿宋" w:hAnsi="仿宋" w:eastAsia="仿宋" w:cs="仿宋"/>
          <w:lang w:val="en-US" w:eastAsia="zh-CN"/>
        </w:rPr>
      </w:pPr>
      <w:r>
        <w:rPr>
          <w:rFonts w:hint="default" w:ascii="仿宋" w:hAnsi="仿宋" w:eastAsia="仿宋" w:cs="仿宋"/>
          <w:lang w:val="en-US" w:eastAsia="zh-CN"/>
        </w:rPr>
        <w:t>（</w:t>
      </w:r>
      <w:r>
        <w:rPr>
          <w:rFonts w:hint="eastAsia" w:ascii="仿宋" w:hAnsi="仿宋" w:eastAsia="仿宋" w:cs="仿宋"/>
          <w:lang w:val="en-US" w:eastAsia="zh-CN"/>
        </w:rPr>
        <w:t>8</w:t>
      </w:r>
      <w:r>
        <w:rPr>
          <w:rFonts w:hint="default" w:ascii="仿宋" w:hAnsi="仿宋" w:eastAsia="仿宋" w:cs="仿宋"/>
          <w:lang w:val="en-US" w:eastAsia="zh-CN"/>
        </w:rPr>
        <w:t>）</w:t>
      </w:r>
      <w:r>
        <w:rPr>
          <w:rFonts w:hint="eastAsia" w:ascii="仿宋" w:hAnsi="仿宋" w:eastAsia="仿宋" w:cs="仿宋"/>
          <w:lang w:val="en-US" w:eastAsia="zh-CN"/>
        </w:rPr>
        <w:t>镇宣教办</w:t>
      </w:r>
      <w:r>
        <w:rPr>
          <w:rFonts w:hint="default" w:ascii="仿宋" w:hAnsi="仿宋" w:eastAsia="仿宋" w:cs="仿宋"/>
          <w:lang w:val="en-US" w:eastAsia="zh-CN"/>
        </w:rPr>
        <w:t>协调新闻媒体向公众播报防御暴雨、洪水的有关信息，包括灾害预警信息、公众防御指南、抢险救灾动态及镇防指指令等。</w:t>
      </w:r>
    </w:p>
    <w:p>
      <w:pPr>
        <w:rPr>
          <w:rFonts w:hint="default" w:ascii="仿宋" w:hAnsi="仿宋" w:eastAsia="仿宋" w:cs="仿宋"/>
          <w:lang w:val="en-US" w:eastAsia="zh-CN"/>
        </w:rPr>
      </w:pPr>
      <w:r>
        <w:rPr>
          <w:rFonts w:hint="default" w:ascii="仿宋" w:hAnsi="仿宋" w:eastAsia="仿宋" w:cs="仿宋"/>
          <w:lang w:val="en-US" w:eastAsia="zh-CN"/>
        </w:rPr>
        <w:t>（</w:t>
      </w:r>
      <w:r>
        <w:rPr>
          <w:rFonts w:hint="eastAsia" w:ascii="仿宋" w:hAnsi="仿宋" w:eastAsia="仿宋" w:cs="仿宋"/>
          <w:lang w:val="en-US" w:eastAsia="zh-CN"/>
        </w:rPr>
        <w:t>9</w:t>
      </w:r>
      <w:r>
        <w:rPr>
          <w:rFonts w:hint="default" w:ascii="仿宋" w:hAnsi="仿宋" w:eastAsia="仿宋" w:cs="仿宋"/>
          <w:lang w:val="en-US" w:eastAsia="zh-CN"/>
        </w:rPr>
        <w:t>）镇防指成员单位适时启动防御暴雨洪水预案，落实防御暴雨洪水各项工作，传达贯彻防御暴雨洪水工作精神和上级领导指示，做好防御工作，及时反馈应急响应动态。</w:t>
      </w:r>
    </w:p>
    <w:p>
      <w:pPr>
        <w:rPr>
          <w:rFonts w:hint="default" w:ascii="仿宋" w:hAnsi="仿宋" w:eastAsia="仿宋" w:cs="仿宋"/>
          <w:lang w:val="en-US" w:eastAsia="zh-CN"/>
        </w:rPr>
      </w:pPr>
      <w:r>
        <w:rPr>
          <w:rFonts w:hint="eastAsia" w:ascii="仿宋" w:hAnsi="仿宋" w:eastAsia="仿宋" w:cs="仿宋"/>
          <w:lang w:val="en-US" w:eastAsia="zh-CN"/>
        </w:rPr>
        <w:t>（10）各村按照镇防指要求部署，加强巡查，宣传。</w:t>
      </w:r>
    </w:p>
    <w:p>
      <w:pPr>
        <w:pStyle w:val="6"/>
        <w:bidi w:val="0"/>
        <w:outlineLvl w:val="3"/>
        <w:rPr>
          <w:rFonts w:hint="eastAsia" w:ascii="楷体" w:hAnsi="楷体" w:eastAsia="楷体" w:cs="楷体"/>
          <w:lang w:val="en-US" w:eastAsia="zh-CN"/>
        </w:rPr>
      </w:pPr>
      <w:r>
        <w:rPr>
          <w:rFonts w:hint="eastAsia" w:ascii="楷体" w:hAnsi="楷体" w:eastAsia="楷体" w:cs="楷体"/>
          <w:lang w:val="en-US" w:eastAsia="zh-CN"/>
        </w:rPr>
        <w:t>Ⅲ级响应</w:t>
      </w:r>
    </w:p>
    <w:p>
      <w:pPr>
        <w:pStyle w:val="7"/>
        <w:bidi w:val="0"/>
        <w:outlineLvl w:val="2"/>
        <w:rPr>
          <w:rFonts w:hint="default" w:ascii="仿宋" w:hAnsi="仿宋" w:eastAsia="仿宋" w:cs="仿宋"/>
          <w:lang w:val="en-US" w:eastAsia="zh-CN"/>
        </w:rPr>
      </w:pPr>
      <w:r>
        <w:rPr>
          <w:rFonts w:hint="default" w:ascii="仿宋" w:hAnsi="仿宋" w:eastAsia="仿宋" w:cs="仿宋"/>
          <w:lang w:val="en-US" w:eastAsia="zh-CN"/>
        </w:rPr>
        <w:t>响应启动条件</w:t>
      </w:r>
    </w:p>
    <w:p>
      <w:pPr>
        <w:rPr>
          <w:rFonts w:hint="default" w:ascii="仿宋" w:hAnsi="仿宋" w:eastAsia="仿宋" w:cs="仿宋"/>
          <w:lang w:val="en-US" w:eastAsia="zh-CN"/>
        </w:rPr>
      </w:pPr>
      <w:r>
        <w:rPr>
          <w:rFonts w:hint="default" w:ascii="仿宋" w:hAnsi="仿宋" w:eastAsia="仿宋" w:cs="仿宋"/>
          <w:lang w:val="en-US" w:eastAsia="zh-CN"/>
        </w:rPr>
        <w:t>当县防指启动防暴雨或防洪Ⅲ级响应，镇防指相应启动防暴雨或防洪Ⅲ级响应。</w:t>
      </w:r>
    </w:p>
    <w:p>
      <w:pPr>
        <w:pStyle w:val="7"/>
        <w:bidi w:val="0"/>
        <w:outlineLvl w:val="2"/>
        <w:rPr>
          <w:rFonts w:hint="default" w:ascii="仿宋" w:hAnsi="仿宋" w:eastAsia="仿宋" w:cs="仿宋"/>
          <w:lang w:val="en-US" w:eastAsia="zh-CN"/>
        </w:rPr>
      </w:pPr>
      <w:r>
        <w:rPr>
          <w:rFonts w:hint="default" w:ascii="仿宋" w:hAnsi="仿宋" w:eastAsia="仿宋" w:cs="仿宋"/>
          <w:lang w:val="en-US" w:eastAsia="zh-CN"/>
        </w:rPr>
        <w:t>应急响应行动</w:t>
      </w:r>
    </w:p>
    <w:p>
      <w:pPr>
        <w:rPr>
          <w:rFonts w:hint="default" w:ascii="仿宋" w:hAnsi="仿宋" w:eastAsia="仿宋" w:cs="仿宋"/>
          <w:lang w:val="en-US" w:eastAsia="zh-CN"/>
        </w:rPr>
      </w:pPr>
      <w:r>
        <w:rPr>
          <w:rFonts w:hint="default" w:ascii="仿宋" w:hAnsi="仿宋" w:eastAsia="仿宋" w:cs="仿宋"/>
          <w:lang w:val="en-US" w:eastAsia="zh-CN"/>
        </w:rPr>
        <w:t>（1）镇防指副指挥长坐镇指挥，召集镇防指成员单位会商汛情，分析暴雨、洪水发展趋势和防御重点，研究防范措施；挂钩</w:t>
      </w:r>
      <w:r>
        <w:rPr>
          <w:rFonts w:hint="eastAsia" w:ascii="仿宋" w:hAnsi="仿宋" w:eastAsia="仿宋" w:cs="仿宋"/>
          <w:lang w:val="en-US" w:eastAsia="zh-CN"/>
        </w:rPr>
        <w:t>村</w:t>
      </w:r>
      <w:r>
        <w:rPr>
          <w:rFonts w:hint="default" w:ascii="仿宋" w:hAnsi="仿宋" w:eastAsia="仿宋" w:cs="仿宋"/>
          <w:lang w:val="en-US" w:eastAsia="zh-CN"/>
        </w:rPr>
        <w:t>领导、驻村工作队进村入户开展指导防御；根据汛情态势，组织召开</w:t>
      </w:r>
      <w:r>
        <w:rPr>
          <w:rFonts w:hint="eastAsia" w:ascii="仿宋" w:hAnsi="仿宋" w:eastAsia="仿宋" w:cs="仿宋"/>
          <w:lang w:val="en-US" w:eastAsia="zh-CN"/>
        </w:rPr>
        <w:t>镇直相关单位</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参加的防暴雨、</w:t>
      </w:r>
      <w:r>
        <w:rPr>
          <w:rFonts w:hint="eastAsia" w:ascii="仿宋" w:hAnsi="仿宋" w:eastAsia="仿宋" w:cs="仿宋"/>
          <w:lang w:val="en-US" w:eastAsia="zh-CN"/>
        </w:rPr>
        <w:t>防</w:t>
      </w:r>
      <w:r>
        <w:rPr>
          <w:rFonts w:hint="default" w:ascii="仿宋" w:hAnsi="仿宋" w:eastAsia="仿宋" w:cs="仿宋"/>
          <w:lang w:val="en-US" w:eastAsia="zh-CN"/>
        </w:rPr>
        <w:t>洪工作会议，部署防御工作。</w:t>
      </w:r>
    </w:p>
    <w:p>
      <w:pPr>
        <w:rPr>
          <w:rFonts w:hint="default" w:ascii="仿宋" w:hAnsi="仿宋" w:eastAsia="仿宋" w:cs="仿宋"/>
          <w:lang w:val="en-US" w:eastAsia="zh-CN"/>
        </w:rPr>
      </w:pPr>
      <w:r>
        <w:rPr>
          <w:rFonts w:hint="default" w:ascii="仿宋" w:hAnsi="仿宋" w:eastAsia="仿宋" w:cs="仿宋"/>
          <w:lang w:val="en-US" w:eastAsia="zh-CN"/>
        </w:rPr>
        <w:t>（2）镇防汛办加强与气象、水利、自然资源等部门和各</w:t>
      </w:r>
      <w:r>
        <w:rPr>
          <w:rFonts w:hint="eastAsia" w:ascii="仿宋" w:hAnsi="仿宋" w:eastAsia="仿宋" w:cs="仿宋"/>
          <w:lang w:val="en-US" w:eastAsia="zh-CN"/>
        </w:rPr>
        <w:t>村</w:t>
      </w:r>
      <w:r>
        <w:rPr>
          <w:rFonts w:hint="default" w:ascii="仿宋" w:hAnsi="仿宋" w:eastAsia="仿宋" w:cs="仿宋"/>
          <w:lang w:val="en-US" w:eastAsia="zh-CN"/>
        </w:rPr>
        <w:t>的联系，实时收集汇总雨情、水情、险情、灾情和全县防汛工作动态，提出防御工作建议意见，督促各成员单位和各</w:t>
      </w:r>
      <w:r>
        <w:rPr>
          <w:rFonts w:hint="eastAsia" w:ascii="仿宋" w:hAnsi="仿宋" w:eastAsia="仿宋" w:cs="仿宋"/>
          <w:lang w:val="en-US" w:eastAsia="zh-CN"/>
        </w:rPr>
        <w:t>村</w:t>
      </w:r>
      <w:r>
        <w:rPr>
          <w:rFonts w:hint="default" w:ascii="仿宋" w:hAnsi="仿宋" w:eastAsia="仿宋" w:cs="仿宋"/>
          <w:lang w:val="en-US" w:eastAsia="zh-CN"/>
        </w:rPr>
        <w:t>落实镇防指各项指令、要求。</w:t>
      </w:r>
    </w:p>
    <w:p>
      <w:pPr>
        <w:rPr>
          <w:rFonts w:hint="default" w:ascii="仿宋" w:hAnsi="仿宋" w:eastAsia="仿宋" w:cs="仿宋"/>
          <w:lang w:val="en-US" w:eastAsia="zh-CN"/>
        </w:rPr>
      </w:pPr>
      <w:r>
        <w:rPr>
          <w:rFonts w:hint="default" w:ascii="仿宋" w:hAnsi="仿宋" w:eastAsia="仿宋" w:cs="仿宋"/>
          <w:lang w:val="en-US" w:eastAsia="zh-CN"/>
        </w:rPr>
        <w:t>（3）镇安办组织协调各类应急抢险救援队伍的预置和抢险行动，组织调拨抢险物资器材，指导各</w:t>
      </w:r>
      <w:r>
        <w:rPr>
          <w:rFonts w:hint="eastAsia" w:ascii="仿宋" w:hAnsi="仿宋" w:eastAsia="仿宋" w:cs="仿宋"/>
          <w:lang w:val="en-US" w:eastAsia="zh-CN"/>
        </w:rPr>
        <w:t>村</w:t>
      </w:r>
      <w:r>
        <w:rPr>
          <w:rFonts w:hint="default" w:ascii="仿宋" w:hAnsi="仿宋" w:eastAsia="仿宋" w:cs="仿宋"/>
          <w:lang w:val="en-US" w:eastAsia="zh-CN"/>
        </w:rPr>
        <w:t>视情开放应急避灾场所，指导做好危险区域人员转移避险。协调消防救援、防汛抢险救援队伍等专业化救援队伍，根据镇防指要求，提前向可能受影响地区预置队伍和装备，视情开展抢险救援工作。及时了解灾情的发展和影响范围，全面统计灾情数据。将收集到的灾情数据及时上报给镇防指。</w:t>
      </w:r>
    </w:p>
    <w:p>
      <w:pPr>
        <w:rPr>
          <w:rFonts w:hint="default" w:ascii="仿宋" w:hAnsi="仿宋" w:eastAsia="仿宋" w:cs="仿宋"/>
          <w:lang w:val="en-US" w:eastAsia="zh-CN"/>
        </w:rPr>
      </w:pPr>
      <w:r>
        <w:rPr>
          <w:rFonts w:hint="default" w:ascii="仿宋" w:hAnsi="仿宋" w:eastAsia="仿宋" w:cs="仿宋"/>
          <w:lang w:val="en-US" w:eastAsia="zh-CN"/>
        </w:rPr>
        <w:t>（4）镇水利站组织做好水库、山围塘、水闸的防洪调度工作，加强在建水利工程的巡查排查，指导出险水利工程的应急抢险工作；</w:t>
      </w:r>
      <w:r>
        <w:rPr>
          <w:rFonts w:hint="eastAsia" w:ascii="仿宋" w:hAnsi="仿宋" w:eastAsia="仿宋" w:cs="仿宋"/>
          <w:lang w:val="en-US" w:eastAsia="zh-CN"/>
        </w:rPr>
        <w:t>与县级气象部门联系，关注</w:t>
      </w:r>
      <w:r>
        <w:rPr>
          <w:rFonts w:hint="default" w:ascii="仿宋" w:hAnsi="仿宋" w:eastAsia="仿宋" w:cs="仿宋"/>
          <w:lang w:val="en-US" w:eastAsia="zh-CN"/>
        </w:rPr>
        <w:t>加密暴雨、洪水的预报，及时</w:t>
      </w:r>
      <w:r>
        <w:rPr>
          <w:rFonts w:hint="eastAsia" w:ascii="仿宋" w:hAnsi="仿宋" w:eastAsia="仿宋" w:cs="仿宋"/>
          <w:lang w:val="en-US" w:eastAsia="zh-CN"/>
        </w:rPr>
        <w:t>传达</w:t>
      </w:r>
      <w:r>
        <w:rPr>
          <w:rFonts w:hint="default" w:ascii="仿宋" w:hAnsi="仿宋" w:eastAsia="仿宋" w:cs="仿宋"/>
          <w:lang w:val="en-US" w:eastAsia="zh-CN"/>
        </w:rPr>
        <w:t>降雨预测预报信息及山洪灾害预警</w:t>
      </w:r>
      <w:r>
        <w:rPr>
          <w:rFonts w:hint="eastAsia" w:ascii="仿宋" w:hAnsi="仿宋" w:eastAsia="仿宋" w:cs="仿宋"/>
          <w:lang w:val="en-US" w:eastAsia="zh-CN"/>
        </w:rPr>
        <w:t>；</w:t>
      </w:r>
    </w:p>
    <w:p>
      <w:pPr>
        <w:rPr>
          <w:rFonts w:hint="default" w:ascii="仿宋" w:hAnsi="仿宋" w:eastAsia="仿宋" w:cs="仿宋"/>
          <w:lang w:val="en-US" w:eastAsia="zh-CN"/>
        </w:rPr>
      </w:pPr>
      <w:r>
        <w:rPr>
          <w:rFonts w:hint="default" w:ascii="仿宋" w:hAnsi="仿宋" w:eastAsia="仿宋" w:cs="仿宋"/>
          <w:lang w:val="en-US" w:eastAsia="zh-CN"/>
        </w:rPr>
        <w:t>（5）</w:t>
      </w:r>
      <w:r>
        <w:rPr>
          <w:rFonts w:hint="eastAsia" w:ascii="仿宋" w:hAnsi="仿宋" w:eastAsia="仿宋" w:cs="仿宋"/>
          <w:lang w:val="en-US" w:eastAsia="zh-CN"/>
        </w:rPr>
        <w:t>镇自然资源所</w:t>
      </w:r>
      <w:r>
        <w:rPr>
          <w:rFonts w:hint="default" w:ascii="仿宋" w:hAnsi="仿宋" w:eastAsia="仿宋" w:cs="仿宋"/>
          <w:lang w:val="en-US" w:eastAsia="zh-CN"/>
        </w:rPr>
        <w:t>进一步督促、指导做好</w:t>
      </w:r>
      <w:r>
        <w:rPr>
          <w:rFonts w:hint="eastAsia" w:ascii="仿宋" w:hAnsi="仿宋" w:eastAsia="仿宋" w:cs="仿宋"/>
          <w:lang w:val="en-US" w:eastAsia="zh-CN"/>
        </w:rPr>
        <w:t>地质灾害</w:t>
      </w:r>
      <w:r>
        <w:rPr>
          <w:rFonts w:hint="default" w:ascii="仿宋" w:hAnsi="仿宋" w:eastAsia="仿宋" w:cs="仿宋"/>
          <w:lang w:val="en-US" w:eastAsia="zh-CN"/>
        </w:rPr>
        <w:t>隐患点的巡查以及重点地区地质灾害的监测预警和预报工作。</w:t>
      </w:r>
    </w:p>
    <w:p>
      <w:pPr>
        <w:rPr>
          <w:rFonts w:hint="default" w:ascii="仿宋" w:hAnsi="仿宋" w:eastAsia="仿宋" w:cs="仿宋"/>
          <w:lang w:val="en-US" w:eastAsia="zh-CN"/>
        </w:rPr>
      </w:pPr>
      <w:r>
        <w:rPr>
          <w:rFonts w:hint="default" w:ascii="仿宋" w:hAnsi="仿宋" w:eastAsia="仿宋" w:cs="仿宋"/>
          <w:lang w:val="en-US" w:eastAsia="zh-CN"/>
        </w:rPr>
        <w:t>（6）镇城建办、村镇站应及时调动相关资源、协调人力、物力投入排水防涝应急处置工作。</w:t>
      </w:r>
    </w:p>
    <w:p>
      <w:pPr>
        <w:rPr>
          <w:rFonts w:hint="default" w:ascii="仿宋" w:hAnsi="仿宋" w:eastAsia="仿宋" w:cs="仿宋"/>
          <w:lang w:val="en-US" w:eastAsia="zh-CN"/>
        </w:rPr>
      </w:pPr>
      <w:r>
        <w:rPr>
          <w:rFonts w:hint="eastAsia" w:ascii="仿宋" w:hAnsi="仿宋" w:eastAsia="仿宋" w:cs="仿宋"/>
          <w:lang w:val="en-US" w:eastAsia="zh-CN"/>
        </w:rPr>
        <w:t>（7）镇道安办，利用交通劝导站宣传汛期交通安全知识，对道路积水点进行巡查。及时发现和清理道路堵塞物。保持道路畅通，如果没有办法立即处理，设置警戒标识。</w:t>
      </w:r>
    </w:p>
    <w:p>
      <w:pPr>
        <w:rPr>
          <w:rFonts w:hint="default" w:ascii="仿宋" w:hAnsi="仿宋" w:eastAsia="仿宋" w:cs="仿宋"/>
          <w:lang w:val="en-US" w:eastAsia="zh-CN"/>
        </w:rPr>
      </w:pPr>
      <w:r>
        <w:rPr>
          <w:rFonts w:hint="eastAsia"/>
          <w:lang w:val="en-US" w:eastAsia="zh-CN"/>
        </w:rPr>
        <w:t>（</w:t>
      </w:r>
      <w:r>
        <w:rPr>
          <w:rFonts w:hint="eastAsia" w:ascii="仿宋" w:hAnsi="仿宋" w:eastAsia="仿宋" w:cs="仿宋"/>
          <w:lang w:val="en-US" w:eastAsia="zh-CN"/>
        </w:rPr>
        <w:t>8</w:t>
      </w:r>
      <w:r>
        <w:rPr>
          <w:rFonts w:hint="eastAsia"/>
          <w:lang w:val="en-US" w:eastAsia="zh-CN"/>
        </w:rPr>
        <w:t>）</w:t>
      </w:r>
      <w:r>
        <w:rPr>
          <w:rFonts w:hint="eastAsia" w:ascii="仿宋" w:hAnsi="仿宋" w:eastAsia="仿宋" w:cs="仿宋"/>
          <w:lang w:val="en-US" w:eastAsia="zh-CN"/>
        </w:rPr>
        <w:t>镇宣教办</w:t>
      </w:r>
      <w:r>
        <w:rPr>
          <w:rFonts w:hint="default" w:ascii="仿宋" w:hAnsi="仿宋" w:eastAsia="仿宋" w:cs="仿宋"/>
          <w:lang w:val="en-US" w:eastAsia="zh-CN"/>
        </w:rPr>
        <w:t>协调新闻媒体及时更新、滚动播报防御暴雨、洪水的有关信息，包括灾害预警信息、公众防御指南、抢险救灾动态及镇防指指令等。</w:t>
      </w:r>
    </w:p>
    <w:p>
      <w:pPr>
        <w:rPr>
          <w:rFonts w:hint="default" w:ascii="仿宋" w:hAnsi="仿宋" w:eastAsia="仿宋" w:cs="仿宋"/>
          <w:lang w:val="en-US" w:eastAsia="zh-CN"/>
        </w:rPr>
      </w:pPr>
      <w:r>
        <w:rPr>
          <w:rFonts w:hint="default" w:ascii="仿宋" w:hAnsi="仿宋" w:eastAsia="仿宋" w:cs="仿宋"/>
          <w:lang w:val="en-US" w:eastAsia="zh-CN"/>
        </w:rPr>
        <w:t>（</w:t>
      </w:r>
      <w:r>
        <w:rPr>
          <w:rFonts w:hint="eastAsia" w:ascii="仿宋" w:hAnsi="仿宋" w:eastAsia="仿宋" w:cs="仿宋"/>
          <w:lang w:val="en-US" w:eastAsia="zh-CN"/>
        </w:rPr>
        <w:t>9</w:t>
      </w:r>
      <w:r>
        <w:rPr>
          <w:rFonts w:hint="default" w:ascii="仿宋" w:hAnsi="仿宋" w:eastAsia="仿宋" w:cs="仿宋"/>
          <w:lang w:val="en-US" w:eastAsia="zh-CN"/>
        </w:rPr>
        <w:t>）各类抢险队伍按部署开展抢险救灾工作，</w:t>
      </w:r>
      <w:r>
        <w:rPr>
          <w:rFonts w:hint="eastAsia" w:ascii="仿宋" w:hAnsi="仿宋" w:eastAsia="仿宋" w:cs="仿宋"/>
          <w:lang w:val="en-US" w:eastAsia="zh-CN"/>
        </w:rPr>
        <w:t>镇直相关单位</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组织做好抢险队伍与运送抢险物资器材准备。</w:t>
      </w:r>
    </w:p>
    <w:p>
      <w:pPr>
        <w:rPr>
          <w:rFonts w:hint="default" w:ascii="仿宋" w:hAnsi="仿宋" w:eastAsia="仿宋" w:cs="仿宋"/>
          <w:lang w:val="en-US" w:eastAsia="zh-CN"/>
        </w:rPr>
      </w:pPr>
      <w:r>
        <w:rPr>
          <w:rFonts w:hint="default" w:ascii="仿宋" w:hAnsi="仿宋" w:eastAsia="仿宋" w:cs="仿宋"/>
          <w:lang w:val="en-US" w:eastAsia="zh-CN"/>
        </w:rPr>
        <w:t>（</w:t>
      </w:r>
      <w:r>
        <w:rPr>
          <w:rFonts w:hint="eastAsia" w:ascii="仿宋" w:hAnsi="仿宋" w:eastAsia="仿宋" w:cs="仿宋"/>
          <w:lang w:val="en-US" w:eastAsia="zh-CN"/>
        </w:rPr>
        <w:t>10</w:t>
      </w:r>
      <w:r>
        <w:rPr>
          <w:rFonts w:hint="default" w:ascii="仿宋" w:hAnsi="仿宋" w:eastAsia="仿宋" w:cs="仿宋"/>
          <w:lang w:val="en-US" w:eastAsia="zh-CN"/>
        </w:rPr>
        <w:t>）</w:t>
      </w:r>
      <w:r>
        <w:rPr>
          <w:rFonts w:hint="eastAsia" w:ascii="仿宋" w:hAnsi="仿宋" w:eastAsia="仿宋" w:cs="仿宋"/>
          <w:lang w:val="en-US" w:eastAsia="zh-CN"/>
        </w:rPr>
        <w:t>镇防指</w:t>
      </w:r>
      <w:r>
        <w:rPr>
          <w:rFonts w:hint="default" w:ascii="仿宋" w:hAnsi="仿宋" w:eastAsia="仿宋" w:cs="仿宋"/>
          <w:lang w:val="en-US" w:eastAsia="zh-CN"/>
        </w:rPr>
        <w:t>各成员单位和各</w:t>
      </w:r>
      <w:r>
        <w:rPr>
          <w:rFonts w:hint="eastAsia" w:ascii="仿宋" w:hAnsi="仿宋" w:eastAsia="仿宋" w:cs="仿宋"/>
          <w:lang w:val="en-US" w:eastAsia="zh-CN"/>
        </w:rPr>
        <w:t>村</w:t>
      </w:r>
      <w:r>
        <w:rPr>
          <w:rFonts w:hint="default" w:ascii="仿宋" w:hAnsi="仿宋" w:eastAsia="仿宋" w:cs="仿宋"/>
          <w:lang w:val="en-US" w:eastAsia="zh-CN"/>
        </w:rPr>
        <w:t>按照市、县、镇防指的指挥部署和部门职责分工，全面落实各项防御措施并及时向</w:t>
      </w:r>
      <w:r>
        <w:rPr>
          <w:rFonts w:hint="eastAsia" w:ascii="仿宋" w:hAnsi="仿宋" w:eastAsia="仿宋" w:cs="仿宋"/>
          <w:lang w:val="en-US" w:eastAsia="zh-CN"/>
        </w:rPr>
        <w:t>镇防指</w:t>
      </w:r>
      <w:r>
        <w:rPr>
          <w:rFonts w:hint="default" w:ascii="仿宋" w:hAnsi="仿宋" w:eastAsia="仿宋" w:cs="仿宋"/>
          <w:lang w:val="en-US" w:eastAsia="zh-CN"/>
        </w:rPr>
        <w:t>报送相关工作动态信息。</w:t>
      </w:r>
      <w:r>
        <w:rPr>
          <w:rFonts w:hint="eastAsia" w:ascii="仿宋" w:hAnsi="仿宋" w:eastAsia="仿宋" w:cs="仿宋"/>
          <w:lang w:val="en-US" w:eastAsia="zh-CN"/>
        </w:rPr>
        <w:t>组织村民进行适时转移，以确保村民的生命财产安全。</w:t>
      </w:r>
    </w:p>
    <w:p>
      <w:pPr>
        <w:pStyle w:val="6"/>
        <w:bidi w:val="0"/>
        <w:outlineLvl w:val="3"/>
        <w:rPr>
          <w:rFonts w:hint="default" w:ascii="楷体" w:hAnsi="楷体" w:eastAsia="楷体" w:cs="楷体"/>
          <w:lang w:val="en-US" w:eastAsia="zh-CN"/>
        </w:rPr>
      </w:pPr>
      <w:r>
        <w:rPr>
          <w:rFonts w:hint="default" w:ascii="楷体" w:hAnsi="楷体" w:eastAsia="楷体" w:cs="楷体"/>
          <w:lang w:val="en-US" w:eastAsia="zh-CN"/>
        </w:rPr>
        <w:t>Ⅱ级响应</w:t>
      </w:r>
    </w:p>
    <w:p>
      <w:pPr>
        <w:pStyle w:val="7"/>
        <w:bidi w:val="0"/>
        <w:outlineLvl w:val="9"/>
        <w:rPr>
          <w:rFonts w:hint="eastAsia" w:ascii="仿宋" w:hAnsi="仿宋" w:eastAsia="仿宋" w:cs="仿宋"/>
          <w:lang w:val="en-US" w:eastAsia="zh-CN"/>
        </w:rPr>
      </w:pPr>
      <w:r>
        <w:rPr>
          <w:rFonts w:hint="eastAsia" w:ascii="仿宋" w:hAnsi="仿宋" w:eastAsia="仿宋" w:cs="仿宋"/>
          <w:lang w:val="en-US" w:eastAsia="zh-CN"/>
        </w:rPr>
        <w:t>响应启动条件</w:t>
      </w:r>
    </w:p>
    <w:p>
      <w:pPr>
        <w:rPr>
          <w:rFonts w:hint="default" w:ascii="仿宋" w:hAnsi="仿宋" w:eastAsia="仿宋" w:cs="仿宋"/>
          <w:lang w:val="en-US" w:eastAsia="zh-CN"/>
        </w:rPr>
      </w:pPr>
      <w:r>
        <w:rPr>
          <w:rFonts w:hint="default" w:ascii="仿宋" w:hAnsi="仿宋" w:eastAsia="仿宋" w:cs="仿宋"/>
          <w:lang w:val="en-US" w:eastAsia="zh-CN"/>
        </w:rPr>
        <w:t>当县防指启动防暴雨或防洪Ⅱ级响应，镇防指相应启动防暴雨或防洪Ⅱ级响应。</w:t>
      </w:r>
    </w:p>
    <w:p>
      <w:pPr>
        <w:pStyle w:val="7"/>
        <w:bidi w:val="0"/>
        <w:outlineLvl w:val="9"/>
        <w:rPr>
          <w:rFonts w:hint="default" w:ascii="仿宋" w:hAnsi="仿宋" w:eastAsia="仿宋" w:cs="仿宋"/>
          <w:lang w:val="en-US" w:eastAsia="zh-CN"/>
        </w:rPr>
      </w:pPr>
      <w:r>
        <w:rPr>
          <w:rFonts w:hint="default" w:ascii="仿宋" w:hAnsi="仿宋" w:eastAsia="仿宋" w:cs="仿宋"/>
          <w:lang w:val="en-US" w:eastAsia="zh-CN"/>
        </w:rPr>
        <w:t>应急响应行动</w:t>
      </w:r>
    </w:p>
    <w:p>
      <w:pPr>
        <w:rPr>
          <w:rFonts w:hint="default" w:ascii="仿宋" w:hAnsi="仿宋" w:eastAsia="仿宋" w:cs="仿宋"/>
          <w:lang w:val="en-US" w:eastAsia="zh-CN"/>
        </w:rPr>
      </w:pPr>
      <w:r>
        <w:rPr>
          <w:rFonts w:hint="default" w:ascii="仿宋" w:hAnsi="仿宋" w:eastAsia="仿宋" w:cs="仿宋"/>
          <w:lang w:val="en-US" w:eastAsia="zh-CN"/>
        </w:rPr>
        <w:t>（1）镇防指指挥长坐镇指挥，召集镇防指成员单位会商汛情、险情、灾情，分析暴雨、洪水发展趋势和防御重点，部署防御工作；挂钩</w:t>
      </w:r>
      <w:r>
        <w:rPr>
          <w:rFonts w:hint="eastAsia" w:ascii="仿宋" w:hAnsi="仿宋" w:eastAsia="仿宋" w:cs="仿宋"/>
          <w:lang w:val="en-US" w:eastAsia="zh-CN"/>
        </w:rPr>
        <w:t>村</w:t>
      </w:r>
      <w:r>
        <w:rPr>
          <w:rFonts w:hint="default" w:ascii="仿宋" w:hAnsi="仿宋" w:eastAsia="仿宋" w:cs="仿宋"/>
          <w:lang w:val="en-US" w:eastAsia="zh-CN"/>
        </w:rPr>
        <w:t>领导、驻村工作队进村入户开展指导防御。必要时，向县防指和县相关部门请求人力、物资等方面的支援。</w:t>
      </w:r>
    </w:p>
    <w:p>
      <w:pPr>
        <w:rPr>
          <w:rFonts w:hint="default" w:ascii="仿宋" w:hAnsi="仿宋" w:eastAsia="仿宋" w:cs="仿宋"/>
          <w:lang w:val="en-US" w:eastAsia="zh-CN"/>
        </w:rPr>
      </w:pPr>
      <w:r>
        <w:rPr>
          <w:rFonts w:hint="default" w:ascii="仿宋" w:hAnsi="仿宋" w:eastAsia="仿宋" w:cs="仿宋"/>
          <w:lang w:val="en-US" w:eastAsia="zh-CN"/>
        </w:rPr>
        <w:t>（2）镇防汛办进一步核查省、市、县、镇防指各项指令、要求的落实情况，收集更新各</w:t>
      </w:r>
      <w:r>
        <w:rPr>
          <w:rFonts w:hint="eastAsia" w:ascii="仿宋" w:hAnsi="仿宋" w:eastAsia="仿宋" w:cs="仿宋"/>
          <w:lang w:val="en-US" w:eastAsia="zh-CN"/>
        </w:rPr>
        <w:t>村</w:t>
      </w:r>
      <w:r>
        <w:rPr>
          <w:rFonts w:hint="default" w:ascii="仿宋" w:hAnsi="仿宋" w:eastAsia="仿宋" w:cs="仿宋"/>
          <w:lang w:val="en-US" w:eastAsia="zh-CN"/>
        </w:rPr>
        <w:t>灾情、险情、人员转移及抢险救灾动态信息，根据汛情变化及时提出防御工作建议，协助镇防指领导开展指挥调度工作，适时向社会发布汛情、灾情。</w:t>
      </w:r>
    </w:p>
    <w:p>
      <w:pPr>
        <w:rPr>
          <w:rFonts w:hint="default" w:ascii="仿宋" w:hAnsi="仿宋" w:eastAsia="仿宋" w:cs="仿宋"/>
          <w:lang w:val="en-US" w:eastAsia="zh-CN"/>
        </w:rPr>
      </w:pPr>
      <w:r>
        <w:rPr>
          <w:rFonts w:hint="default" w:ascii="仿宋" w:hAnsi="仿宋" w:eastAsia="仿宋" w:cs="仿宋"/>
          <w:lang w:val="en-US" w:eastAsia="zh-CN"/>
        </w:rPr>
        <w:t>（3）镇安办加大应急抢险救援队伍、救灾物资协调力度，支援受灾地区开展防汛抢险救灾工作，指导督促各</w:t>
      </w:r>
      <w:r>
        <w:rPr>
          <w:rFonts w:hint="eastAsia" w:ascii="仿宋" w:hAnsi="仿宋" w:eastAsia="仿宋" w:cs="仿宋"/>
          <w:lang w:val="en-US" w:eastAsia="zh-CN"/>
        </w:rPr>
        <w:t>村</w:t>
      </w:r>
      <w:r>
        <w:rPr>
          <w:rFonts w:hint="default" w:ascii="仿宋" w:hAnsi="仿宋" w:eastAsia="仿宋" w:cs="仿宋"/>
          <w:lang w:val="en-US" w:eastAsia="zh-CN"/>
        </w:rPr>
        <w:t>做好人员转移安置工作；协调消防救援、防汛抢险救援队伍等专业化救援队伍，根据镇防指要求，支援受灾地区开展应急抢险、群众疏散转移工作。</w:t>
      </w:r>
    </w:p>
    <w:p>
      <w:pPr>
        <w:rPr>
          <w:rFonts w:hint="default" w:ascii="仿宋" w:hAnsi="仿宋" w:eastAsia="仿宋" w:cs="仿宋"/>
          <w:lang w:val="en-US" w:eastAsia="zh-CN"/>
        </w:rPr>
      </w:pPr>
      <w:r>
        <w:rPr>
          <w:rFonts w:hint="default" w:ascii="仿宋" w:hAnsi="仿宋" w:eastAsia="仿宋" w:cs="仿宋"/>
          <w:lang w:val="en-US" w:eastAsia="zh-CN"/>
        </w:rPr>
        <w:t>（4）镇水利站加强水库防洪调度，指导督促各</w:t>
      </w:r>
      <w:r>
        <w:rPr>
          <w:rFonts w:hint="eastAsia" w:ascii="仿宋" w:hAnsi="仿宋" w:eastAsia="仿宋" w:cs="仿宋"/>
          <w:lang w:val="en-US" w:eastAsia="zh-CN"/>
        </w:rPr>
        <w:t>村</w:t>
      </w:r>
      <w:r>
        <w:rPr>
          <w:rFonts w:hint="default" w:ascii="仿宋" w:hAnsi="仿宋" w:eastAsia="仿宋" w:cs="仿宋"/>
          <w:lang w:val="en-US" w:eastAsia="zh-CN"/>
        </w:rPr>
        <w:t>加强防洪工程、在建工程安全巡查，调配专业技术力量指导水库、水电站、堤防险情的应急处置工作，加密暴雨、洪水监测预报和山洪灾害易发区监测预报预警工作。</w:t>
      </w:r>
    </w:p>
    <w:p>
      <w:pPr>
        <w:rPr>
          <w:rFonts w:hint="default" w:ascii="仿宋" w:hAnsi="仿宋" w:eastAsia="仿宋" w:cs="仿宋"/>
          <w:lang w:val="en-US" w:eastAsia="zh-CN"/>
        </w:rPr>
      </w:pPr>
      <w:r>
        <w:rPr>
          <w:rFonts w:hint="default" w:ascii="仿宋" w:hAnsi="仿宋" w:eastAsia="仿宋" w:cs="仿宋"/>
          <w:lang w:val="en-US" w:eastAsia="zh-CN"/>
        </w:rPr>
        <w:t>（5）</w:t>
      </w:r>
      <w:r>
        <w:rPr>
          <w:rFonts w:hint="eastAsia" w:ascii="仿宋" w:hAnsi="仿宋" w:eastAsia="仿宋" w:cs="仿宋"/>
          <w:lang w:val="en-US" w:eastAsia="zh-CN"/>
        </w:rPr>
        <w:t>镇自然资源所</w:t>
      </w:r>
      <w:r>
        <w:rPr>
          <w:rFonts w:hint="default" w:ascii="仿宋" w:hAnsi="仿宋" w:eastAsia="仿宋" w:cs="仿宋"/>
          <w:lang w:val="en-US" w:eastAsia="zh-CN"/>
        </w:rPr>
        <w:t>加强督促、指导做好地质灾害隐患点的巡查以及重点地区地质灾害的监测预警和预报工作。</w:t>
      </w:r>
    </w:p>
    <w:p>
      <w:pPr>
        <w:rPr>
          <w:rFonts w:hint="default" w:ascii="仿宋" w:hAnsi="仿宋" w:eastAsia="仿宋" w:cs="仿宋"/>
          <w:lang w:val="en-US" w:eastAsia="zh-CN"/>
        </w:rPr>
      </w:pPr>
      <w:r>
        <w:rPr>
          <w:rFonts w:hint="default" w:ascii="仿宋" w:hAnsi="仿宋" w:eastAsia="仿宋" w:cs="仿宋"/>
          <w:lang w:val="en-US" w:eastAsia="zh-CN"/>
        </w:rPr>
        <w:t>（6）镇城建办、村镇站做好城区低洼地段的排水防涝抢险工作，加强易涝点巡查值守与清障疏浚，排涝物资、设备和抢险人员要提前预置到位；负责督导物业小区、地下空间、地下车库等做好排涝等安全防范工作。</w:t>
      </w:r>
    </w:p>
    <w:p>
      <w:pPr>
        <w:rPr>
          <w:rFonts w:hint="default" w:ascii="仿宋" w:hAnsi="仿宋" w:eastAsia="仿宋" w:cs="仿宋"/>
          <w:lang w:val="en-US" w:eastAsia="zh-CN"/>
        </w:rPr>
      </w:pPr>
      <w:r>
        <w:rPr>
          <w:rFonts w:hint="default" w:ascii="仿宋" w:hAnsi="仿宋" w:eastAsia="仿宋" w:cs="仿宋"/>
          <w:lang w:val="en-US" w:eastAsia="zh-CN"/>
        </w:rPr>
        <w:t>（7）</w:t>
      </w:r>
      <w:r>
        <w:rPr>
          <w:rFonts w:hint="eastAsia" w:ascii="仿宋" w:hAnsi="仿宋" w:eastAsia="仿宋" w:cs="仿宋"/>
          <w:lang w:val="en-US" w:eastAsia="zh-CN"/>
        </w:rPr>
        <w:t>镇宣教办</w:t>
      </w:r>
      <w:r>
        <w:rPr>
          <w:rFonts w:hint="default" w:ascii="仿宋" w:hAnsi="仿宋" w:eastAsia="仿宋" w:cs="仿宋"/>
          <w:lang w:val="en-US" w:eastAsia="zh-CN"/>
        </w:rPr>
        <w:t>协调新闻媒体及时更新、滚动播报防御暴雨、洪水的有关信息，包括灾害预警信息、公众防御指南、抢险救灾动态及省、市、县、镇防指指令等，正确引导防汛抢险救灾舆论；督促旅行社和景区做好游客和旅游从业人员的疏散、撤离工作。</w:t>
      </w:r>
    </w:p>
    <w:p>
      <w:pPr>
        <w:rPr>
          <w:rFonts w:hint="default" w:ascii="仿宋" w:hAnsi="仿宋" w:eastAsia="仿宋" w:cs="仿宋"/>
          <w:lang w:val="en-US" w:eastAsia="zh-CN"/>
        </w:rPr>
      </w:pPr>
      <w:r>
        <w:rPr>
          <w:rFonts w:hint="default" w:ascii="仿宋" w:hAnsi="仿宋" w:eastAsia="仿宋" w:cs="仿宋"/>
          <w:lang w:val="en-US" w:eastAsia="zh-CN"/>
        </w:rPr>
        <w:t>（8）镇道安办协助县公安局（交警大队）对城区易出现内涝的路段适时实施交通管制。</w:t>
      </w:r>
    </w:p>
    <w:p>
      <w:pPr>
        <w:rPr>
          <w:rFonts w:hint="default" w:ascii="仿宋" w:hAnsi="仿宋" w:eastAsia="仿宋" w:cs="仿宋"/>
          <w:lang w:val="en-US" w:eastAsia="zh-CN"/>
        </w:rPr>
      </w:pPr>
      <w:r>
        <w:rPr>
          <w:rFonts w:hint="default" w:ascii="仿宋" w:hAnsi="仿宋" w:eastAsia="仿宋" w:cs="仿宋"/>
          <w:lang w:val="en-US" w:eastAsia="zh-CN"/>
        </w:rPr>
        <w:t>（9）电信、移动、联通、铁塔桃城分公司向影响区域的移动电话用户发送预报预警信息及防灾公益短信。</w:t>
      </w:r>
    </w:p>
    <w:p>
      <w:pPr>
        <w:rPr>
          <w:rFonts w:hint="default" w:ascii="仿宋" w:hAnsi="仿宋" w:eastAsia="仿宋" w:cs="仿宋"/>
          <w:lang w:val="en-US" w:eastAsia="zh-CN"/>
        </w:rPr>
      </w:pPr>
      <w:r>
        <w:rPr>
          <w:rFonts w:hint="default" w:ascii="仿宋" w:hAnsi="仿宋" w:eastAsia="仿宋" w:cs="仿宋"/>
          <w:lang w:val="en-US" w:eastAsia="zh-CN"/>
        </w:rPr>
        <w:t>（10）镇防指成员单位按照职责分工派出防汛督查工作组，指导开展受灾地区的抢险和救灾工作。受灾地区防汛指挥部，在县防指的统一领导指挥下，组织开展本区域防汛抗洪工作。</w:t>
      </w:r>
    </w:p>
    <w:p>
      <w:pPr>
        <w:rPr>
          <w:rFonts w:hint="eastAsia" w:ascii="仿宋" w:hAnsi="仿宋" w:eastAsia="仿宋" w:cs="仿宋"/>
          <w:lang w:val="en-US" w:eastAsia="zh-CN"/>
        </w:rPr>
      </w:pPr>
      <w:r>
        <w:rPr>
          <w:rFonts w:hint="default" w:ascii="仿宋" w:hAnsi="仿宋" w:eastAsia="仿宋" w:cs="仿宋"/>
          <w:lang w:val="en-US" w:eastAsia="zh-CN"/>
        </w:rPr>
        <w:t>（</w:t>
      </w:r>
      <w:r>
        <w:rPr>
          <w:rFonts w:hint="eastAsia" w:ascii="仿宋" w:hAnsi="仿宋" w:eastAsia="仿宋" w:cs="仿宋"/>
          <w:lang w:val="en-US" w:eastAsia="zh-CN"/>
        </w:rPr>
        <w:t>11</w:t>
      </w:r>
      <w:r>
        <w:rPr>
          <w:rFonts w:hint="default" w:ascii="仿宋" w:hAnsi="仿宋" w:eastAsia="仿宋" w:cs="仿宋"/>
          <w:lang w:val="en-US" w:eastAsia="zh-CN"/>
        </w:rPr>
        <w:t>）镇防指各成员单位</w:t>
      </w:r>
      <w:r>
        <w:rPr>
          <w:rFonts w:hint="eastAsia" w:ascii="仿宋" w:hAnsi="仿宋" w:eastAsia="仿宋" w:cs="仿宋"/>
          <w:lang w:val="en-US" w:eastAsia="zh-CN"/>
        </w:rPr>
        <w:t>、</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按照市、县、镇防指的指挥部署和职责分工，全面落实各项防御措施并及时向指挥部报送相关工作动态信息。</w:t>
      </w:r>
      <w:r>
        <w:rPr>
          <w:rFonts w:hint="eastAsia" w:ascii="仿宋" w:hAnsi="仿宋" w:eastAsia="仿宋" w:cs="仿宋"/>
          <w:lang w:val="en-US" w:eastAsia="zh-CN"/>
        </w:rPr>
        <w:t>组织村民进行全部转移，以确保村民的生命财产安全。</w:t>
      </w:r>
    </w:p>
    <w:p>
      <w:pPr>
        <w:pStyle w:val="6"/>
        <w:bidi w:val="0"/>
        <w:outlineLvl w:val="3"/>
        <w:rPr>
          <w:rFonts w:hint="eastAsia" w:ascii="楷体" w:hAnsi="楷体" w:eastAsia="楷体" w:cs="楷体"/>
          <w:lang w:val="en-US" w:eastAsia="zh-CN"/>
        </w:rPr>
      </w:pPr>
      <w:r>
        <w:rPr>
          <w:rFonts w:hint="eastAsia" w:ascii="楷体" w:hAnsi="楷体" w:eastAsia="楷体" w:cs="楷体"/>
          <w:lang w:val="en-US" w:eastAsia="zh-CN"/>
        </w:rPr>
        <w:t>Ⅰ级响应</w:t>
      </w:r>
    </w:p>
    <w:p>
      <w:pPr>
        <w:pStyle w:val="7"/>
        <w:bidi w:val="0"/>
        <w:outlineLvl w:val="2"/>
        <w:rPr>
          <w:rFonts w:hint="eastAsia" w:ascii="仿宋" w:hAnsi="仿宋" w:eastAsia="仿宋" w:cs="仿宋"/>
          <w:lang w:val="en-US" w:eastAsia="zh-CN"/>
        </w:rPr>
      </w:pPr>
      <w:r>
        <w:rPr>
          <w:rFonts w:hint="eastAsia" w:ascii="仿宋" w:hAnsi="仿宋" w:eastAsia="仿宋" w:cs="仿宋"/>
          <w:lang w:val="en-US" w:eastAsia="zh-CN"/>
        </w:rPr>
        <w:t>响应启动条件</w:t>
      </w:r>
    </w:p>
    <w:p>
      <w:pPr>
        <w:rPr>
          <w:rFonts w:hint="default" w:ascii="仿宋" w:hAnsi="仿宋" w:eastAsia="仿宋" w:cs="仿宋"/>
          <w:lang w:val="en-US" w:eastAsia="zh-CN"/>
        </w:rPr>
      </w:pPr>
      <w:r>
        <w:rPr>
          <w:rFonts w:hint="default" w:ascii="仿宋" w:hAnsi="仿宋" w:eastAsia="仿宋" w:cs="仿宋"/>
          <w:lang w:val="en-US" w:eastAsia="zh-CN"/>
        </w:rPr>
        <w:t>当县防指启动防暴雨或防洪Ⅰ级响应，镇防指相应启动防暴雨或防洪Ⅰ级响应。</w:t>
      </w:r>
    </w:p>
    <w:p>
      <w:pPr>
        <w:pStyle w:val="7"/>
        <w:bidi w:val="0"/>
        <w:outlineLvl w:val="2"/>
        <w:rPr>
          <w:rFonts w:hint="default" w:ascii="仿宋" w:hAnsi="仿宋" w:eastAsia="仿宋" w:cs="仿宋"/>
          <w:lang w:val="en-US" w:eastAsia="zh-CN"/>
        </w:rPr>
      </w:pPr>
      <w:r>
        <w:rPr>
          <w:rFonts w:hint="default" w:ascii="仿宋" w:hAnsi="仿宋" w:eastAsia="仿宋" w:cs="仿宋"/>
          <w:lang w:val="en-US" w:eastAsia="zh-CN"/>
        </w:rPr>
        <w:t>应急响应行动</w:t>
      </w:r>
    </w:p>
    <w:p>
      <w:pPr>
        <w:rPr>
          <w:rFonts w:hint="default" w:ascii="仿宋" w:hAnsi="仿宋" w:eastAsia="仿宋" w:cs="仿宋"/>
          <w:lang w:val="en-US" w:eastAsia="zh-CN"/>
        </w:rPr>
      </w:pPr>
      <w:r>
        <w:rPr>
          <w:rFonts w:hint="default" w:ascii="仿宋" w:hAnsi="仿宋" w:eastAsia="仿宋" w:cs="仿宋"/>
          <w:lang w:val="en-US" w:eastAsia="zh-CN"/>
        </w:rPr>
        <w:t>（1）镇防指根据全县紧急会议，全面动员部署防汛抗洪抢险救灾工作；根据县委、县政府主要领导要求，挂钩</w:t>
      </w:r>
      <w:r>
        <w:rPr>
          <w:rFonts w:hint="eastAsia" w:ascii="仿宋" w:hAnsi="仿宋" w:eastAsia="仿宋" w:cs="仿宋"/>
          <w:lang w:val="en-US" w:eastAsia="zh-CN"/>
        </w:rPr>
        <w:t>村</w:t>
      </w:r>
      <w:r>
        <w:rPr>
          <w:rFonts w:hint="default" w:ascii="仿宋" w:hAnsi="仿宋" w:eastAsia="仿宋" w:cs="仿宋"/>
          <w:lang w:val="en-US" w:eastAsia="zh-CN"/>
        </w:rPr>
        <w:t>领导、驻村工作队进村入户开展指导防御。镇防指指挥长坐镇指挥，有关副指挥及部分成员单位主要负责同志在镇防指协助指挥长工作，指挥、协调全镇防汛抗洪抢险救灾工作；根据县防指视情发布紧急动员令，动员全社会共同做好防灾抗灾工作，请求上级和有关方面支援。</w:t>
      </w:r>
    </w:p>
    <w:p>
      <w:pPr>
        <w:rPr>
          <w:rFonts w:hint="default" w:ascii="仿宋" w:hAnsi="仿宋" w:eastAsia="仿宋" w:cs="仿宋"/>
          <w:lang w:val="en-US" w:eastAsia="zh-CN"/>
        </w:rPr>
      </w:pPr>
      <w:r>
        <w:rPr>
          <w:rFonts w:hint="default" w:ascii="仿宋" w:hAnsi="仿宋" w:eastAsia="仿宋" w:cs="仿宋"/>
          <w:lang w:val="en-US" w:eastAsia="zh-CN"/>
        </w:rPr>
        <w:t>（2）镇防汛办全面核查省、市、县、镇防指各项指令、要求的落实情况，收集更新各</w:t>
      </w:r>
      <w:r>
        <w:rPr>
          <w:rFonts w:hint="eastAsia" w:ascii="仿宋" w:hAnsi="仿宋" w:eastAsia="仿宋" w:cs="仿宋"/>
          <w:lang w:val="en-US" w:eastAsia="zh-CN"/>
        </w:rPr>
        <w:t>村</w:t>
      </w:r>
      <w:r>
        <w:rPr>
          <w:rFonts w:hint="default" w:ascii="仿宋" w:hAnsi="仿宋" w:eastAsia="仿宋" w:cs="仿宋"/>
          <w:lang w:val="en-US" w:eastAsia="zh-CN"/>
        </w:rPr>
        <w:t>灾情、险情、人员转移及抢险救灾动态信息，对重大防御决策部署提出建议意见，协助镇防指领导开展指挥调度工作。</w:t>
      </w:r>
    </w:p>
    <w:p>
      <w:pPr>
        <w:rPr>
          <w:rFonts w:hint="default" w:ascii="仿宋" w:hAnsi="仿宋" w:eastAsia="仿宋" w:cs="仿宋"/>
          <w:lang w:val="en-US" w:eastAsia="zh-CN"/>
        </w:rPr>
      </w:pPr>
      <w:r>
        <w:rPr>
          <w:rFonts w:hint="default" w:ascii="仿宋" w:hAnsi="仿宋" w:eastAsia="仿宋" w:cs="仿宋"/>
          <w:lang w:val="en-US" w:eastAsia="zh-CN"/>
        </w:rPr>
        <w:t>（3）镇安办加大协调力度，调度一切可调动的应急抢险救援队伍、救灾物资全力支援受灾地区开展防汛抢险救灾工作；协调消防救援、防汛抢险救援等专业化救援队伍，全力投入抢险救灾，视情增派队伍、设备，支援受灾地区开展应急抢险、群众疏散转移工作。及时了解灾情的发展和影响范围，全面统计灾情数据。将收集到的灾情数据及时上报给镇防指。</w:t>
      </w:r>
    </w:p>
    <w:p>
      <w:pPr>
        <w:rPr>
          <w:rFonts w:hint="default" w:ascii="仿宋" w:hAnsi="仿宋" w:eastAsia="仿宋" w:cs="仿宋"/>
          <w:lang w:val="en-US" w:eastAsia="zh-CN"/>
        </w:rPr>
      </w:pPr>
      <w:r>
        <w:rPr>
          <w:rFonts w:hint="default" w:ascii="仿宋" w:hAnsi="仿宋" w:eastAsia="仿宋" w:cs="仿宋"/>
          <w:lang w:val="en-US" w:eastAsia="zh-CN"/>
        </w:rPr>
        <w:t>（4）镇水利站监督做好全镇水利工程防洪调度工作，并加强水库防洪调度，针对重点防洪地域、保障部位、出险工程提出应急抢险技术意见，持续做好暴雨、洪水监测预报和山洪灾害易发区监测预报预警工作。</w:t>
      </w:r>
    </w:p>
    <w:p>
      <w:pPr>
        <w:rPr>
          <w:rFonts w:hint="default" w:ascii="仿宋" w:hAnsi="仿宋" w:eastAsia="仿宋" w:cs="仿宋"/>
          <w:lang w:val="en-US" w:eastAsia="zh-CN"/>
        </w:rPr>
      </w:pPr>
      <w:r>
        <w:rPr>
          <w:rFonts w:hint="default" w:ascii="仿宋" w:hAnsi="仿宋" w:eastAsia="仿宋" w:cs="仿宋"/>
          <w:lang w:val="en-US" w:eastAsia="zh-CN"/>
        </w:rPr>
        <w:t>（5）</w:t>
      </w:r>
      <w:r>
        <w:rPr>
          <w:rFonts w:hint="eastAsia" w:ascii="仿宋" w:hAnsi="仿宋" w:eastAsia="仿宋" w:cs="仿宋"/>
          <w:lang w:val="en-US" w:eastAsia="zh-CN"/>
        </w:rPr>
        <w:t>镇自然资源所</w:t>
      </w:r>
      <w:r>
        <w:rPr>
          <w:rFonts w:hint="default" w:ascii="仿宋" w:hAnsi="仿宋" w:eastAsia="仿宋" w:cs="仿宋"/>
          <w:lang w:val="en-US" w:eastAsia="zh-CN"/>
        </w:rPr>
        <w:t>全面督促、指导做好</w:t>
      </w:r>
      <w:r>
        <w:rPr>
          <w:rFonts w:hint="eastAsia" w:ascii="仿宋" w:hAnsi="仿宋" w:eastAsia="仿宋" w:cs="仿宋"/>
          <w:lang w:val="en-US" w:eastAsia="zh-CN"/>
        </w:rPr>
        <w:t>地质灾害</w:t>
      </w:r>
      <w:r>
        <w:rPr>
          <w:rFonts w:hint="default" w:ascii="仿宋" w:hAnsi="仿宋" w:eastAsia="仿宋" w:cs="仿宋"/>
          <w:lang w:val="en-US" w:eastAsia="zh-CN"/>
        </w:rPr>
        <w:t>隐患点的巡查以及重点地区地质灾害的监测预警和预报工作，向重点地区提供地质灾害应急救援技术支撑。</w:t>
      </w:r>
    </w:p>
    <w:p>
      <w:pPr>
        <w:rPr>
          <w:rFonts w:hint="default" w:ascii="仿宋" w:hAnsi="仿宋" w:eastAsia="仿宋" w:cs="仿宋"/>
          <w:lang w:val="en-US" w:eastAsia="zh-CN"/>
        </w:rPr>
      </w:pPr>
      <w:r>
        <w:rPr>
          <w:rFonts w:hint="default" w:ascii="仿宋" w:hAnsi="仿宋" w:eastAsia="仿宋" w:cs="仿宋"/>
          <w:lang w:val="en-US" w:eastAsia="zh-CN"/>
        </w:rPr>
        <w:t>（6）镇城建办、村镇站全面调动资源、力量，加派人力、物力，全力开展排水防涝应急处置及住建行业的安全防范</w:t>
      </w:r>
      <w:r>
        <w:rPr>
          <w:rFonts w:hint="eastAsia" w:ascii="仿宋" w:hAnsi="仿宋" w:eastAsia="仿宋" w:cs="仿宋"/>
          <w:lang w:val="en-US" w:eastAsia="zh-CN"/>
        </w:rPr>
        <w:t>工作</w:t>
      </w:r>
      <w:r>
        <w:rPr>
          <w:rFonts w:hint="default" w:ascii="仿宋" w:hAnsi="仿宋" w:eastAsia="仿宋" w:cs="仿宋"/>
          <w:lang w:val="en-US" w:eastAsia="zh-CN"/>
        </w:rPr>
        <w:t>。</w:t>
      </w:r>
    </w:p>
    <w:p>
      <w:pPr>
        <w:rPr>
          <w:rFonts w:hint="default" w:ascii="仿宋" w:hAnsi="仿宋" w:eastAsia="仿宋" w:cs="仿宋"/>
          <w:lang w:val="en-US" w:eastAsia="zh-CN"/>
        </w:rPr>
      </w:pPr>
      <w:r>
        <w:rPr>
          <w:rFonts w:hint="default" w:ascii="仿宋" w:hAnsi="仿宋" w:eastAsia="仿宋" w:cs="仿宋"/>
          <w:lang w:val="en-US" w:eastAsia="zh-CN"/>
        </w:rPr>
        <w:t>（7）</w:t>
      </w:r>
      <w:r>
        <w:rPr>
          <w:rFonts w:hint="eastAsia" w:ascii="仿宋" w:hAnsi="仿宋" w:eastAsia="仿宋" w:cs="仿宋"/>
          <w:lang w:val="en-US" w:eastAsia="zh-CN"/>
        </w:rPr>
        <w:t>镇宣教办</w:t>
      </w:r>
      <w:r>
        <w:rPr>
          <w:rFonts w:hint="default" w:ascii="仿宋" w:hAnsi="仿宋" w:eastAsia="仿宋" w:cs="仿宋"/>
          <w:lang w:val="en-US" w:eastAsia="zh-CN"/>
        </w:rPr>
        <w:t>协调新闻媒体及时更新、不间断播报防御暴雨、洪水的有关信息，包括灾害预警信息、公众防御指南、政府部门一线抢险救灾动态及省、市、县、镇防指指令等，加强正面宣传报道，营造良好舆论氛围；督促旅行社和景区做好游客和旅游从业人员的疏散、撤离工作。</w:t>
      </w:r>
    </w:p>
    <w:p>
      <w:pPr>
        <w:rPr>
          <w:rFonts w:hint="default" w:ascii="仿宋" w:hAnsi="仿宋" w:eastAsia="仿宋" w:cs="仿宋"/>
          <w:lang w:val="en-US" w:eastAsia="zh-CN"/>
        </w:rPr>
      </w:pPr>
      <w:r>
        <w:rPr>
          <w:rFonts w:hint="default" w:ascii="仿宋" w:hAnsi="仿宋" w:eastAsia="仿宋" w:cs="仿宋"/>
          <w:lang w:val="en-US" w:eastAsia="zh-CN"/>
        </w:rPr>
        <w:t>（8）镇道安办配合县公安局（交警大队）根据受淹路段范围情况实施交通管制，并做好交通疏导和受淹地区的治安维护工作。</w:t>
      </w:r>
    </w:p>
    <w:p>
      <w:pPr>
        <w:rPr>
          <w:rFonts w:hint="default" w:ascii="仿宋" w:hAnsi="仿宋" w:eastAsia="仿宋" w:cs="仿宋"/>
          <w:lang w:val="en-US" w:eastAsia="zh-CN"/>
        </w:rPr>
      </w:pPr>
      <w:r>
        <w:rPr>
          <w:rFonts w:hint="default" w:ascii="仿宋" w:hAnsi="仿宋" w:eastAsia="仿宋" w:cs="仿宋"/>
          <w:lang w:val="en-US" w:eastAsia="zh-CN"/>
        </w:rPr>
        <w:t>（10）电信、移动、联通等通信运营公司向影响区域的移动电话用户发送预报预警信息及防灾公益短信。</w:t>
      </w:r>
    </w:p>
    <w:p>
      <w:pPr>
        <w:rPr>
          <w:rFonts w:hint="default" w:ascii="仿宋" w:hAnsi="仿宋" w:eastAsia="仿宋" w:cs="仿宋"/>
          <w:lang w:val="en-US" w:eastAsia="zh-CN"/>
        </w:rPr>
      </w:pPr>
      <w:r>
        <w:rPr>
          <w:rFonts w:hint="default" w:ascii="仿宋" w:hAnsi="仿宋" w:eastAsia="仿宋" w:cs="仿宋"/>
          <w:lang w:val="en-US" w:eastAsia="zh-CN"/>
        </w:rPr>
        <w:t>（</w:t>
      </w:r>
      <w:r>
        <w:rPr>
          <w:rFonts w:hint="eastAsia" w:ascii="仿宋" w:hAnsi="仿宋" w:eastAsia="仿宋" w:cs="仿宋"/>
          <w:lang w:val="en-US" w:eastAsia="zh-CN"/>
        </w:rPr>
        <w:t>11</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按照市、县、镇防指的指挥部署和部门职责分工，全面落实各项防御措施并及时向指挥部报送相关工作动态信息。</w:t>
      </w:r>
      <w:r>
        <w:rPr>
          <w:rFonts w:hint="eastAsia" w:ascii="仿宋" w:hAnsi="仿宋" w:eastAsia="仿宋" w:cs="仿宋"/>
          <w:lang w:val="en-US" w:eastAsia="zh-CN"/>
        </w:rPr>
        <w:t>组织村民进行全部转移，以确保村民的生命财产安全。</w:t>
      </w:r>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2</w:t>
      </w:r>
      <w:r>
        <w:rPr>
          <w:rFonts w:hint="default" w:ascii="仿宋" w:hAnsi="仿宋" w:eastAsia="仿宋" w:cs="仿宋"/>
          <w:lang w:val="en-US" w:eastAsia="zh-CN"/>
        </w:rPr>
        <w:t>）镇防指成员单位按照职责分工派出防汛督查工作组，深入防灾一线督导，指导开展受灾地区的抢险和救灾工作。受灾地区防汛指挥部，在镇防指的统一领导指挥下，组织开展本区域防汛抗洪工作。</w:t>
      </w:r>
    </w:p>
    <w:p>
      <w:pPr>
        <w:pStyle w:val="6"/>
        <w:bidi w:val="0"/>
        <w:outlineLvl w:val="3"/>
        <w:rPr>
          <w:rFonts w:hint="eastAsia" w:ascii="楷体" w:hAnsi="楷体" w:eastAsia="楷体" w:cs="楷体"/>
          <w:lang w:val="en-US" w:eastAsia="zh-CN"/>
        </w:rPr>
      </w:pPr>
      <w:r>
        <w:rPr>
          <w:rFonts w:hint="eastAsia" w:ascii="楷体" w:hAnsi="楷体" w:eastAsia="楷体" w:cs="楷体"/>
          <w:lang w:val="en-US" w:eastAsia="zh-CN"/>
        </w:rPr>
        <w:t>响应级别调整或终止</w:t>
      </w:r>
    </w:p>
    <w:p>
      <w:pPr>
        <w:rPr>
          <w:rFonts w:hint="default" w:ascii="仿宋" w:hAnsi="仿宋" w:eastAsia="仿宋" w:cs="仿宋"/>
          <w:lang w:val="en-US" w:eastAsia="zh-CN"/>
        </w:rPr>
      </w:pPr>
      <w:r>
        <w:rPr>
          <w:rFonts w:hint="default" w:ascii="仿宋" w:hAnsi="仿宋" w:eastAsia="仿宋" w:cs="仿宋"/>
          <w:lang w:val="en-US" w:eastAsia="zh-CN"/>
        </w:rPr>
        <w:t>当应急响应条件变化时，镇防指应根据县防指发布指令，宣布调整或终止防暴雨或防洪应急响应。</w:t>
      </w:r>
    </w:p>
    <w:p>
      <w:pPr>
        <w:pStyle w:val="6"/>
        <w:bidi w:val="0"/>
        <w:outlineLvl w:val="3"/>
        <w:rPr>
          <w:rFonts w:hint="default" w:ascii="楷体" w:hAnsi="楷体" w:eastAsia="楷体" w:cs="楷体"/>
          <w:lang w:val="en-US" w:eastAsia="zh-CN"/>
        </w:rPr>
      </w:pPr>
      <w:r>
        <w:rPr>
          <w:rFonts w:hint="default" w:ascii="楷体" w:hAnsi="楷体" w:eastAsia="楷体" w:cs="楷体"/>
          <w:lang w:val="en-US" w:eastAsia="zh-CN"/>
        </w:rPr>
        <w:t>常态化疫情防控下人员安全转移避险保障</w:t>
      </w:r>
    </w:p>
    <w:p>
      <w:pPr>
        <w:rPr>
          <w:rFonts w:hint="default" w:ascii="仿宋" w:hAnsi="仿宋" w:eastAsia="仿宋" w:cs="仿宋"/>
          <w:lang w:val="en-US" w:eastAsia="zh-CN"/>
        </w:rPr>
      </w:pP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组织开展危险区域人员转移安置或抢险救灾过程中，要按照常态化疫情防控要求，加强避灾场所卫生消毒、防疫物资保障、人员健康检测、登记与管控，严格落实防护措施，切实做好危险区域群众防灾避险转移安置和疫情防控工作，视情配备必要的医护人员，确保转移安置过程中不发生疫情，防汛防台风</w:t>
      </w:r>
      <w:r>
        <w:rPr>
          <w:rFonts w:hint="eastAsia" w:ascii="仿宋" w:hAnsi="仿宋" w:eastAsia="仿宋" w:cs="仿宋"/>
          <w:lang w:val="en-US" w:eastAsia="zh-CN"/>
        </w:rPr>
        <w:t>抗旱</w:t>
      </w:r>
      <w:r>
        <w:rPr>
          <w:rFonts w:hint="default" w:ascii="仿宋" w:hAnsi="仿宋" w:eastAsia="仿宋" w:cs="仿宋"/>
          <w:lang w:val="en-US" w:eastAsia="zh-CN"/>
        </w:rPr>
        <w:t>工作安全有序。</w:t>
      </w:r>
    </w:p>
    <w:p>
      <w:pPr>
        <w:pStyle w:val="6"/>
        <w:bidi w:val="0"/>
        <w:outlineLvl w:val="3"/>
        <w:rPr>
          <w:rFonts w:hint="default" w:ascii="楷体" w:hAnsi="楷体" w:eastAsia="楷体" w:cs="楷体"/>
          <w:lang w:val="en-US" w:eastAsia="zh-CN"/>
        </w:rPr>
      </w:pPr>
      <w:r>
        <w:rPr>
          <w:rFonts w:hint="default" w:ascii="楷体" w:hAnsi="楷体" w:eastAsia="楷体" w:cs="楷体"/>
          <w:lang w:val="en-US" w:eastAsia="zh-CN"/>
        </w:rPr>
        <w:t>灾后处置</w:t>
      </w:r>
    </w:p>
    <w:p>
      <w:pPr>
        <w:rPr>
          <w:rFonts w:hint="default" w:ascii="仿宋" w:hAnsi="仿宋" w:eastAsia="仿宋" w:cs="仿宋"/>
          <w:lang w:val="en-US" w:eastAsia="zh-CN"/>
        </w:rPr>
      </w:pPr>
      <w:r>
        <w:rPr>
          <w:rFonts w:hint="default" w:ascii="仿宋" w:hAnsi="仿宋" w:eastAsia="仿宋" w:cs="仿宋"/>
          <w:lang w:val="en-US" w:eastAsia="zh-CN"/>
        </w:rPr>
        <w:t>当降雨过程结束，溪流主要控制站洪水退落至警戒水位以下后，</w:t>
      </w:r>
      <w:r>
        <w:rPr>
          <w:rFonts w:hint="eastAsia" w:ascii="仿宋" w:hAnsi="仿宋" w:eastAsia="仿宋" w:cs="仿宋"/>
          <w:lang w:val="en-US" w:eastAsia="zh-CN"/>
        </w:rPr>
        <w:t>镇直相关单位</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应把抗洪工作重点转移到救灾工作上来，抓好灾民安置和医疗、防疫工作，确保灾民有房住、有衣穿、有饭吃、有干净水喝，尽快修复灾区水、电、路、通讯等基础设施，组织恢复生产生活、重建家园等支援灾区工作。</w:t>
      </w:r>
    </w:p>
    <w:p>
      <w:pPr>
        <w:rPr>
          <w:rFonts w:hint="default" w:ascii="仿宋" w:hAnsi="仿宋" w:eastAsia="仿宋" w:cs="仿宋"/>
          <w:lang w:val="en-US" w:eastAsia="zh-CN"/>
        </w:rPr>
      </w:pPr>
      <w:r>
        <w:rPr>
          <w:rFonts w:hint="default" w:ascii="仿宋" w:hAnsi="仿宋" w:eastAsia="仿宋" w:cs="仿宋"/>
          <w:lang w:val="en-US" w:eastAsia="zh-CN"/>
        </w:rPr>
        <w:t>（1）镇防指部署、协调有关救灾工作，挂钩</w:t>
      </w:r>
      <w:r>
        <w:rPr>
          <w:rFonts w:hint="eastAsia" w:ascii="仿宋" w:hAnsi="仿宋" w:eastAsia="仿宋" w:cs="仿宋"/>
          <w:lang w:val="en-US" w:eastAsia="zh-CN"/>
        </w:rPr>
        <w:t>村</w:t>
      </w:r>
      <w:r>
        <w:rPr>
          <w:rFonts w:hint="default" w:ascii="仿宋" w:hAnsi="仿宋" w:eastAsia="仿宋" w:cs="仿宋"/>
          <w:lang w:val="en-US" w:eastAsia="zh-CN"/>
        </w:rPr>
        <w:t>领导、驻村工作队到抗灾一线慰问灾民，协助指导抗灾救灾，向</w:t>
      </w:r>
      <w:r>
        <w:rPr>
          <w:rFonts w:hint="eastAsia" w:ascii="仿宋" w:hAnsi="仿宋" w:eastAsia="仿宋" w:cs="仿宋"/>
          <w:lang w:val="en-US" w:eastAsia="zh-CN"/>
        </w:rPr>
        <w:t>镇直相关单位</w:t>
      </w:r>
      <w:r>
        <w:rPr>
          <w:rFonts w:hint="default" w:ascii="仿宋" w:hAnsi="仿宋" w:eastAsia="仿宋" w:cs="仿宋"/>
          <w:lang w:val="en-US" w:eastAsia="zh-CN"/>
        </w:rPr>
        <w:t>报告灾情。</w:t>
      </w:r>
    </w:p>
    <w:p>
      <w:pPr>
        <w:rPr>
          <w:rFonts w:hint="default" w:ascii="仿宋" w:hAnsi="仿宋" w:eastAsia="仿宋" w:cs="仿宋"/>
          <w:lang w:val="en-US" w:eastAsia="zh-CN"/>
        </w:rPr>
      </w:pPr>
      <w:r>
        <w:rPr>
          <w:rFonts w:hint="default" w:ascii="仿宋" w:hAnsi="仿宋" w:eastAsia="仿宋" w:cs="仿宋"/>
          <w:lang w:val="en-US" w:eastAsia="zh-CN"/>
        </w:rPr>
        <w:t>（2）镇安办收集灾情，</w:t>
      </w:r>
      <w:r>
        <w:rPr>
          <w:rFonts w:hint="eastAsia" w:ascii="仿宋" w:hAnsi="仿宋" w:eastAsia="仿宋" w:cs="仿宋"/>
          <w:lang w:val="en-US" w:eastAsia="zh-CN"/>
        </w:rPr>
        <w:t>会同</w:t>
      </w:r>
      <w:r>
        <w:rPr>
          <w:rFonts w:hint="default" w:ascii="仿宋" w:hAnsi="仿宋" w:eastAsia="仿宋" w:cs="仿宋"/>
          <w:lang w:val="en-US" w:eastAsia="zh-CN"/>
        </w:rPr>
        <w:t>有关单位核实、汇总灾情，并向县防汛抗旱指挥部报告。</w:t>
      </w:r>
    </w:p>
    <w:p>
      <w:pPr>
        <w:rPr>
          <w:rFonts w:hint="default" w:ascii="仿宋" w:hAnsi="仿宋" w:eastAsia="仿宋" w:cs="仿宋"/>
          <w:lang w:val="en-US" w:eastAsia="zh-CN"/>
        </w:rPr>
      </w:pPr>
      <w:r>
        <w:rPr>
          <w:rFonts w:hint="default" w:ascii="仿宋" w:hAnsi="仿宋" w:eastAsia="仿宋" w:cs="仿宋"/>
          <w:lang w:val="en-US" w:eastAsia="zh-CN"/>
        </w:rPr>
        <w:t>（3）镇水利站组织指导水利工程水毁修复，确保安全度汛。</w:t>
      </w:r>
    </w:p>
    <w:p>
      <w:pPr>
        <w:rPr>
          <w:rFonts w:hint="default" w:ascii="仿宋" w:hAnsi="仿宋" w:eastAsia="仿宋" w:cs="仿宋"/>
          <w:lang w:val="en-US" w:eastAsia="zh-CN"/>
        </w:rPr>
      </w:pPr>
      <w:r>
        <w:rPr>
          <w:rFonts w:hint="eastAsia" w:ascii="仿宋" w:hAnsi="仿宋" w:eastAsia="仿宋" w:cs="仿宋"/>
          <w:lang w:val="en-US" w:eastAsia="zh-CN"/>
        </w:rPr>
        <w:t>（4）民政办负责指导农房保险的申请和社会救助的发放。</w:t>
      </w:r>
    </w:p>
    <w:p>
      <w:pPr>
        <w:rPr>
          <w:rFonts w:hint="default" w:ascii="仿宋" w:hAnsi="仿宋" w:eastAsia="仿宋" w:cs="仿宋"/>
          <w:lang w:val="en-US" w:eastAsia="zh-CN"/>
        </w:rPr>
      </w:pPr>
      <w:r>
        <w:rPr>
          <w:rFonts w:hint="default" w:ascii="仿宋" w:hAnsi="仿宋" w:eastAsia="仿宋" w:cs="仿宋"/>
          <w:lang w:val="en-US" w:eastAsia="zh-CN"/>
        </w:rPr>
        <w:t>（5）镇防指各成员单位要迅速部署落实抢险救灾的各项工作，安排好灾民生活，采取有力措施，尽快恢复正常的生活、生产秩序，修复水毁工程，保持社会稳定。</w:t>
      </w:r>
      <w:r>
        <w:rPr>
          <w:rFonts w:hint="eastAsia" w:ascii="仿宋" w:hAnsi="仿宋" w:eastAsia="仿宋" w:cs="仿宋"/>
          <w:lang w:val="en-US" w:eastAsia="zh-CN"/>
        </w:rPr>
        <w:t>积极争取上级资金。</w:t>
      </w:r>
      <w:r>
        <w:rPr>
          <w:rFonts w:hint="default" w:ascii="仿宋" w:hAnsi="仿宋" w:eastAsia="仿宋" w:cs="仿宋"/>
          <w:lang w:val="en-US" w:eastAsia="zh-CN"/>
        </w:rPr>
        <w:t>同时，认真总结抗灾救灾经验教训，将抗灾救灾工作情况迅速报告镇防指。</w:t>
      </w:r>
    </w:p>
    <w:p>
      <w:pPr>
        <w:pStyle w:val="5"/>
        <w:bidi w:val="0"/>
        <w:rPr>
          <w:rFonts w:hint="eastAsia" w:asciiTheme="majorEastAsia" w:hAnsiTheme="majorEastAsia" w:eastAsiaTheme="majorEastAsia" w:cstheme="majorEastAsia"/>
          <w:lang w:val="en-US" w:eastAsia="zh-CN"/>
        </w:rPr>
      </w:pPr>
      <w:bookmarkStart w:id="43" w:name="_Toc1759"/>
      <w:bookmarkStart w:id="44" w:name="_Toc7308"/>
      <w:bookmarkStart w:id="45" w:name="_Toc25041"/>
      <w:r>
        <w:rPr>
          <w:rFonts w:hint="eastAsia" w:asciiTheme="majorEastAsia" w:hAnsiTheme="majorEastAsia" w:eastAsiaTheme="majorEastAsia" w:cstheme="majorEastAsia"/>
          <w:lang w:val="en-US" w:eastAsia="zh-CN"/>
        </w:rPr>
        <w:t>防台风响应</w:t>
      </w:r>
      <w:bookmarkEnd w:id="43"/>
      <w:bookmarkEnd w:id="44"/>
      <w:bookmarkEnd w:id="45"/>
    </w:p>
    <w:p>
      <w:pPr>
        <w:pStyle w:val="6"/>
        <w:bidi w:val="0"/>
        <w:outlineLvl w:val="3"/>
        <w:rPr>
          <w:rFonts w:hint="default" w:ascii="楷体" w:hAnsi="楷体" w:eastAsia="楷体" w:cs="楷体"/>
          <w:lang w:val="en-US" w:eastAsia="zh-CN"/>
        </w:rPr>
      </w:pPr>
      <w:r>
        <w:rPr>
          <w:rFonts w:hint="default" w:ascii="楷体" w:hAnsi="楷体" w:eastAsia="楷体" w:cs="楷体"/>
          <w:lang w:val="en-US" w:eastAsia="zh-CN"/>
        </w:rPr>
        <w:t>Ⅳ级响应</w:t>
      </w:r>
    </w:p>
    <w:p>
      <w:pPr>
        <w:pStyle w:val="7"/>
        <w:bidi w:val="0"/>
        <w:rPr>
          <w:rFonts w:hint="eastAsia" w:ascii="仿宋" w:hAnsi="仿宋" w:eastAsia="仿宋" w:cs="仿宋"/>
          <w:lang w:val="en-US" w:eastAsia="zh-CN"/>
        </w:rPr>
      </w:pPr>
      <w:r>
        <w:rPr>
          <w:rFonts w:hint="eastAsia" w:ascii="仿宋" w:hAnsi="仿宋" w:eastAsia="仿宋" w:cs="仿宋"/>
          <w:lang w:val="en-US" w:eastAsia="zh-CN"/>
        </w:rPr>
        <w:t>响应启动条件</w:t>
      </w:r>
    </w:p>
    <w:p>
      <w:pPr>
        <w:rPr>
          <w:rFonts w:hint="default" w:ascii="仿宋" w:hAnsi="仿宋" w:eastAsia="仿宋" w:cs="仿宋"/>
          <w:lang w:val="en-US" w:eastAsia="zh-CN"/>
        </w:rPr>
      </w:pPr>
      <w:r>
        <w:rPr>
          <w:rFonts w:hint="default" w:ascii="仿宋" w:hAnsi="仿宋" w:eastAsia="仿宋" w:cs="仿宋"/>
          <w:lang w:val="en-US" w:eastAsia="zh-CN"/>
        </w:rPr>
        <w:t>当县防指启动防</w:t>
      </w:r>
      <w:r>
        <w:rPr>
          <w:rFonts w:hint="eastAsia" w:ascii="仿宋" w:hAnsi="仿宋" w:eastAsia="仿宋" w:cs="仿宋"/>
          <w:lang w:val="en-US" w:eastAsia="zh-CN"/>
        </w:rPr>
        <w:t>台风</w:t>
      </w:r>
      <w:r>
        <w:rPr>
          <w:rFonts w:hint="default" w:ascii="仿宋" w:hAnsi="仿宋" w:eastAsia="仿宋" w:cs="仿宋"/>
          <w:lang w:val="en-US" w:eastAsia="zh-CN"/>
        </w:rPr>
        <w:t>Ⅳ级响应，镇防指相应启动防</w:t>
      </w:r>
      <w:r>
        <w:rPr>
          <w:rFonts w:hint="eastAsia" w:ascii="仿宋" w:hAnsi="仿宋" w:eastAsia="仿宋" w:cs="仿宋"/>
          <w:lang w:val="en-US" w:eastAsia="zh-CN"/>
        </w:rPr>
        <w:t>台风</w:t>
      </w:r>
      <w:r>
        <w:rPr>
          <w:rFonts w:hint="default" w:ascii="仿宋" w:hAnsi="仿宋" w:eastAsia="仿宋" w:cs="仿宋"/>
          <w:lang w:val="en-US" w:eastAsia="zh-CN"/>
        </w:rPr>
        <w:t>Ⅳ级响应。</w:t>
      </w:r>
    </w:p>
    <w:p>
      <w:pPr>
        <w:pStyle w:val="7"/>
        <w:bidi w:val="0"/>
        <w:rPr>
          <w:rFonts w:hint="default" w:ascii="仿宋" w:hAnsi="仿宋" w:eastAsia="仿宋" w:cs="仿宋"/>
          <w:lang w:val="en-US" w:eastAsia="zh-CN"/>
        </w:rPr>
      </w:pPr>
      <w:r>
        <w:rPr>
          <w:rFonts w:hint="default" w:ascii="仿宋" w:hAnsi="仿宋" w:eastAsia="仿宋" w:cs="仿宋"/>
          <w:lang w:val="en-US" w:eastAsia="zh-CN"/>
        </w:rPr>
        <w:t>应急响应行动</w:t>
      </w:r>
    </w:p>
    <w:p>
      <w:pPr>
        <w:rPr>
          <w:rFonts w:hint="default" w:ascii="仿宋" w:hAnsi="仿宋" w:eastAsia="仿宋" w:cs="仿宋"/>
          <w:lang w:val="en-US" w:eastAsia="zh-CN"/>
        </w:rPr>
      </w:pPr>
      <w:r>
        <w:rPr>
          <w:rFonts w:hint="default" w:ascii="仿宋" w:hAnsi="仿宋" w:eastAsia="仿宋" w:cs="仿宋"/>
          <w:lang w:val="en-US" w:eastAsia="zh-CN"/>
        </w:rPr>
        <w:t>（1）镇防指成员单位会商汛情，</w:t>
      </w:r>
      <w:r>
        <w:rPr>
          <w:rFonts w:hint="eastAsia" w:ascii="仿宋" w:hAnsi="仿宋" w:eastAsia="仿宋" w:cs="仿宋"/>
          <w:lang w:val="en-US" w:eastAsia="zh-CN"/>
        </w:rPr>
        <w:t>分析</w:t>
      </w:r>
      <w:r>
        <w:rPr>
          <w:rFonts w:hint="default" w:ascii="仿宋" w:hAnsi="仿宋" w:eastAsia="仿宋" w:cs="仿宋"/>
          <w:lang w:val="en-US" w:eastAsia="zh-CN"/>
        </w:rPr>
        <w:t>台风发展趋势，研究防御对策，作出相应工作部署。</w:t>
      </w:r>
    </w:p>
    <w:p>
      <w:pPr>
        <w:rPr>
          <w:rFonts w:hint="default" w:ascii="仿宋" w:hAnsi="仿宋" w:eastAsia="仿宋" w:cs="仿宋"/>
          <w:lang w:val="en-US" w:eastAsia="zh-CN"/>
        </w:rPr>
      </w:pPr>
      <w:r>
        <w:rPr>
          <w:rFonts w:hint="default" w:ascii="仿宋" w:hAnsi="仿宋" w:eastAsia="仿宋" w:cs="仿宋"/>
          <w:lang w:val="en-US" w:eastAsia="zh-CN"/>
        </w:rPr>
        <w:t>（2）镇防汛办加强值班值守，密切跟踪</w:t>
      </w:r>
      <w:r>
        <w:rPr>
          <w:rFonts w:hint="eastAsia" w:ascii="仿宋" w:hAnsi="仿宋" w:eastAsia="仿宋" w:cs="仿宋"/>
          <w:lang w:val="en-US" w:eastAsia="zh-CN"/>
        </w:rPr>
        <w:t>台风</w:t>
      </w:r>
      <w:r>
        <w:rPr>
          <w:rFonts w:hint="default" w:ascii="仿宋" w:hAnsi="仿宋" w:eastAsia="仿宋" w:cs="仿宋"/>
          <w:lang w:val="en-US" w:eastAsia="zh-CN"/>
        </w:rPr>
        <w:t>态势和险情、灾情，及时传达上级及镇防指会商意见、工作部署，督促各成员单位及受影响地区落实各项防御措施。</w:t>
      </w:r>
    </w:p>
    <w:p>
      <w:pPr>
        <w:rPr>
          <w:rFonts w:hint="default" w:ascii="仿宋" w:hAnsi="仿宋" w:eastAsia="仿宋" w:cs="仿宋"/>
          <w:lang w:val="en-US" w:eastAsia="zh-CN"/>
        </w:rPr>
      </w:pPr>
      <w:r>
        <w:rPr>
          <w:rFonts w:hint="default" w:ascii="仿宋" w:hAnsi="仿宋" w:eastAsia="仿宋" w:cs="仿宋"/>
          <w:lang w:val="en-US" w:eastAsia="zh-CN"/>
        </w:rPr>
        <w:t>（3）镇安办启动防汛应急工作机制，协调</w:t>
      </w:r>
      <w:r>
        <w:rPr>
          <w:rFonts w:hint="eastAsia" w:ascii="仿宋" w:hAnsi="仿宋" w:eastAsia="仿宋" w:cs="仿宋"/>
          <w:lang w:val="en-US" w:eastAsia="zh-CN"/>
        </w:rPr>
        <w:t>镇直</w:t>
      </w:r>
      <w:r>
        <w:rPr>
          <w:rFonts w:hint="default" w:ascii="仿宋" w:hAnsi="仿宋" w:eastAsia="仿宋" w:cs="仿宋"/>
          <w:lang w:val="en-US" w:eastAsia="zh-CN"/>
        </w:rPr>
        <w:t>相关单位做好救援救灾协调准备。及时了解灾情的发展和影响范围，全面统计灾情数据。将收集到的灾情数据及时上报给镇防指。</w:t>
      </w:r>
    </w:p>
    <w:p>
      <w:pPr>
        <w:rPr>
          <w:rFonts w:hint="default" w:ascii="仿宋" w:hAnsi="仿宋" w:eastAsia="仿宋" w:cs="仿宋"/>
          <w:lang w:val="en-US" w:eastAsia="zh-CN"/>
        </w:rPr>
      </w:pPr>
      <w:r>
        <w:rPr>
          <w:rFonts w:hint="default" w:ascii="仿宋" w:hAnsi="仿宋" w:eastAsia="仿宋" w:cs="仿宋"/>
          <w:lang w:val="en-US" w:eastAsia="zh-CN"/>
        </w:rPr>
        <w:t>（4）镇水利站加强降雨监测，滚动发布暴雨和</w:t>
      </w:r>
      <w:r>
        <w:rPr>
          <w:rFonts w:hint="eastAsia" w:ascii="仿宋" w:hAnsi="仿宋" w:eastAsia="仿宋" w:cs="仿宋"/>
          <w:lang w:val="en-US" w:eastAsia="zh-CN"/>
        </w:rPr>
        <w:t>短时</w:t>
      </w:r>
      <w:r>
        <w:rPr>
          <w:rFonts w:hint="default" w:ascii="仿宋" w:hAnsi="仿宋" w:eastAsia="仿宋" w:cs="仿宋"/>
          <w:lang w:val="en-US" w:eastAsia="zh-CN"/>
        </w:rPr>
        <w:t>降雨实况信息，预报发洪地区未来降雨发展趋势，发布暴雨警报，并及时向镇防指报告；同时，通过媒介向社会公众发布暴雨警报信息，提醒广大群众做好避险避灾工作；组织督促开展防洪工程巡查，掌握辖区内水库、山围塘、水电站的运行情况，并</w:t>
      </w:r>
      <w:r>
        <w:rPr>
          <w:rFonts w:hint="eastAsia" w:ascii="仿宋" w:hAnsi="仿宋" w:eastAsia="仿宋" w:cs="仿宋"/>
          <w:lang w:val="en-US" w:eastAsia="zh-CN"/>
        </w:rPr>
        <w:t>对其他</w:t>
      </w:r>
      <w:r>
        <w:rPr>
          <w:rFonts w:hint="default" w:ascii="仿宋" w:hAnsi="仿宋" w:eastAsia="仿宋" w:cs="仿宋"/>
          <w:lang w:val="en-US" w:eastAsia="zh-CN"/>
        </w:rPr>
        <w:t>水库、水电站的运行情况进行监视；加强洪水和山洪灾害的监测和预报预警。</w:t>
      </w:r>
    </w:p>
    <w:p>
      <w:pPr>
        <w:rPr>
          <w:rFonts w:hint="default" w:ascii="仿宋" w:hAnsi="仿宋" w:eastAsia="仿宋" w:cs="仿宋"/>
          <w:lang w:val="en-US" w:eastAsia="zh-CN"/>
        </w:rPr>
      </w:pPr>
      <w:r>
        <w:rPr>
          <w:rFonts w:hint="default" w:ascii="仿宋" w:hAnsi="仿宋" w:eastAsia="仿宋" w:cs="仿宋"/>
          <w:lang w:val="en-US" w:eastAsia="zh-CN"/>
        </w:rPr>
        <w:t>（5）镇城建办、村镇站等加强在建工程、物业小区</w:t>
      </w:r>
      <w:r>
        <w:rPr>
          <w:rFonts w:hint="eastAsia" w:ascii="仿宋" w:hAnsi="仿宋" w:eastAsia="仿宋" w:cs="仿宋"/>
          <w:lang w:val="en-US" w:eastAsia="zh-CN"/>
        </w:rPr>
        <w:t>、</w:t>
      </w:r>
      <w:r>
        <w:rPr>
          <w:rFonts w:hint="default" w:ascii="仿宋" w:hAnsi="仿宋" w:eastAsia="仿宋" w:cs="仿宋"/>
          <w:lang w:val="en-US" w:eastAsia="zh-CN"/>
        </w:rPr>
        <w:t>地下车库</w:t>
      </w:r>
      <w:r>
        <w:rPr>
          <w:rFonts w:hint="eastAsia" w:ascii="仿宋" w:hAnsi="仿宋" w:eastAsia="仿宋" w:cs="仿宋"/>
          <w:lang w:val="en-US" w:eastAsia="zh-CN"/>
        </w:rPr>
        <w:t>、</w:t>
      </w:r>
      <w:r>
        <w:rPr>
          <w:rFonts w:hint="default" w:ascii="仿宋" w:hAnsi="仿宋" w:eastAsia="仿宋" w:cs="仿宋"/>
          <w:lang w:val="en-US" w:eastAsia="zh-CN"/>
        </w:rPr>
        <w:t>危房的排水设备设施巡查、排查，及时处理安全隐患。</w:t>
      </w:r>
    </w:p>
    <w:p>
      <w:pPr>
        <w:rPr>
          <w:rFonts w:hint="default" w:ascii="仿宋" w:hAnsi="仿宋" w:eastAsia="仿宋" w:cs="仿宋"/>
          <w:lang w:val="en-US" w:eastAsia="zh-CN"/>
        </w:rPr>
      </w:pPr>
      <w:r>
        <w:rPr>
          <w:rFonts w:hint="default" w:ascii="仿宋" w:hAnsi="仿宋" w:eastAsia="仿宋" w:cs="仿宋"/>
          <w:lang w:val="en-US" w:eastAsia="zh-CN"/>
        </w:rPr>
        <w:t>（6）</w:t>
      </w:r>
      <w:r>
        <w:rPr>
          <w:rFonts w:hint="eastAsia" w:ascii="仿宋" w:hAnsi="仿宋" w:eastAsia="仿宋" w:cs="仿宋"/>
          <w:lang w:val="en-US" w:eastAsia="zh-CN"/>
        </w:rPr>
        <w:t>镇自然资源所</w:t>
      </w:r>
      <w:r>
        <w:rPr>
          <w:rFonts w:hint="default" w:ascii="仿宋" w:hAnsi="仿宋" w:eastAsia="仿宋" w:cs="仿宋"/>
          <w:lang w:val="en-US" w:eastAsia="zh-CN"/>
        </w:rPr>
        <w:t>督促、指导做好</w:t>
      </w:r>
      <w:r>
        <w:rPr>
          <w:rFonts w:hint="eastAsia" w:ascii="仿宋" w:hAnsi="仿宋" w:eastAsia="仿宋" w:cs="仿宋"/>
          <w:lang w:val="en-US" w:eastAsia="zh-CN"/>
        </w:rPr>
        <w:t>地质灾害</w:t>
      </w:r>
      <w:r>
        <w:rPr>
          <w:rFonts w:hint="default" w:ascii="仿宋" w:hAnsi="仿宋" w:eastAsia="仿宋" w:cs="仿宋"/>
          <w:lang w:val="en-US" w:eastAsia="zh-CN"/>
        </w:rPr>
        <w:t>隐患点的巡查以及重点地区地质灾害的监测和</w:t>
      </w:r>
      <w:r>
        <w:rPr>
          <w:rFonts w:hint="eastAsia" w:ascii="仿宋" w:hAnsi="仿宋" w:eastAsia="仿宋" w:cs="仿宋"/>
          <w:lang w:val="en-US" w:eastAsia="zh-CN"/>
        </w:rPr>
        <w:t>预报</w:t>
      </w:r>
      <w:r>
        <w:rPr>
          <w:rFonts w:hint="default" w:ascii="仿宋" w:hAnsi="仿宋" w:eastAsia="仿宋" w:cs="仿宋"/>
          <w:lang w:val="en-US" w:eastAsia="zh-CN"/>
        </w:rPr>
        <w:t>警工作。</w:t>
      </w:r>
    </w:p>
    <w:p>
      <w:pPr>
        <w:rPr>
          <w:rFonts w:hint="default" w:ascii="仿宋" w:hAnsi="仿宋" w:eastAsia="仿宋" w:cs="仿宋"/>
          <w:lang w:val="en-US" w:eastAsia="zh-CN"/>
        </w:rPr>
      </w:pPr>
      <w:r>
        <w:rPr>
          <w:rFonts w:hint="default" w:ascii="仿宋" w:hAnsi="仿宋" w:eastAsia="仿宋" w:cs="仿宋"/>
          <w:lang w:val="en-US" w:eastAsia="zh-CN"/>
        </w:rPr>
        <w:t>（7）</w:t>
      </w:r>
      <w:r>
        <w:rPr>
          <w:rFonts w:hint="eastAsia" w:ascii="仿宋" w:hAnsi="仿宋" w:eastAsia="仿宋" w:cs="仿宋"/>
          <w:lang w:val="en-US" w:eastAsia="zh-CN"/>
        </w:rPr>
        <w:t>镇宣教办</w:t>
      </w:r>
      <w:r>
        <w:rPr>
          <w:rFonts w:hint="default" w:ascii="仿宋" w:hAnsi="仿宋" w:eastAsia="仿宋" w:cs="仿宋"/>
          <w:lang w:val="en-US" w:eastAsia="zh-CN"/>
        </w:rPr>
        <w:t>协调新闻媒体向公众播报防御暴雨、</w:t>
      </w:r>
      <w:r>
        <w:rPr>
          <w:rFonts w:hint="eastAsia" w:ascii="仿宋" w:hAnsi="仿宋" w:eastAsia="仿宋" w:cs="仿宋"/>
          <w:lang w:val="en-US" w:eastAsia="zh-CN"/>
        </w:rPr>
        <w:t>台风</w:t>
      </w:r>
      <w:r>
        <w:rPr>
          <w:rFonts w:hint="default" w:ascii="仿宋" w:hAnsi="仿宋" w:eastAsia="仿宋" w:cs="仿宋"/>
          <w:lang w:val="en-US" w:eastAsia="zh-CN"/>
        </w:rPr>
        <w:t>的有关信息，包括灾害预警信息、公众防御指南、抢险救灾动态及镇防指指令等。</w:t>
      </w:r>
    </w:p>
    <w:p>
      <w:pPr>
        <w:rPr>
          <w:rFonts w:hint="default" w:ascii="仿宋" w:hAnsi="仿宋" w:eastAsia="仿宋" w:cs="仿宋"/>
          <w:lang w:val="en-US" w:eastAsia="zh-CN"/>
        </w:rPr>
      </w:pPr>
      <w:r>
        <w:rPr>
          <w:rFonts w:hint="default" w:ascii="仿宋" w:hAnsi="仿宋" w:eastAsia="仿宋" w:cs="仿宋"/>
          <w:lang w:val="en-US" w:eastAsia="zh-CN"/>
        </w:rPr>
        <w:t>（8）镇防指成员单位适时启动防御暴雨洪水预案，落实防御暴雨洪水各项工作，传达贯彻防御暴雨洪水工作精神和上级领导指示，做好防御工作，及时反馈应急响应动态。</w:t>
      </w:r>
    </w:p>
    <w:p>
      <w:pPr>
        <w:pStyle w:val="6"/>
        <w:bidi w:val="0"/>
        <w:rPr>
          <w:rFonts w:hint="eastAsia" w:ascii="楷体" w:hAnsi="楷体" w:eastAsia="楷体" w:cs="楷体"/>
          <w:lang w:val="en-US" w:eastAsia="zh-CN"/>
        </w:rPr>
      </w:pPr>
      <w:r>
        <w:rPr>
          <w:rFonts w:hint="eastAsia" w:ascii="楷体" w:hAnsi="楷体" w:eastAsia="楷体" w:cs="楷体"/>
          <w:lang w:val="en-US" w:eastAsia="zh-CN"/>
        </w:rPr>
        <w:t>Ⅲ级响应</w:t>
      </w:r>
    </w:p>
    <w:p>
      <w:pPr>
        <w:pStyle w:val="7"/>
        <w:bidi w:val="0"/>
        <w:rPr>
          <w:rFonts w:hint="default" w:ascii="仿宋" w:hAnsi="仿宋" w:eastAsia="仿宋" w:cs="仿宋"/>
          <w:lang w:val="en-US" w:eastAsia="zh-CN"/>
        </w:rPr>
      </w:pPr>
      <w:r>
        <w:rPr>
          <w:rFonts w:hint="default" w:ascii="仿宋" w:hAnsi="仿宋" w:eastAsia="仿宋" w:cs="仿宋"/>
          <w:lang w:val="en-US" w:eastAsia="zh-CN"/>
        </w:rPr>
        <w:t>响应启动条件</w:t>
      </w:r>
    </w:p>
    <w:p>
      <w:pPr>
        <w:rPr>
          <w:rFonts w:hint="default" w:ascii="仿宋" w:hAnsi="仿宋" w:eastAsia="仿宋" w:cs="仿宋"/>
          <w:lang w:val="en-US" w:eastAsia="zh-CN"/>
        </w:rPr>
      </w:pPr>
      <w:r>
        <w:rPr>
          <w:rFonts w:hint="default" w:ascii="仿宋" w:hAnsi="仿宋" w:eastAsia="仿宋" w:cs="仿宋"/>
          <w:lang w:val="en-US" w:eastAsia="zh-CN"/>
        </w:rPr>
        <w:t>当县防指启动防</w:t>
      </w:r>
      <w:r>
        <w:rPr>
          <w:rFonts w:hint="eastAsia" w:ascii="仿宋" w:hAnsi="仿宋" w:eastAsia="仿宋" w:cs="仿宋"/>
          <w:lang w:val="en-US" w:eastAsia="zh-CN"/>
        </w:rPr>
        <w:t>台风</w:t>
      </w:r>
      <w:r>
        <w:rPr>
          <w:rFonts w:hint="default" w:ascii="仿宋" w:hAnsi="仿宋" w:eastAsia="仿宋" w:cs="仿宋"/>
          <w:lang w:val="en-US" w:eastAsia="zh-CN"/>
        </w:rPr>
        <w:t>Ⅲ级响应，镇防指相应启动防</w:t>
      </w:r>
      <w:r>
        <w:rPr>
          <w:rFonts w:hint="eastAsia" w:ascii="仿宋" w:hAnsi="仿宋" w:eastAsia="仿宋" w:cs="仿宋"/>
          <w:lang w:val="en-US" w:eastAsia="zh-CN"/>
        </w:rPr>
        <w:t>台风</w:t>
      </w:r>
      <w:r>
        <w:rPr>
          <w:rFonts w:hint="default" w:ascii="仿宋" w:hAnsi="仿宋" w:eastAsia="仿宋" w:cs="仿宋"/>
          <w:lang w:val="en-US" w:eastAsia="zh-CN"/>
        </w:rPr>
        <w:t>Ⅲ级响应。</w:t>
      </w:r>
    </w:p>
    <w:p>
      <w:pPr>
        <w:pStyle w:val="7"/>
        <w:bidi w:val="0"/>
        <w:rPr>
          <w:rFonts w:hint="default" w:ascii="仿宋" w:hAnsi="仿宋" w:eastAsia="仿宋" w:cs="仿宋"/>
          <w:lang w:val="en-US" w:eastAsia="zh-CN"/>
        </w:rPr>
      </w:pPr>
      <w:r>
        <w:rPr>
          <w:rFonts w:hint="default" w:ascii="仿宋" w:hAnsi="仿宋" w:eastAsia="仿宋" w:cs="仿宋"/>
          <w:lang w:val="en-US" w:eastAsia="zh-CN"/>
        </w:rPr>
        <w:t>应急响应行动</w:t>
      </w:r>
    </w:p>
    <w:p>
      <w:pPr>
        <w:rPr>
          <w:rFonts w:hint="default" w:ascii="仿宋" w:hAnsi="仿宋" w:eastAsia="仿宋" w:cs="仿宋"/>
          <w:lang w:val="en-US" w:eastAsia="zh-CN"/>
        </w:rPr>
      </w:pPr>
      <w:r>
        <w:rPr>
          <w:rFonts w:hint="default" w:ascii="仿宋" w:hAnsi="仿宋" w:eastAsia="仿宋" w:cs="仿宋"/>
          <w:lang w:val="en-US" w:eastAsia="zh-CN"/>
        </w:rPr>
        <w:t>（1）镇防指副指挥长坐镇指挥，召集镇防指成员单位会商汛情，分析台风特点、发展趋势和影响，研究制定防御措施；挂钩</w:t>
      </w:r>
      <w:r>
        <w:rPr>
          <w:rFonts w:hint="eastAsia" w:ascii="仿宋" w:hAnsi="仿宋" w:eastAsia="仿宋" w:cs="仿宋"/>
          <w:lang w:val="en-US" w:eastAsia="zh-CN"/>
        </w:rPr>
        <w:t>村</w:t>
      </w:r>
      <w:r>
        <w:rPr>
          <w:rFonts w:hint="default" w:ascii="仿宋" w:hAnsi="仿宋" w:eastAsia="仿宋" w:cs="仿宋"/>
          <w:lang w:val="en-US" w:eastAsia="zh-CN"/>
        </w:rPr>
        <w:t>领导、驻村工作队进村入户开展指导防御；根据汛情态势，组织召开</w:t>
      </w:r>
      <w:r>
        <w:rPr>
          <w:rFonts w:hint="eastAsia" w:ascii="仿宋" w:hAnsi="仿宋" w:eastAsia="仿宋" w:cs="仿宋"/>
          <w:lang w:val="en-US" w:eastAsia="zh-CN"/>
        </w:rPr>
        <w:t>镇直相关单位</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参加的防暴雨、洪水工作会议，部署防御工作。</w:t>
      </w:r>
    </w:p>
    <w:p>
      <w:pPr>
        <w:rPr>
          <w:rFonts w:hint="default" w:ascii="仿宋" w:hAnsi="仿宋" w:eastAsia="仿宋" w:cs="仿宋"/>
          <w:lang w:val="en-US" w:eastAsia="zh-CN"/>
        </w:rPr>
      </w:pPr>
      <w:r>
        <w:rPr>
          <w:rFonts w:hint="default" w:ascii="仿宋" w:hAnsi="仿宋" w:eastAsia="仿宋" w:cs="仿宋"/>
          <w:lang w:val="en-US" w:eastAsia="zh-CN"/>
        </w:rPr>
        <w:t>（2）镇防汛办加强与</w:t>
      </w:r>
      <w:r>
        <w:rPr>
          <w:rFonts w:hint="eastAsia" w:ascii="仿宋" w:hAnsi="仿宋" w:eastAsia="仿宋" w:cs="仿宋"/>
          <w:lang w:val="en-US" w:eastAsia="zh-CN"/>
        </w:rPr>
        <w:t>县</w:t>
      </w:r>
      <w:r>
        <w:rPr>
          <w:rFonts w:hint="default" w:ascii="仿宋" w:hAnsi="仿宋" w:eastAsia="仿宋" w:cs="仿宋"/>
          <w:lang w:val="en-US" w:eastAsia="zh-CN"/>
        </w:rPr>
        <w:t>气象、水利、自然资源等部门和各</w:t>
      </w:r>
      <w:r>
        <w:rPr>
          <w:rFonts w:hint="eastAsia" w:ascii="仿宋" w:hAnsi="仿宋" w:eastAsia="仿宋" w:cs="仿宋"/>
          <w:lang w:val="en-US" w:eastAsia="zh-CN"/>
        </w:rPr>
        <w:t>村</w:t>
      </w:r>
      <w:r>
        <w:rPr>
          <w:rFonts w:hint="default" w:ascii="仿宋" w:hAnsi="仿宋" w:eastAsia="仿宋" w:cs="仿宋"/>
          <w:lang w:val="en-US" w:eastAsia="zh-CN"/>
        </w:rPr>
        <w:t>的联系，实时收集汇总雨情、水情、险情、灾情和防汛工作动态，提出防御工作建议意见，督促</w:t>
      </w:r>
      <w:r>
        <w:rPr>
          <w:rFonts w:hint="eastAsia" w:ascii="仿宋" w:hAnsi="仿宋" w:eastAsia="仿宋" w:cs="仿宋"/>
          <w:lang w:val="en-US" w:eastAsia="zh-CN"/>
        </w:rPr>
        <w:t>镇直相关单位</w:t>
      </w:r>
      <w:r>
        <w:rPr>
          <w:rFonts w:hint="default" w:ascii="仿宋" w:hAnsi="仿宋" w:eastAsia="仿宋" w:cs="仿宋"/>
          <w:lang w:val="en-US" w:eastAsia="zh-CN"/>
        </w:rPr>
        <w:t>和各</w:t>
      </w:r>
      <w:r>
        <w:rPr>
          <w:rFonts w:hint="eastAsia" w:ascii="仿宋" w:hAnsi="仿宋" w:eastAsia="仿宋" w:cs="仿宋"/>
          <w:lang w:val="en-US" w:eastAsia="zh-CN"/>
        </w:rPr>
        <w:t>村</w:t>
      </w:r>
      <w:r>
        <w:rPr>
          <w:rFonts w:hint="default" w:ascii="仿宋" w:hAnsi="仿宋" w:eastAsia="仿宋" w:cs="仿宋"/>
          <w:lang w:val="en-US" w:eastAsia="zh-CN"/>
        </w:rPr>
        <w:t>落实镇防指各项指令、要求。</w:t>
      </w:r>
    </w:p>
    <w:p>
      <w:pPr>
        <w:rPr>
          <w:rFonts w:hint="default" w:ascii="仿宋" w:hAnsi="仿宋" w:eastAsia="仿宋" w:cs="仿宋"/>
          <w:lang w:val="en-US" w:eastAsia="zh-CN"/>
        </w:rPr>
      </w:pPr>
      <w:r>
        <w:rPr>
          <w:rFonts w:hint="default" w:ascii="仿宋" w:hAnsi="仿宋" w:eastAsia="仿宋" w:cs="仿宋"/>
          <w:lang w:val="en-US" w:eastAsia="zh-CN"/>
        </w:rPr>
        <w:t>（3）镇安办组织协调各类应急抢险救援队伍的预置和抢险行动，组织调拨抢险物资器材，指导各</w:t>
      </w:r>
      <w:r>
        <w:rPr>
          <w:rFonts w:hint="eastAsia" w:ascii="仿宋" w:hAnsi="仿宋" w:eastAsia="仿宋" w:cs="仿宋"/>
          <w:lang w:val="en-US" w:eastAsia="zh-CN"/>
        </w:rPr>
        <w:t>村</w:t>
      </w:r>
      <w:r>
        <w:rPr>
          <w:rFonts w:hint="default" w:ascii="仿宋" w:hAnsi="仿宋" w:eastAsia="仿宋" w:cs="仿宋"/>
          <w:lang w:val="en-US" w:eastAsia="zh-CN"/>
        </w:rPr>
        <w:t>视情开放应急避灾场所，指导做好危险区域人员转移避险。及时了解灾情的发展和影响范围，全面统计灾情数据。将收集到的灾情数据及时上报给镇防指。</w:t>
      </w:r>
    </w:p>
    <w:p>
      <w:pPr>
        <w:rPr>
          <w:rFonts w:hint="default" w:ascii="仿宋" w:hAnsi="仿宋" w:eastAsia="仿宋" w:cs="仿宋"/>
          <w:lang w:val="en-US" w:eastAsia="zh-CN"/>
        </w:rPr>
      </w:pPr>
      <w:r>
        <w:rPr>
          <w:rFonts w:hint="default" w:ascii="仿宋" w:hAnsi="仿宋" w:eastAsia="仿宋" w:cs="仿宋"/>
          <w:lang w:val="en-US" w:eastAsia="zh-CN"/>
        </w:rPr>
        <w:t>（4）镇水利站组织做好水库、山围塘、水闸的防洪调度工作，加强在建水利工程的巡查排查，指导水利工程的应急抢险工作；落实险工险段和在建水利工程的应急抢险队伍、物资和设备。</w:t>
      </w:r>
    </w:p>
    <w:p>
      <w:pPr>
        <w:rPr>
          <w:rFonts w:hint="default" w:ascii="仿宋" w:hAnsi="仿宋" w:eastAsia="仿宋" w:cs="仿宋"/>
          <w:lang w:val="en-US" w:eastAsia="zh-CN"/>
        </w:rPr>
      </w:pPr>
      <w:r>
        <w:rPr>
          <w:rFonts w:hint="default" w:ascii="仿宋" w:hAnsi="仿宋" w:eastAsia="仿宋" w:cs="仿宋"/>
          <w:lang w:val="en-US" w:eastAsia="zh-CN"/>
        </w:rPr>
        <w:t>（5）</w:t>
      </w:r>
      <w:r>
        <w:rPr>
          <w:rFonts w:hint="eastAsia" w:ascii="仿宋" w:hAnsi="仿宋" w:eastAsia="仿宋" w:cs="仿宋"/>
          <w:lang w:val="en-US" w:eastAsia="zh-CN"/>
        </w:rPr>
        <w:t>镇自然资源所</w:t>
      </w:r>
      <w:r>
        <w:rPr>
          <w:rFonts w:hint="default" w:ascii="仿宋" w:hAnsi="仿宋" w:eastAsia="仿宋" w:cs="仿宋"/>
          <w:lang w:val="en-US" w:eastAsia="zh-CN"/>
        </w:rPr>
        <w:t>进一步督促、指导做好</w:t>
      </w:r>
      <w:r>
        <w:rPr>
          <w:rFonts w:hint="eastAsia" w:ascii="仿宋" w:hAnsi="仿宋" w:eastAsia="仿宋" w:cs="仿宋"/>
          <w:lang w:val="en-US" w:eastAsia="zh-CN"/>
        </w:rPr>
        <w:t>地质灾害</w:t>
      </w:r>
      <w:r>
        <w:rPr>
          <w:rFonts w:hint="default" w:ascii="仿宋" w:hAnsi="仿宋" w:eastAsia="仿宋" w:cs="仿宋"/>
          <w:lang w:val="en-US" w:eastAsia="zh-CN"/>
        </w:rPr>
        <w:t>隐患点的巡查以及重点地区地质灾害的监测预警和预报工作。</w:t>
      </w:r>
    </w:p>
    <w:p>
      <w:pPr>
        <w:rPr>
          <w:rFonts w:hint="default" w:ascii="仿宋" w:hAnsi="仿宋" w:eastAsia="仿宋" w:cs="仿宋"/>
          <w:lang w:val="en-US" w:eastAsia="zh-CN"/>
        </w:rPr>
      </w:pPr>
      <w:r>
        <w:rPr>
          <w:rFonts w:hint="default" w:ascii="仿宋" w:hAnsi="仿宋" w:eastAsia="仿宋" w:cs="仿宋"/>
          <w:lang w:val="en-US" w:eastAsia="zh-CN"/>
        </w:rPr>
        <w:t>（6）镇城建办、村镇站应及时调动相关资源、协调人力、物力投入排水防涝应急处置工作。</w:t>
      </w:r>
      <w:r>
        <w:rPr>
          <w:rFonts w:hint="eastAsia" w:ascii="仿宋" w:hAnsi="仿宋" w:eastAsia="仿宋" w:cs="仿宋"/>
          <w:lang w:val="en-US" w:eastAsia="zh-CN"/>
        </w:rPr>
        <w:t>配合城管部门对广告牌等设施进行安全检查和维护，严禁在建工程进行高空作业。</w:t>
      </w:r>
    </w:p>
    <w:p>
      <w:pPr>
        <w:rPr>
          <w:rFonts w:hint="default" w:ascii="仿宋" w:hAnsi="仿宋" w:eastAsia="仿宋" w:cs="仿宋"/>
          <w:lang w:val="en-US" w:eastAsia="zh-CN"/>
        </w:rPr>
      </w:pPr>
      <w:r>
        <w:rPr>
          <w:rFonts w:hint="default" w:ascii="仿宋" w:hAnsi="仿宋" w:eastAsia="仿宋" w:cs="仿宋"/>
          <w:lang w:val="en-US" w:eastAsia="zh-CN"/>
        </w:rPr>
        <w:t>（7）</w:t>
      </w:r>
      <w:r>
        <w:rPr>
          <w:rFonts w:hint="eastAsia" w:ascii="仿宋" w:hAnsi="仿宋" w:eastAsia="仿宋" w:cs="仿宋"/>
          <w:lang w:val="en-US" w:eastAsia="zh-CN"/>
        </w:rPr>
        <w:t>镇宣教办</w:t>
      </w:r>
      <w:r>
        <w:rPr>
          <w:rFonts w:hint="default" w:ascii="仿宋" w:hAnsi="仿宋" w:eastAsia="仿宋" w:cs="仿宋"/>
          <w:lang w:val="en-US" w:eastAsia="zh-CN"/>
        </w:rPr>
        <w:t>协调新闻媒体及时更新、滚动播报防御暴雨、洪水的有关信息，包括灾害预警信息、公众防御指南、抢险救灾动态及镇防指指令等。</w:t>
      </w:r>
    </w:p>
    <w:p>
      <w:pPr>
        <w:rPr>
          <w:rFonts w:hint="default" w:ascii="仿宋" w:hAnsi="仿宋" w:eastAsia="仿宋" w:cs="仿宋"/>
          <w:lang w:val="en-US" w:eastAsia="zh-CN"/>
        </w:rPr>
      </w:pPr>
      <w:r>
        <w:rPr>
          <w:rFonts w:hint="default" w:ascii="仿宋" w:hAnsi="仿宋" w:eastAsia="仿宋" w:cs="仿宋"/>
          <w:lang w:val="en-US" w:eastAsia="zh-CN"/>
        </w:rPr>
        <w:t>（8）各类抢险队伍按部署开展抢险救灾工作，</w:t>
      </w:r>
      <w:r>
        <w:rPr>
          <w:rFonts w:hint="eastAsia" w:ascii="仿宋" w:hAnsi="仿宋" w:eastAsia="仿宋" w:cs="仿宋"/>
          <w:lang w:val="en-US" w:eastAsia="zh-CN"/>
        </w:rPr>
        <w:t>镇直相关单位</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组织做好抢险队伍与运送抢险物资器材准备。</w:t>
      </w:r>
    </w:p>
    <w:p>
      <w:pPr>
        <w:rPr>
          <w:rFonts w:hint="default" w:ascii="仿宋" w:hAnsi="仿宋" w:eastAsia="仿宋" w:cs="仿宋"/>
          <w:lang w:val="en-US" w:eastAsia="zh-CN"/>
        </w:rPr>
      </w:pPr>
      <w:r>
        <w:rPr>
          <w:rFonts w:hint="default" w:ascii="仿宋" w:hAnsi="仿宋" w:eastAsia="仿宋" w:cs="仿宋"/>
          <w:lang w:val="en-US" w:eastAsia="zh-CN"/>
        </w:rPr>
        <w:t>（9）</w:t>
      </w:r>
      <w:r>
        <w:rPr>
          <w:rFonts w:hint="eastAsia" w:ascii="仿宋" w:hAnsi="仿宋" w:eastAsia="仿宋" w:cs="仿宋"/>
          <w:lang w:val="en-US" w:eastAsia="zh-CN"/>
        </w:rPr>
        <w:t>镇防指</w:t>
      </w:r>
      <w:r>
        <w:rPr>
          <w:rFonts w:hint="default" w:ascii="仿宋" w:hAnsi="仿宋" w:eastAsia="仿宋" w:cs="仿宋"/>
          <w:lang w:val="en-US" w:eastAsia="zh-CN"/>
        </w:rPr>
        <w:t>各成员单位和各</w:t>
      </w:r>
      <w:r>
        <w:rPr>
          <w:rFonts w:hint="eastAsia" w:ascii="仿宋" w:hAnsi="仿宋" w:eastAsia="仿宋" w:cs="仿宋"/>
          <w:lang w:val="en-US" w:eastAsia="zh-CN"/>
        </w:rPr>
        <w:t>村</w:t>
      </w:r>
      <w:r>
        <w:rPr>
          <w:rFonts w:hint="default" w:ascii="仿宋" w:hAnsi="仿宋" w:eastAsia="仿宋" w:cs="仿宋"/>
          <w:lang w:val="en-US" w:eastAsia="zh-CN"/>
        </w:rPr>
        <w:t>按照市、县、镇防指的指挥部署和部门职责分工，全面落实各项防御措施并及时向指挥部报送相关工作动态信息。</w:t>
      </w:r>
    </w:p>
    <w:p>
      <w:pPr>
        <w:pStyle w:val="6"/>
        <w:bidi w:val="0"/>
        <w:rPr>
          <w:rFonts w:hint="default" w:ascii="楷体" w:hAnsi="楷体" w:eastAsia="楷体" w:cs="楷体"/>
          <w:lang w:val="en-US" w:eastAsia="zh-CN"/>
        </w:rPr>
      </w:pPr>
      <w:r>
        <w:rPr>
          <w:rFonts w:hint="default" w:ascii="楷体" w:hAnsi="楷体" w:eastAsia="楷体" w:cs="楷体"/>
          <w:lang w:val="en-US" w:eastAsia="zh-CN"/>
        </w:rPr>
        <w:t xml:space="preserve"> Ⅱ级响应</w:t>
      </w:r>
    </w:p>
    <w:p>
      <w:pPr>
        <w:pStyle w:val="7"/>
        <w:bidi w:val="0"/>
        <w:rPr>
          <w:rFonts w:hint="eastAsia" w:ascii="仿宋" w:hAnsi="仿宋" w:eastAsia="仿宋" w:cs="仿宋"/>
          <w:lang w:val="en-US" w:eastAsia="zh-CN"/>
        </w:rPr>
      </w:pPr>
      <w:r>
        <w:rPr>
          <w:rFonts w:hint="eastAsia" w:ascii="仿宋" w:hAnsi="仿宋" w:eastAsia="仿宋" w:cs="仿宋"/>
          <w:lang w:val="en-US" w:eastAsia="zh-CN"/>
        </w:rPr>
        <w:t>响应启动条件</w:t>
      </w:r>
    </w:p>
    <w:p>
      <w:pPr>
        <w:rPr>
          <w:rFonts w:hint="default" w:ascii="仿宋" w:hAnsi="仿宋" w:eastAsia="仿宋" w:cs="仿宋"/>
          <w:lang w:val="en-US" w:eastAsia="zh-CN"/>
        </w:rPr>
      </w:pPr>
      <w:r>
        <w:rPr>
          <w:rFonts w:hint="default" w:ascii="仿宋" w:hAnsi="仿宋" w:eastAsia="仿宋" w:cs="仿宋"/>
          <w:lang w:val="en-US" w:eastAsia="zh-CN"/>
        </w:rPr>
        <w:t>当县防指启动防</w:t>
      </w:r>
      <w:r>
        <w:rPr>
          <w:rFonts w:hint="eastAsia" w:ascii="仿宋" w:hAnsi="仿宋" w:eastAsia="仿宋" w:cs="仿宋"/>
          <w:lang w:val="en-US" w:eastAsia="zh-CN"/>
        </w:rPr>
        <w:t>台风</w:t>
      </w:r>
      <w:r>
        <w:rPr>
          <w:rFonts w:hint="default" w:ascii="仿宋" w:hAnsi="仿宋" w:eastAsia="仿宋" w:cs="仿宋"/>
          <w:lang w:val="en-US" w:eastAsia="zh-CN"/>
        </w:rPr>
        <w:t>Ⅱ级响应，镇防指相应启动防</w:t>
      </w:r>
      <w:r>
        <w:rPr>
          <w:rFonts w:hint="eastAsia" w:ascii="仿宋" w:hAnsi="仿宋" w:eastAsia="仿宋" w:cs="仿宋"/>
          <w:lang w:val="en-US" w:eastAsia="zh-CN"/>
        </w:rPr>
        <w:t>台风</w:t>
      </w:r>
      <w:r>
        <w:rPr>
          <w:rFonts w:hint="default" w:ascii="仿宋" w:hAnsi="仿宋" w:eastAsia="仿宋" w:cs="仿宋"/>
          <w:lang w:val="en-US" w:eastAsia="zh-CN"/>
        </w:rPr>
        <w:t>Ⅱ级响应。</w:t>
      </w:r>
    </w:p>
    <w:p>
      <w:pPr>
        <w:pStyle w:val="7"/>
        <w:bidi w:val="0"/>
        <w:rPr>
          <w:rFonts w:hint="default" w:ascii="仿宋" w:hAnsi="仿宋" w:eastAsia="仿宋" w:cs="仿宋"/>
          <w:lang w:val="en-US" w:eastAsia="zh-CN"/>
        </w:rPr>
      </w:pPr>
      <w:r>
        <w:rPr>
          <w:rFonts w:hint="default" w:ascii="仿宋" w:hAnsi="仿宋" w:eastAsia="仿宋" w:cs="仿宋"/>
          <w:lang w:val="en-US" w:eastAsia="zh-CN"/>
        </w:rPr>
        <w:t>应急响应行动</w:t>
      </w:r>
    </w:p>
    <w:p>
      <w:pPr>
        <w:rPr>
          <w:rFonts w:hint="default" w:ascii="仿宋" w:hAnsi="仿宋" w:eastAsia="仿宋" w:cs="仿宋"/>
          <w:lang w:val="en-US" w:eastAsia="zh-CN"/>
        </w:rPr>
      </w:pPr>
      <w:r>
        <w:rPr>
          <w:rFonts w:hint="default" w:ascii="仿宋" w:hAnsi="仿宋" w:eastAsia="仿宋" w:cs="仿宋"/>
          <w:lang w:val="en-US" w:eastAsia="zh-CN"/>
        </w:rPr>
        <w:t>（1）镇防指指挥长坐镇指挥，召集镇防指成员单位会商台风防御形势，部署防台风工作；挂钩</w:t>
      </w:r>
      <w:r>
        <w:rPr>
          <w:rFonts w:hint="eastAsia" w:ascii="仿宋" w:hAnsi="仿宋" w:eastAsia="仿宋" w:cs="仿宋"/>
          <w:lang w:val="en-US" w:eastAsia="zh-CN"/>
        </w:rPr>
        <w:t>村</w:t>
      </w:r>
      <w:r>
        <w:rPr>
          <w:rFonts w:hint="default" w:ascii="仿宋" w:hAnsi="仿宋" w:eastAsia="仿宋" w:cs="仿宋"/>
          <w:lang w:val="en-US" w:eastAsia="zh-CN"/>
        </w:rPr>
        <w:t>领导、驻村工作队进村入户开展指导防御。必要时，向县防指和县相关部门请求人力、物资等方面的支援。</w:t>
      </w:r>
    </w:p>
    <w:p>
      <w:pPr>
        <w:rPr>
          <w:rFonts w:hint="default" w:ascii="仿宋" w:hAnsi="仿宋" w:eastAsia="仿宋" w:cs="仿宋"/>
          <w:lang w:val="en-US" w:eastAsia="zh-CN"/>
        </w:rPr>
      </w:pPr>
      <w:r>
        <w:rPr>
          <w:rFonts w:hint="default" w:ascii="仿宋" w:hAnsi="仿宋" w:eastAsia="仿宋" w:cs="仿宋"/>
          <w:lang w:val="en-US" w:eastAsia="zh-CN"/>
        </w:rPr>
        <w:t>（2）镇防汛办进一步核查省、市、县、镇防指各项指令、要求的落实情况，收集更新各</w:t>
      </w:r>
      <w:r>
        <w:rPr>
          <w:rFonts w:hint="eastAsia" w:ascii="仿宋" w:hAnsi="仿宋" w:eastAsia="仿宋" w:cs="仿宋"/>
          <w:lang w:val="en-US" w:eastAsia="zh-CN"/>
        </w:rPr>
        <w:t>村</w:t>
      </w:r>
      <w:r>
        <w:rPr>
          <w:rFonts w:hint="default" w:ascii="仿宋" w:hAnsi="仿宋" w:eastAsia="仿宋" w:cs="仿宋"/>
          <w:lang w:val="en-US" w:eastAsia="zh-CN"/>
        </w:rPr>
        <w:t>灾情、险情、人员转移及抢险救灾动态信息，根据汛情变化及时提出防御工作建议，协助镇防指领导开展指挥调度工作，适时向社会发布汛情、灾情。</w:t>
      </w:r>
    </w:p>
    <w:p>
      <w:pPr>
        <w:rPr>
          <w:rFonts w:hint="default" w:ascii="仿宋" w:hAnsi="仿宋" w:eastAsia="仿宋" w:cs="仿宋"/>
          <w:lang w:val="en-US" w:eastAsia="zh-CN"/>
        </w:rPr>
      </w:pPr>
      <w:r>
        <w:rPr>
          <w:rFonts w:hint="default" w:ascii="仿宋" w:hAnsi="仿宋" w:eastAsia="仿宋" w:cs="仿宋"/>
          <w:lang w:val="en-US" w:eastAsia="zh-CN"/>
        </w:rPr>
        <w:t>（3）镇安办加大应急抢险救援队伍、救灾物资协调力度，指导督促各</w:t>
      </w:r>
      <w:r>
        <w:rPr>
          <w:rFonts w:hint="eastAsia" w:ascii="仿宋" w:hAnsi="仿宋" w:eastAsia="仿宋" w:cs="仿宋"/>
          <w:lang w:val="en-US" w:eastAsia="zh-CN"/>
        </w:rPr>
        <w:t>村</w:t>
      </w:r>
      <w:r>
        <w:rPr>
          <w:rFonts w:hint="default" w:ascii="仿宋" w:hAnsi="仿宋" w:eastAsia="仿宋" w:cs="仿宋"/>
          <w:lang w:val="en-US" w:eastAsia="zh-CN"/>
        </w:rPr>
        <w:t>做好人员转移安置工作；协调消防救援、防汛抢险救援队伍等专业化救援队伍，根据镇防指要求，支援受灾地区开展应急抢险、群众疏散转移工作。及时了解灾情的发展和影响范围，全面统计灾情数据。将收集到的灾情数据及时上报给镇防指。</w:t>
      </w:r>
    </w:p>
    <w:p>
      <w:pPr>
        <w:rPr>
          <w:rFonts w:hint="default" w:ascii="仿宋" w:hAnsi="仿宋" w:eastAsia="仿宋" w:cs="仿宋"/>
          <w:lang w:val="en-US" w:eastAsia="zh-CN"/>
        </w:rPr>
      </w:pPr>
      <w:r>
        <w:rPr>
          <w:rFonts w:hint="default" w:ascii="仿宋" w:hAnsi="仿宋" w:eastAsia="仿宋" w:cs="仿宋"/>
          <w:lang w:val="en-US" w:eastAsia="zh-CN"/>
        </w:rPr>
        <w:t>（4）镇水利站加强水库防洪调度，指导督促各</w:t>
      </w:r>
      <w:r>
        <w:rPr>
          <w:rFonts w:hint="eastAsia" w:ascii="仿宋" w:hAnsi="仿宋" w:eastAsia="仿宋" w:cs="仿宋"/>
          <w:lang w:val="en-US" w:eastAsia="zh-CN"/>
        </w:rPr>
        <w:t>村</w:t>
      </w:r>
      <w:r>
        <w:rPr>
          <w:rFonts w:hint="default" w:ascii="仿宋" w:hAnsi="仿宋" w:eastAsia="仿宋" w:cs="仿宋"/>
          <w:lang w:val="en-US" w:eastAsia="zh-CN"/>
        </w:rPr>
        <w:t>加强防洪工程、在建工程安全巡查，调配专业技术力量指导水库、水电站、堤防险情的应急处置工作，加密暴雨、洪水监测预报和山洪灾害易发区监测预报预警工作。</w:t>
      </w:r>
    </w:p>
    <w:p>
      <w:pPr>
        <w:rPr>
          <w:rFonts w:hint="default" w:ascii="仿宋" w:hAnsi="仿宋" w:eastAsia="仿宋" w:cs="仿宋"/>
          <w:lang w:val="en-US" w:eastAsia="zh-CN"/>
        </w:rPr>
      </w:pPr>
      <w:r>
        <w:rPr>
          <w:rFonts w:hint="default" w:ascii="仿宋" w:hAnsi="仿宋" w:eastAsia="仿宋" w:cs="仿宋"/>
          <w:lang w:val="en-US" w:eastAsia="zh-CN"/>
        </w:rPr>
        <w:t>（5）</w:t>
      </w:r>
      <w:r>
        <w:rPr>
          <w:rFonts w:hint="eastAsia" w:ascii="仿宋" w:hAnsi="仿宋" w:eastAsia="仿宋" w:cs="仿宋"/>
          <w:lang w:val="en-US" w:eastAsia="zh-CN"/>
        </w:rPr>
        <w:t>镇自然资源所</w:t>
      </w:r>
      <w:r>
        <w:rPr>
          <w:rFonts w:hint="default" w:ascii="仿宋" w:hAnsi="仿宋" w:eastAsia="仿宋" w:cs="仿宋"/>
          <w:lang w:val="en-US" w:eastAsia="zh-CN"/>
        </w:rPr>
        <w:t>加强督促、指导做好地质灾害隐患点的巡查以及重点地区地质灾害的监测预警和预报工作。</w:t>
      </w:r>
    </w:p>
    <w:p>
      <w:pPr>
        <w:rPr>
          <w:rFonts w:hint="default" w:ascii="仿宋" w:hAnsi="仿宋" w:eastAsia="仿宋" w:cs="仿宋"/>
          <w:lang w:val="en-US" w:eastAsia="zh-CN"/>
        </w:rPr>
      </w:pPr>
      <w:r>
        <w:rPr>
          <w:rFonts w:hint="default" w:ascii="仿宋" w:hAnsi="仿宋" w:eastAsia="仿宋" w:cs="仿宋"/>
          <w:lang w:val="en-US" w:eastAsia="zh-CN"/>
        </w:rPr>
        <w:t>（6）镇城建办、村镇站做好城区低洼地段的排水防涝抢险工作，加强易涝点巡查值守与清障疏浚，排涝物资、设备和抢险人员要提前预置到位；负责督导物业小区、地下空间、地下车库等做好排涝等安全防范工作。</w:t>
      </w:r>
    </w:p>
    <w:p>
      <w:pPr>
        <w:rPr>
          <w:rFonts w:hint="default" w:ascii="仿宋" w:hAnsi="仿宋" w:eastAsia="仿宋" w:cs="仿宋"/>
          <w:lang w:val="en-US" w:eastAsia="zh-CN"/>
        </w:rPr>
      </w:pPr>
      <w:r>
        <w:rPr>
          <w:rFonts w:hint="default" w:ascii="仿宋" w:hAnsi="仿宋" w:eastAsia="仿宋" w:cs="仿宋"/>
          <w:lang w:val="en-US" w:eastAsia="zh-CN"/>
        </w:rPr>
        <w:t>（7）</w:t>
      </w:r>
      <w:r>
        <w:rPr>
          <w:rFonts w:hint="eastAsia" w:ascii="仿宋" w:hAnsi="仿宋" w:eastAsia="仿宋" w:cs="仿宋"/>
          <w:lang w:val="en-US" w:eastAsia="zh-CN"/>
        </w:rPr>
        <w:t>镇宣教办</w:t>
      </w:r>
      <w:r>
        <w:rPr>
          <w:rFonts w:hint="default" w:ascii="仿宋" w:hAnsi="仿宋" w:eastAsia="仿宋" w:cs="仿宋"/>
          <w:lang w:val="en-US" w:eastAsia="zh-CN"/>
        </w:rPr>
        <w:t>协调新闻媒体及时更新、滚动播报防御暴雨、洪水的有关信息，包括灾害预警信息、公众防御指南、抢险救灾动态及省、市、县、镇防指指令等，正确引导防汛抢险救灾舆论；督促旅行社和景区做好游客和旅游从业人员的疏散、撤离工作。</w:t>
      </w:r>
    </w:p>
    <w:p>
      <w:pPr>
        <w:rPr>
          <w:rFonts w:hint="default" w:ascii="仿宋" w:hAnsi="仿宋" w:eastAsia="仿宋" w:cs="仿宋"/>
          <w:lang w:val="en-US" w:eastAsia="zh-CN"/>
        </w:rPr>
      </w:pPr>
      <w:r>
        <w:rPr>
          <w:rFonts w:hint="default" w:ascii="仿宋" w:hAnsi="仿宋" w:eastAsia="仿宋" w:cs="仿宋"/>
          <w:lang w:val="en-US" w:eastAsia="zh-CN"/>
        </w:rPr>
        <w:t>（8）镇道安办协助县公安局（交警大队）对城区易出现内涝的路段适时实施交通管制。</w:t>
      </w:r>
    </w:p>
    <w:p>
      <w:pPr>
        <w:rPr>
          <w:rFonts w:hint="default" w:ascii="仿宋" w:hAnsi="仿宋" w:eastAsia="仿宋" w:cs="仿宋"/>
          <w:lang w:val="en-US" w:eastAsia="zh-CN"/>
        </w:rPr>
      </w:pPr>
      <w:r>
        <w:rPr>
          <w:rFonts w:hint="default" w:ascii="仿宋" w:hAnsi="仿宋" w:eastAsia="仿宋" w:cs="仿宋"/>
          <w:lang w:val="en-US" w:eastAsia="zh-CN"/>
        </w:rPr>
        <w:t>（9）电信、移动、联通、铁塔桃城分公司向影响区域的移动电话用户发送预报预警信息及防灾公益短信。</w:t>
      </w:r>
    </w:p>
    <w:p>
      <w:pPr>
        <w:rPr>
          <w:rFonts w:hint="default" w:ascii="仿宋" w:hAnsi="仿宋" w:eastAsia="仿宋" w:cs="仿宋"/>
          <w:lang w:val="en-US" w:eastAsia="zh-CN"/>
        </w:rPr>
      </w:pPr>
      <w:r>
        <w:rPr>
          <w:rFonts w:hint="default" w:ascii="仿宋" w:hAnsi="仿宋" w:eastAsia="仿宋" w:cs="仿宋"/>
          <w:lang w:val="en-US" w:eastAsia="zh-CN"/>
        </w:rPr>
        <w:t>（10）镇</w:t>
      </w:r>
      <w:r>
        <w:rPr>
          <w:rFonts w:hint="eastAsia" w:ascii="仿宋" w:hAnsi="仿宋" w:eastAsia="仿宋" w:cs="仿宋"/>
          <w:lang w:val="en-US" w:eastAsia="zh-CN"/>
        </w:rPr>
        <w:t>防指成员单位按照单位职责和预案部署落实各项防台风工作措施。</w:t>
      </w:r>
    </w:p>
    <w:p>
      <w:pPr>
        <w:pStyle w:val="6"/>
        <w:bidi w:val="0"/>
        <w:rPr>
          <w:rFonts w:hint="eastAsia" w:ascii="楷体" w:hAnsi="楷体" w:eastAsia="楷体" w:cs="楷体"/>
          <w:lang w:val="en-US" w:eastAsia="zh-CN"/>
        </w:rPr>
      </w:pPr>
      <w:r>
        <w:rPr>
          <w:rFonts w:hint="eastAsia" w:ascii="楷体" w:hAnsi="楷体" w:eastAsia="楷体" w:cs="楷体"/>
          <w:lang w:val="en-US" w:eastAsia="zh-CN"/>
        </w:rPr>
        <w:t>Ⅰ级响应</w:t>
      </w:r>
    </w:p>
    <w:p>
      <w:pPr>
        <w:pStyle w:val="7"/>
        <w:bidi w:val="0"/>
        <w:rPr>
          <w:rFonts w:hint="default" w:ascii="仿宋" w:hAnsi="仿宋" w:eastAsia="仿宋" w:cs="仿宋"/>
          <w:lang w:val="en-US" w:eastAsia="zh-CN"/>
        </w:rPr>
      </w:pPr>
      <w:r>
        <w:rPr>
          <w:rFonts w:hint="default" w:ascii="仿宋" w:hAnsi="仿宋" w:eastAsia="仿宋" w:cs="仿宋"/>
          <w:lang w:val="en-US" w:eastAsia="zh-CN"/>
        </w:rPr>
        <w:t>响应启动条件</w:t>
      </w:r>
    </w:p>
    <w:p>
      <w:pPr>
        <w:rPr>
          <w:rFonts w:hint="default" w:ascii="仿宋" w:hAnsi="仿宋" w:eastAsia="仿宋" w:cs="仿宋"/>
          <w:lang w:val="en-US" w:eastAsia="zh-CN"/>
        </w:rPr>
      </w:pPr>
      <w:r>
        <w:rPr>
          <w:rFonts w:hint="default" w:ascii="仿宋" w:hAnsi="仿宋" w:eastAsia="仿宋" w:cs="仿宋"/>
          <w:lang w:val="en-US" w:eastAsia="zh-CN"/>
        </w:rPr>
        <w:t>当县防指启动防</w:t>
      </w:r>
      <w:r>
        <w:rPr>
          <w:rFonts w:hint="eastAsia" w:ascii="仿宋" w:hAnsi="仿宋" w:eastAsia="仿宋" w:cs="仿宋"/>
          <w:lang w:val="en-US" w:eastAsia="zh-CN"/>
        </w:rPr>
        <w:t>台风</w:t>
      </w:r>
      <w:r>
        <w:rPr>
          <w:rFonts w:hint="default" w:ascii="仿宋" w:hAnsi="仿宋" w:eastAsia="仿宋" w:cs="仿宋"/>
          <w:lang w:val="en-US" w:eastAsia="zh-CN"/>
        </w:rPr>
        <w:t>Ⅰ级响应，镇防指相应启动防</w:t>
      </w:r>
      <w:r>
        <w:rPr>
          <w:rFonts w:hint="eastAsia" w:ascii="仿宋" w:hAnsi="仿宋" w:eastAsia="仿宋" w:cs="仿宋"/>
          <w:lang w:val="en-US" w:eastAsia="zh-CN"/>
        </w:rPr>
        <w:t>台风</w:t>
      </w:r>
      <w:r>
        <w:rPr>
          <w:rFonts w:hint="default" w:ascii="仿宋" w:hAnsi="仿宋" w:eastAsia="仿宋" w:cs="仿宋"/>
          <w:lang w:val="en-US" w:eastAsia="zh-CN"/>
        </w:rPr>
        <w:t>Ⅰ级响应。</w:t>
      </w:r>
    </w:p>
    <w:p>
      <w:pPr>
        <w:pStyle w:val="7"/>
        <w:bidi w:val="0"/>
        <w:rPr>
          <w:rFonts w:hint="default" w:ascii="仿宋" w:hAnsi="仿宋" w:eastAsia="仿宋" w:cs="仿宋"/>
          <w:lang w:val="en-US" w:eastAsia="zh-CN"/>
        </w:rPr>
      </w:pPr>
      <w:r>
        <w:rPr>
          <w:rFonts w:hint="default" w:ascii="仿宋" w:hAnsi="仿宋" w:eastAsia="仿宋" w:cs="仿宋"/>
          <w:lang w:val="en-US" w:eastAsia="zh-CN"/>
        </w:rPr>
        <w:t>应急响应行动</w:t>
      </w:r>
    </w:p>
    <w:p>
      <w:pPr>
        <w:rPr>
          <w:rFonts w:hint="default" w:ascii="仿宋" w:hAnsi="仿宋" w:eastAsia="仿宋" w:cs="仿宋"/>
          <w:lang w:val="en-US" w:eastAsia="zh-CN"/>
        </w:rPr>
      </w:pPr>
      <w:r>
        <w:rPr>
          <w:rFonts w:hint="default" w:ascii="仿宋" w:hAnsi="仿宋" w:eastAsia="仿宋" w:cs="仿宋"/>
          <w:lang w:val="en-US" w:eastAsia="zh-CN"/>
        </w:rPr>
        <w:t>（1）镇防指根据全县紧急会议，全面动员部署防抗台风工作；挂钩</w:t>
      </w:r>
      <w:r>
        <w:rPr>
          <w:rFonts w:hint="eastAsia" w:ascii="仿宋" w:hAnsi="仿宋" w:eastAsia="仿宋" w:cs="仿宋"/>
          <w:lang w:val="en-US" w:eastAsia="zh-CN"/>
        </w:rPr>
        <w:t>村</w:t>
      </w:r>
      <w:r>
        <w:rPr>
          <w:rFonts w:hint="default" w:ascii="仿宋" w:hAnsi="仿宋" w:eastAsia="仿宋" w:cs="仿宋"/>
          <w:lang w:val="en-US" w:eastAsia="zh-CN"/>
        </w:rPr>
        <w:t>领导、驻村工作队进村入户开展指导防御。镇防指指挥长坐镇指挥，有关副指挥及部分成员单位主要负责同志在镇防指协助指挥长工作，指挥、协调全镇</w:t>
      </w:r>
      <w:r>
        <w:rPr>
          <w:rFonts w:hint="eastAsia" w:ascii="仿宋" w:hAnsi="仿宋" w:eastAsia="仿宋" w:cs="仿宋"/>
          <w:lang w:val="en-US" w:eastAsia="zh-CN"/>
        </w:rPr>
        <w:t>防台风</w:t>
      </w:r>
      <w:r>
        <w:rPr>
          <w:rFonts w:hint="default" w:ascii="仿宋" w:hAnsi="仿宋" w:eastAsia="仿宋" w:cs="仿宋"/>
          <w:lang w:val="en-US" w:eastAsia="zh-CN"/>
        </w:rPr>
        <w:t>抢险救灾工作；根据</w:t>
      </w:r>
      <w:r>
        <w:rPr>
          <w:rFonts w:hint="eastAsia" w:ascii="仿宋" w:hAnsi="仿宋" w:eastAsia="仿宋" w:cs="仿宋"/>
          <w:lang w:val="en-US" w:eastAsia="zh-CN"/>
        </w:rPr>
        <w:t>镇</w:t>
      </w:r>
      <w:r>
        <w:rPr>
          <w:rFonts w:hint="default" w:ascii="仿宋" w:hAnsi="仿宋" w:eastAsia="仿宋" w:cs="仿宋"/>
          <w:lang w:val="en-US" w:eastAsia="zh-CN"/>
        </w:rPr>
        <w:t>防指视情发布紧急动员令，动员全社会共同做好防灾抗灾工作，请求上级和有关方面支援。</w:t>
      </w:r>
    </w:p>
    <w:p>
      <w:pPr>
        <w:rPr>
          <w:rFonts w:hint="default" w:ascii="仿宋" w:hAnsi="仿宋" w:eastAsia="仿宋" w:cs="仿宋"/>
          <w:lang w:val="en-US" w:eastAsia="zh-CN"/>
        </w:rPr>
      </w:pPr>
      <w:r>
        <w:rPr>
          <w:rFonts w:hint="default" w:ascii="仿宋" w:hAnsi="仿宋" w:eastAsia="仿宋" w:cs="仿宋"/>
          <w:lang w:val="en-US" w:eastAsia="zh-CN"/>
        </w:rPr>
        <w:t>（2）镇防汛办全面核查省、市、县、镇防指各项指令、要求的落实情况，收集更新</w:t>
      </w:r>
      <w:r>
        <w:rPr>
          <w:rFonts w:hint="eastAsia" w:ascii="仿宋" w:hAnsi="仿宋" w:eastAsia="仿宋" w:cs="仿宋"/>
          <w:lang w:val="en-US" w:eastAsia="zh-CN"/>
        </w:rPr>
        <w:t>镇直相关单位</w:t>
      </w:r>
      <w:r>
        <w:rPr>
          <w:rFonts w:hint="default" w:ascii="仿宋" w:hAnsi="仿宋" w:eastAsia="仿宋" w:cs="仿宋"/>
          <w:lang w:val="en-US" w:eastAsia="zh-CN"/>
        </w:rPr>
        <w:t>、各</w:t>
      </w:r>
      <w:r>
        <w:rPr>
          <w:rFonts w:hint="eastAsia" w:ascii="仿宋" w:hAnsi="仿宋" w:eastAsia="仿宋" w:cs="仿宋"/>
          <w:lang w:val="en-US" w:eastAsia="zh-CN"/>
        </w:rPr>
        <w:t>村</w:t>
      </w:r>
      <w:r>
        <w:rPr>
          <w:rFonts w:hint="default" w:ascii="仿宋" w:hAnsi="仿宋" w:eastAsia="仿宋" w:cs="仿宋"/>
          <w:lang w:val="en-US" w:eastAsia="zh-CN"/>
        </w:rPr>
        <w:t>灾情、险情、人员转移及抢险救灾动态信息，对重大防御决策部署提出建议意见，协助镇防指领导开展指挥调度工作。</w:t>
      </w:r>
    </w:p>
    <w:p>
      <w:pPr>
        <w:rPr>
          <w:rFonts w:hint="default" w:ascii="仿宋" w:hAnsi="仿宋" w:eastAsia="仿宋" w:cs="仿宋"/>
          <w:lang w:val="en-US" w:eastAsia="zh-CN"/>
        </w:rPr>
      </w:pPr>
      <w:r>
        <w:rPr>
          <w:rFonts w:hint="default" w:ascii="仿宋" w:hAnsi="仿宋" w:eastAsia="仿宋" w:cs="仿宋"/>
          <w:lang w:val="en-US" w:eastAsia="zh-CN"/>
        </w:rPr>
        <w:t>（3）镇安办加大协调力度，调度一切可调动的应急抢险救援队伍、救灾物资全力支援受灾地区开展防汛抢险救灾工作；协调消防救援、防汛抢险救援等专业化救援队伍，全力投入抢险救灾，视情增派队伍、设备，支援受灾地区开展应急抢险、群众疏散转移工作。及时了解灾情的发展和影响范围，全面统计灾情数据。将收集到的灾情数据及时上报给镇防指。</w:t>
      </w:r>
    </w:p>
    <w:p>
      <w:pPr>
        <w:rPr>
          <w:rFonts w:hint="default" w:ascii="仿宋" w:hAnsi="仿宋" w:eastAsia="仿宋" w:cs="仿宋"/>
          <w:lang w:val="en-US" w:eastAsia="zh-CN"/>
        </w:rPr>
      </w:pPr>
      <w:r>
        <w:rPr>
          <w:rFonts w:hint="default" w:ascii="仿宋" w:hAnsi="仿宋" w:eastAsia="仿宋" w:cs="仿宋"/>
          <w:lang w:val="en-US" w:eastAsia="zh-CN"/>
        </w:rPr>
        <w:t>（4）镇水利站监督做好全镇水利工程防洪调度工作，并加强水库防洪调度，针对重点防洪地域、保障部位、出险工程提出应急抢险技术意见。</w:t>
      </w:r>
    </w:p>
    <w:p>
      <w:pPr>
        <w:rPr>
          <w:rFonts w:hint="default" w:ascii="仿宋" w:hAnsi="仿宋" w:eastAsia="仿宋" w:cs="仿宋"/>
          <w:lang w:val="en-US" w:eastAsia="zh-CN"/>
        </w:rPr>
      </w:pPr>
      <w:r>
        <w:rPr>
          <w:rFonts w:hint="default" w:ascii="仿宋" w:hAnsi="仿宋" w:eastAsia="仿宋" w:cs="仿宋"/>
          <w:lang w:val="en-US" w:eastAsia="zh-CN"/>
        </w:rPr>
        <w:t>（5）</w:t>
      </w:r>
      <w:r>
        <w:rPr>
          <w:rFonts w:hint="eastAsia" w:ascii="仿宋" w:hAnsi="仿宋" w:eastAsia="仿宋" w:cs="仿宋"/>
          <w:lang w:val="en-US" w:eastAsia="zh-CN"/>
        </w:rPr>
        <w:t>镇自然资源所</w:t>
      </w:r>
      <w:r>
        <w:rPr>
          <w:rFonts w:hint="default" w:ascii="仿宋" w:hAnsi="仿宋" w:eastAsia="仿宋" w:cs="仿宋"/>
          <w:lang w:val="en-US" w:eastAsia="zh-CN"/>
        </w:rPr>
        <w:t>全面督促、指导做好</w:t>
      </w:r>
      <w:r>
        <w:rPr>
          <w:rFonts w:hint="eastAsia" w:ascii="仿宋" w:hAnsi="仿宋" w:eastAsia="仿宋" w:cs="仿宋"/>
          <w:lang w:val="en-US" w:eastAsia="zh-CN"/>
        </w:rPr>
        <w:t>地质灾害</w:t>
      </w:r>
      <w:r>
        <w:rPr>
          <w:rFonts w:hint="default" w:ascii="仿宋" w:hAnsi="仿宋" w:eastAsia="仿宋" w:cs="仿宋"/>
          <w:lang w:val="en-US" w:eastAsia="zh-CN"/>
        </w:rPr>
        <w:t>隐患点的巡查以及重点地区地质灾害的监测预警和预报工作，向重点地区提供地质灾害应急救援技术支撑。</w:t>
      </w:r>
    </w:p>
    <w:p>
      <w:pPr>
        <w:rPr>
          <w:rFonts w:hint="default" w:ascii="仿宋" w:hAnsi="仿宋" w:eastAsia="仿宋" w:cs="仿宋"/>
          <w:lang w:val="en-US" w:eastAsia="zh-CN"/>
        </w:rPr>
      </w:pPr>
      <w:r>
        <w:rPr>
          <w:rFonts w:hint="default" w:ascii="仿宋" w:hAnsi="仿宋" w:eastAsia="仿宋" w:cs="仿宋"/>
          <w:lang w:val="en-US" w:eastAsia="zh-CN"/>
        </w:rPr>
        <w:t>（6）镇城建办、村镇站全面调动资源、力量，加派人力、物力，全力开展排水防涝应急处置及住建行业的安全防范</w:t>
      </w:r>
      <w:r>
        <w:rPr>
          <w:rFonts w:hint="eastAsia" w:ascii="仿宋" w:hAnsi="仿宋" w:eastAsia="仿宋" w:cs="仿宋"/>
          <w:lang w:val="en-US" w:eastAsia="zh-CN"/>
        </w:rPr>
        <w:t>工作</w:t>
      </w:r>
      <w:r>
        <w:rPr>
          <w:rFonts w:hint="default" w:ascii="仿宋" w:hAnsi="仿宋" w:eastAsia="仿宋" w:cs="仿宋"/>
          <w:lang w:val="en-US" w:eastAsia="zh-CN"/>
        </w:rPr>
        <w:t>。</w:t>
      </w:r>
    </w:p>
    <w:p>
      <w:pPr>
        <w:rPr>
          <w:rFonts w:hint="default" w:ascii="仿宋" w:hAnsi="仿宋" w:eastAsia="仿宋" w:cs="仿宋"/>
          <w:lang w:val="en-US" w:eastAsia="zh-CN"/>
        </w:rPr>
      </w:pPr>
      <w:r>
        <w:rPr>
          <w:rFonts w:hint="default" w:ascii="仿宋" w:hAnsi="仿宋" w:eastAsia="仿宋" w:cs="仿宋"/>
          <w:lang w:val="en-US" w:eastAsia="zh-CN"/>
        </w:rPr>
        <w:t>（7）</w:t>
      </w:r>
      <w:r>
        <w:rPr>
          <w:rFonts w:hint="eastAsia" w:ascii="仿宋" w:hAnsi="仿宋" w:eastAsia="仿宋" w:cs="仿宋"/>
          <w:lang w:val="en-US" w:eastAsia="zh-CN"/>
        </w:rPr>
        <w:t>镇宣教办</w:t>
      </w:r>
      <w:r>
        <w:rPr>
          <w:rFonts w:hint="default" w:ascii="仿宋" w:hAnsi="仿宋" w:eastAsia="仿宋" w:cs="仿宋"/>
          <w:lang w:val="en-US" w:eastAsia="zh-CN"/>
        </w:rPr>
        <w:t>协调新闻媒体及时更新、不间断播报防御暴雨、洪水的有关信息，包括灾害预警信息、公众防御指南、政府部门一线抢险救灾动态及省、市、县、镇防指指令等，加强正面宣传报道，营造良好舆论氛围；督促旅行社和景区做好游客和旅游从业人员的疏散、撤离工作。</w:t>
      </w:r>
    </w:p>
    <w:p>
      <w:pPr>
        <w:rPr>
          <w:rFonts w:hint="default" w:ascii="仿宋" w:hAnsi="仿宋" w:eastAsia="仿宋" w:cs="仿宋"/>
          <w:lang w:val="en-US" w:eastAsia="zh-CN"/>
        </w:rPr>
      </w:pPr>
      <w:r>
        <w:rPr>
          <w:rFonts w:hint="default" w:ascii="仿宋" w:hAnsi="仿宋" w:eastAsia="仿宋" w:cs="仿宋"/>
          <w:lang w:val="en-US" w:eastAsia="zh-CN"/>
        </w:rPr>
        <w:t>（8）镇道安办配合县公安局（交警大队）根据受淹路段范围情况实施交通管制，并做好交通疏导和受淹地区的治安维护工作。</w:t>
      </w:r>
    </w:p>
    <w:p>
      <w:pPr>
        <w:rPr>
          <w:rFonts w:hint="default" w:ascii="仿宋" w:hAnsi="仿宋" w:eastAsia="仿宋" w:cs="仿宋"/>
          <w:lang w:val="en-US" w:eastAsia="zh-CN"/>
        </w:rPr>
      </w:pPr>
      <w:r>
        <w:rPr>
          <w:rFonts w:hint="default" w:ascii="仿宋" w:hAnsi="仿宋" w:eastAsia="仿宋" w:cs="仿宋"/>
          <w:lang w:val="en-US" w:eastAsia="zh-CN"/>
        </w:rPr>
        <w:t>（10）电信、移动、联通等通信运营公司向影响区域的移动电话用户发送预报预警信息及防灾公益短信。</w:t>
      </w:r>
    </w:p>
    <w:p>
      <w:pPr>
        <w:rPr>
          <w:rFonts w:hint="default" w:ascii="仿宋" w:hAnsi="仿宋" w:eastAsia="仿宋" w:cs="仿宋"/>
          <w:lang w:val="en-US" w:eastAsia="zh-CN"/>
        </w:rPr>
      </w:pPr>
      <w:r>
        <w:rPr>
          <w:rFonts w:hint="default" w:ascii="仿宋" w:hAnsi="仿宋" w:eastAsia="仿宋" w:cs="仿宋"/>
          <w:lang w:val="en-US" w:eastAsia="zh-CN"/>
        </w:rPr>
        <w:t>（11）镇防指成员单位按照职责分工派出防</w:t>
      </w:r>
      <w:r>
        <w:rPr>
          <w:rFonts w:hint="eastAsia" w:ascii="仿宋" w:hAnsi="仿宋" w:eastAsia="仿宋" w:cs="仿宋"/>
          <w:lang w:val="en-US" w:eastAsia="zh-CN"/>
        </w:rPr>
        <w:t>台风</w:t>
      </w:r>
      <w:r>
        <w:rPr>
          <w:rFonts w:hint="default" w:ascii="仿宋" w:hAnsi="仿宋" w:eastAsia="仿宋" w:cs="仿宋"/>
          <w:lang w:val="en-US" w:eastAsia="zh-CN"/>
        </w:rPr>
        <w:t>督查工作组，深入防灾一线督导，指导开展受灾地区的抢险和救灾工作。</w:t>
      </w:r>
    </w:p>
    <w:p>
      <w:pPr>
        <w:pStyle w:val="6"/>
        <w:bidi w:val="0"/>
        <w:rPr>
          <w:rFonts w:hint="eastAsia" w:ascii="楷体" w:hAnsi="楷体" w:eastAsia="楷体" w:cs="楷体"/>
          <w:lang w:val="en-US" w:eastAsia="zh-CN"/>
        </w:rPr>
      </w:pPr>
      <w:r>
        <w:rPr>
          <w:rFonts w:hint="eastAsia" w:ascii="楷体" w:hAnsi="楷体" w:eastAsia="楷体" w:cs="楷体"/>
          <w:lang w:val="en-US" w:eastAsia="zh-CN"/>
        </w:rPr>
        <w:t>响应级别调整或终止</w:t>
      </w:r>
    </w:p>
    <w:p>
      <w:pPr>
        <w:rPr>
          <w:rFonts w:hint="default" w:ascii="仿宋" w:hAnsi="仿宋" w:eastAsia="仿宋" w:cs="仿宋"/>
          <w:lang w:val="en-US" w:eastAsia="zh-CN"/>
        </w:rPr>
      </w:pPr>
      <w:r>
        <w:rPr>
          <w:rFonts w:hint="default" w:ascii="仿宋" w:hAnsi="仿宋" w:eastAsia="仿宋" w:cs="仿宋"/>
          <w:lang w:val="en-US" w:eastAsia="zh-CN"/>
        </w:rPr>
        <w:t>当应急响应条件变化时，镇防指应根据县防指发布指令，宣布调整或终止防台风应急响应。</w:t>
      </w:r>
    </w:p>
    <w:p>
      <w:pPr>
        <w:pStyle w:val="5"/>
        <w:bidi w:val="0"/>
        <w:rPr>
          <w:rFonts w:hint="eastAsia" w:asciiTheme="majorEastAsia" w:hAnsiTheme="majorEastAsia" w:eastAsiaTheme="majorEastAsia" w:cstheme="majorEastAsia"/>
          <w:lang w:val="en-US" w:eastAsia="zh-CN"/>
        </w:rPr>
      </w:pPr>
      <w:bookmarkStart w:id="46" w:name="_Toc8908"/>
      <w:bookmarkStart w:id="47" w:name="_Toc1294"/>
      <w:bookmarkStart w:id="48" w:name="_Toc16983"/>
      <w:r>
        <w:rPr>
          <w:rFonts w:hint="eastAsia" w:asciiTheme="majorEastAsia" w:hAnsiTheme="majorEastAsia" w:eastAsiaTheme="majorEastAsia" w:cstheme="majorEastAsia"/>
          <w:lang w:val="en-US" w:eastAsia="zh-CN"/>
        </w:rPr>
        <w:t>抗旱响应</w:t>
      </w:r>
      <w:bookmarkEnd w:id="46"/>
      <w:bookmarkEnd w:id="47"/>
      <w:bookmarkEnd w:id="48"/>
    </w:p>
    <w:p>
      <w:pPr>
        <w:pStyle w:val="6"/>
        <w:bidi w:val="0"/>
        <w:rPr>
          <w:rFonts w:hint="default" w:ascii="楷体" w:hAnsi="楷体" w:eastAsia="楷体" w:cs="楷体"/>
          <w:lang w:val="en-US" w:eastAsia="zh-CN"/>
        </w:rPr>
      </w:pPr>
      <w:r>
        <w:rPr>
          <w:rFonts w:hint="default" w:ascii="楷体" w:hAnsi="楷体" w:eastAsia="楷体" w:cs="楷体"/>
          <w:lang w:val="en-US" w:eastAsia="zh-CN"/>
        </w:rPr>
        <w:t xml:space="preserve">干旱指标与旱情等级划分 </w:t>
      </w:r>
    </w:p>
    <w:p>
      <w:pPr>
        <w:rPr>
          <w:rFonts w:hint="default"/>
          <w:lang w:val="en-US" w:eastAsia="zh-CN"/>
        </w:rPr>
      </w:pPr>
      <w:r>
        <w:rPr>
          <w:rFonts w:hint="default" w:ascii="仿宋" w:hAnsi="仿宋" w:eastAsia="仿宋" w:cs="仿宋"/>
          <w:lang w:val="en-US" w:eastAsia="zh-CN"/>
        </w:rPr>
        <w:t>参照国家防办抗旱预案编制导则与福建省干旱指标与旱情等级划分标准，将旱情分为轻度干旱</w:t>
      </w:r>
      <w:r>
        <w:rPr>
          <w:rFonts w:hint="eastAsia" w:ascii="仿宋" w:hAnsi="仿宋" w:eastAsia="仿宋" w:cs="仿宋"/>
          <w:lang w:val="en-US" w:eastAsia="zh-CN"/>
        </w:rPr>
        <w:t>（</w:t>
      </w:r>
      <w:r>
        <w:rPr>
          <w:rFonts w:hint="default" w:ascii="仿宋" w:hAnsi="仿宋" w:eastAsia="仿宋" w:cs="仿宋"/>
          <w:lang w:val="en-US" w:eastAsia="zh-CN"/>
        </w:rPr>
        <w:t>Ⅳ级</w:t>
      </w:r>
      <w:r>
        <w:rPr>
          <w:rFonts w:hint="eastAsia" w:ascii="仿宋" w:hAnsi="仿宋" w:eastAsia="仿宋" w:cs="仿宋"/>
          <w:lang w:val="en-US" w:eastAsia="zh-CN"/>
        </w:rPr>
        <w:t>）</w:t>
      </w:r>
      <w:r>
        <w:rPr>
          <w:rFonts w:hint="default" w:ascii="仿宋" w:hAnsi="仿宋" w:eastAsia="仿宋" w:cs="仿宋"/>
          <w:lang w:val="en-US" w:eastAsia="zh-CN"/>
        </w:rPr>
        <w:t>、中度干旱</w:t>
      </w:r>
      <w:r>
        <w:rPr>
          <w:rFonts w:hint="eastAsia" w:ascii="仿宋" w:hAnsi="仿宋" w:eastAsia="仿宋" w:cs="仿宋"/>
          <w:lang w:val="en-US" w:eastAsia="zh-CN"/>
        </w:rPr>
        <w:t>（</w:t>
      </w:r>
      <w:r>
        <w:rPr>
          <w:rFonts w:hint="default" w:ascii="仿宋" w:hAnsi="仿宋" w:eastAsia="仿宋" w:cs="仿宋"/>
          <w:lang w:val="en-US" w:eastAsia="zh-CN"/>
        </w:rPr>
        <w:t>Ⅲ级</w:t>
      </w:r>
      <w:r>
        <w:rPr>
          <w:rFonts w:hint="eastAsia" w:ascii="仿宋" w:hAnsi="仿宋" w:eastAsia="仿宋" w:cs="仿宋"/>
          <w:lang w:val="en-US" w:eastAsia="zh-CN"/>
        </w:rPr>
        <w:t>）</w:t>
      </w:r>
      <w:r>
        <w:rPr>
          <w:rFonts w:hint="default" w:ascii="仿宋" w:hAnsi="仿宋" w:eastAsia="仿宋" w:cs="仿宋"/>
          <w:lang w:val="en-US" w:eastAsia="zh-CN"/>
        </w:rPr>
        <w:t>、严重干旱</w:t>
      </w:r>
      <w:r>
        <w:rPr>
          <w:rFonts w:hint="eastAsia" w:ascii="仿宋" w:hAnsi="仿宋" w:eastAsia="仿宋" w:cs="仿宋"/>
          <w:lang w:val="en-US" w:eastAsia="zh-CN"/>
        </w:rPr>
        <w:t>（</w:t>
      </w:r>
      <w:r>
        <w:rPr>
          <w:rFonts w:hint="default" w:ascii="仿宋" w:hAnsi="仿宋" w:eastAsia="仿宋" w:cs="仿宋"/>
          <w:lang w:val="en-US" w:eastAsia="zh-CN"/>
        </w:rPr>
        <w:t>Ⅱ级</w:t>
      </w:r>
      <w:r>
        <w:rPr>
          <w:rFonts w:hint="eastAsia" w:ascii="仿宋" w:hAnsi="仿宋" w:eastAsia="仿宋" w:cs="仿宋"/>
          <w:lang w:val="en-US" w:eastAsia="zh-CN"/>
        </w:rPr>
        <w:t>）</w:t>
      </w:r>
      <w:r>
        <w:rPr>
          <w:rFonts w:hint="default" w:ascii="仿宋" w:hAnsi="仿宋" w:eastAsia="仿宋" w:cs="仿宋"/>
          <w:lang w:val="en-US" w:eastAsia="zh-CN"/>
        </w:rPr>
        <w:t>和特大干旱</w:t>
      </w:r>
      <w:r>
        <w:rPr>
          <w:rFonts w:hint="eastAsia" w:ascii="仿宋" w:hAnsi="仿宋" w:eastAsia="仿宋" w:cs="仿宋"/>
          <w:lang w:val="en-US" w:eastAsia="zh-CN"/>
        </w:rPr>
        <w:t>（</w:t>
      </w:r>
      <w:r>
        <w:rPr>
          <w:rFonts w:hint="default" w:ascii="仿宋" w:hAnsi="仿宋" w:eastAsia="仿宋" w:cs="仿宋"/>
          <w:lang w:val="en-US" w:eastAsia="zh-CN"/>
        </w:rPr>
        <w:t>Ⅰ级</w:t>
      </w:r>
      <w:r>
        <w:rPr>
          <w:rFonts w:hint="eastAsia" w:ascii="仿宋" w:hAnsi="仿宋" w:eastAsia="仿宋" w:cs="仿宋"/>
          <w:lang w:val="en-US" w:eastAsia="zh-CN"/>
        </w:rPr>
        <w:t>）</w:t>
      </w:r>
      <w:r>
        <w:rPr>
          <w:rFonts w:hint="default" w:ascii="仿宋" w:hAnsi="仿宋" w:eastAsia="仿宋" w:cs="仿宋"/>
          <w:lang w:val="en-US" w:eastAsia="zh-CN"/>
        </w:rPr>
        <w:t>四个等级（具体划分见下表）。</w:t>
      </w:r>
    </w:p>
    <w:tbl>
      <w:tblPr>
        <w:tblStyle w:val="25"/>
        <w:tblW w:w="4998" w:type="pct"/>
        <w:jc w:val="center"/>
        <w:tblCellSpacing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501"/>
        <w:gridCol w:w="1158"/>
        <w:gridCol w:w="2170"/>
        <w:gridCol w:w="1149"/>
        <w:gridCol w:w="1373"/>
        <w:gridCol w:w="1373"/>
        <w:gridCol w:w="1373"/>
      </w:tblGrid>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104" w:type="pct"/>
            <w:gridSpan w:val="3"/>
            <w:shd w:val="clear" w:color="auto" w:fill="auto"/>
            <w:vAlign w:val="center"/>
          </w:tcPr>
          <w:p>
            <w:pPr>
              <w:pStyle w:val="48"/>
              <w:bidi w:val="0"/>
              <w:rPr>
                <w:rFonts w:hint="eastAsia"/>
              </w:rPr>
            </w:pPr>
          </w:p>
        </w:tc>
        <w:tc>
          <w:tcPr>
            <w:tcW w:w="631" w:type="pct"/>
            <w:shd w:val="clear" w:color="auto" w:fill="auto"/>
            <w:vAlign w:val="center"/>
          </w:tcPr>
          <w:p>
            <w:pPr>
              <w:pStyle w:val="48"/>
              <w:bidi w:val="0"/>
              <w:rPr>
                <w:rFonts w:hint="eastAsia"/>
              </w:rPr>
            </w:pPr>
            <w:r>
              <w:rPr>
                <w:rFonts w:hint="eastAsia"/>
              </w:rPr>
              <w:t>轻度干旱 </w:t>
            </w:r>
          </w:p>
        </w:tc>
        <w:tc>
          <w:tcPr>
            <w:tcW w:w="754" w:type="pct"/>
            <w:shd w:val="clear" w:color="auto" w:fill="auto"/>
            <w:vAlign w:val="center"/>
          </w:tcPr>
          <w:p>
            <w:pPr>
              <w:pStyle w:val="48"/>
              <w:bidi w:val="0"/>
              <w:rPr>
                <w:rFonts w:hint="eastAsia"/>
              </w:rPr>
            </w:pPr>
            <w:r>
              <w:rPr>
                <w:rFonts w:hint="eastAsia"/>
              </w:rPr>
              <w:t>中度干旱 </w:t>
            </w:r>
          </w:p>
        </w:tc>
        <w:tc>
          <w:tcPr>
            <w:tcW w:w="754" w:type="pct"/>
            <w:shd w:val="clear" w:color="auto" w:fill="auto"/>
            <w:vAlign w:val="center"/>
          </w:tcPr>
          <w:p>
            <w:pPr>
              <w:pStyle w:val="48"/>
              <w:bidi w:val="0"/>
              <w:rPr>
                <w:rFonts w:hint="eastAsia"/>
              </w:rPr>
            </w:pPr>
            <w:r>
              <w:rPr>
                <w:rFonts w:hint="eastAsia"/>
              </w:rPr>
              <w:t>严重干旱 </w:t>
            </w:r>
          </w:p>
        </w:tc>
        <w:tc>
          <w:tcPr>
            <w:tcW w:w="754" w:type="pct"/>
            <w:shd w:val="clear" w:color="auto" w:fill="auto"/>
            <w:vAlign w:val="center"/>
          </w:tcPr>
          <w:p>
            <w:pPr>
              <w:pStyle w:val="48"/>
              <w:bidi w:val="0"/>
              <w:rPr>
                <w:rFonts w:hint="eastAsia"/>
              </w:rPr>
            </w:pPr>
            <w:r>
              <w:rPr>
                <w:rFonts w:hint="eastAsia"/>
              </w:rPr>
              <w:t>特大干旱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restart"/>
            <w:shd w:val="clear" w:color="auto" w:fill="auto"/>
            <w:vAlign w:val="center"/>
          </w:tcPr>
          <w:p>
            <w:pPr>
              <w:pStyle w:val="48"/>
              <w:bidi w:val="0"/>
              <w:rPr>
                <w:rFonts w:hint="eastAsia"/>
              </w:rPr>
            </w:pPr>
            <w:r>
              <w:rPr>
                <w:rFonts w:hint="eastAsia"/>
              </w:rPr>
              <w:t>综合指标 </w:t>
            </w:r>
          </w:p>
        </w:tc>
        <w:tc>
          <w:tcPr>
            <w:tcW w:w="1828" w:type="pct"/>
            <w:gridSpan w:val="2"/>
            <w:shd w:val="clear" w:color="auto" w:fill="auto"/>
            <w:vAlign w:val="center"/>
          </w:tcPr>
          <w:p>
            <w:pPr>
              <w:pStyle w:val="48"/>
              <w:bidi w:val="0"/>
              <w:rPr>
                <w:rFonts w:hint="eastAsia"/>
              </w:rPr>
            </w:pPr>
            <w:r>
              <w:rPr>
                <w:rFonts w:hint="eastAsia"/>
              </w:rPr>
              <w:t>作物受旱面积百分比（</w:t>
            </w:r>
            <w:r>
              <w:rPr>
                <w:rFonts w:hint="eastAsia"/>
                <w:lang w:val="en-US"/>
              </w:rPr>
              <w:t>%</w:t>
            </w:r>
            <w:r>
              <w:rPr>
                <w:rFonts w:hint="eastAsia"/>
              </w:rPr>
              <w:t>） </w:t>
            </w:r>
          </w:p>
        </w:tc>
        <w:tc>
          <w:tcPr>
            <w:tcW w:w="631" w:type="pct"/>
            <w:shd w:val="clear" w:color="auto" w:fill="auto"/>
            <w:vAlign w:val="center"/>
          </w:tcPr>
          <w:p>
            <w:pPr>
              <w:pStyle w:val="46"/>
              <w:bidi w:val="0"/>
              <w:rPr>
                <w:rFonts w:hint="eastAsia"/>
              </w:rPr>
            </w:pPr>
            <w:r>
              <w:rPr>
                <w:rFonts w:hint="eastAsia"/>
                <w:lang w:val="en-US"/>
              </w:rPr>
              <w:t>5</w:t>
            </w:r>
            <w:r>
              <w:rPr>
                <w:rFonts w:hint="eastAsia"/>
              </w:rPr>
              <w:t>～</w:t>
            </w:r>
            <w:r>
              <w:rPr>
                <w:rFonts w:hint="eastAsia"/>
                <w:lang w:val="en-US"/>
              </w:rPr>
              <w:t>20</w:t>
            </w:r>
            <w:r>
              <w:rPr>
                <w:rFonts w:hint="eastAsia"/>
              </w:rPr>
              <w:t> </w:t>
            </w:r>
          </w:p>
        </w:tc>
        <w:tc>
          <w:tcPr>
            <w:tcW w:w="754" w:type="pct"/>
            <w:shd w:val="clear" w:color="auto" w:fill="auto"/>
            <w:vAlign w:val="center"/>
          </w:tcPr>
          <w:p>
            <w:pPr>
              <w:pStyle w:val="46"/>
              <w:bidi w:val="0"/>
              <w:rPr>
                <w:rFonts w:hint="eastAsia"/>
              </w:rPr>
            </w:pPr>
            <w:r>
              <w:rPr>
                <w:rFonts w:hint="eastAsia"/>
                <w:lang w:val="en-US"/>
              </w:rPr>
              <w:t>20</w:t>
            </w:r>
            <w:r>
              <w:rPr>
                <w:rFonts w:hint="eastAsia"/>
              </w:rPr>
              <w:t>～</w:t>
            </w:r>
            <w:r>
              <w:rPr>
                <w:rFonts w:hint="eastAsia"/>
                <w:lang w:val="en-US"/>
              </w:rPr>
              <w:t>30</w:t>
            </w:r>
            <w:r>
              <w:rPr>
                <w:rFonts w:hint="eastAsia"/>
              </w:rPr>
              <w:t> </w:t>
            </w:r>
          </w:p>
        </w:tc>
        <w:tc>
          <w:tcPr>
            <w:tcW w:w="754" w:type="pct"/>
            <w:shd w:val="clear" w:color="auto" w:fill="auto"/>
            <w:vAlign w:val="center"/>
          </w:tcPr>
          <w:p>
            <w:pPr>
              <w:pStyle w:val="46"/>
              <w:bidi w:val="0"/>
              <w:rPr>
                <w:rFonts w:hint="eastAsia"/>
              </w:rPr>
            </w:pPr>
            <w:r>
              <w:rPr>
                <w:rFonts w:hint="eastAsia"/>
                <w:lang w:val="en-US"/>
              </w:rPr>
              <w:t>30</w:t>
            </w:r>
            <w:r>
              <w:rPr>
                <w:rFonts w:hint="eastAsia"/>
              </w:rPr>
              <w:t>～</w:t>
            </w:r>
            <w:r>
              <w:rPr>
                <w:rFonts w:hint="eastAsia"/>
                <w:lang w:val="en-US"/>
              </w:rPr>
              <w:t>40</w:t>
            </w:r>
            <w:r>
              <w:rPr>
                <w:rFonts w:hint="eastAsia"/>
              </w:rPr>
              <w:t> </w:t>
            </w:r>
          </w:p>
        </w:tc>
        <w:tc>
          <w:tcPr>
            <w:tcW w:w="754" w:type="pct"/>
            <w:shd w:val="clear" w:color="auto" w:fill="auto"/>
            <w:vAlign w:val="center"/>
          </w:tcPr>
          <w:p>
            <w:pPr>
              <w:pStyle w:val="46"/>
              <w:bidi w:val="0"/>
              <w:rPr>
                <w:rFonts w:hint="eastAsia"/>
              </w:rPr>
            </w:pPr>
            <w:r>
              <w:rPr>
                <w:rFonts w:hint="eastAsia"/>
                <w:lang w:val="en-US"/>
              </w:rPr>
              <w:t>&gt;40</w:t>
            </w:r>
            <w:r>
              <w:rPr>
                <w:rFonts w:hint="eastAsia"/>
              </w:rPr>
              <w:t>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continue"/>
            <w:shd w:val="clear" w:color="auto" w:fill="auto"/>
            <w:vAlign w:val="center"/>
          </w:tcPr>
          <w:p>
            <w:pPr>
              <w:pStyle w:val="48"/>
              <w:bidi w:val="0"/>
              <w:rPr>
                <w:rFonts w:hint="eastAsia"/>
              </w:rPr>
            </w:pPr>
          </w:p>
        </w:tc>
        <w:tc>
          <w:tcPr>
            <w:tcW w:w="1828" w:type="pct"/>
            <w:gridSpan w:val="2"/>
            <w:shd w:val="clear" w:color="auto" w:fill="auto"/>
            <w:vAlign w:val="center"/>
          </w:tcPr>
          <w:p>
            <w:pPr>
              <w:pStyle w:val="48"/>
              <w:bidi w:val="0"/>
              <w:rPr>
                <w:rFonts w:hint="eastAsia"/>
              </w:rPr>
            </w:pPr>
            <w:r>
              <w:rPr>
                <w:rFonts w:hint="eastAsia"/>
              </w:rPr>
              <w:t>饮水困难人数百分比（</w:t>
            </w:r>
            <w:r>
              <w:rPr>
                <w:rFonts w:hint="eastAsia"/>
                <w:lang w:val="en-US"/>
              </w:rPr>
              <w:t>%</w:t>
            </w:r>
            <w:r>
              <w:rPr>
                <w:rFonts w:hint="eastAsia"/>
              </w:rPr>
              <w:t>） </w:t>
            </w:r>
          </w:p>
        </w:tc>
        <w:tc>
          <w:tcPr>
            <w:tcW w:w="631" w:type="pct"/>
            <w:shd w:val="clear" w:color="auto" w:fill="auto"/>
            <w:vAlign w:val="center"/>
          </w:tcPr>
          <w:p>
            <w:pPr>
              <w:pStyle w:val="46"/>
              <w:bidi w:val="0"/>
              <w:rPr>
                <w:rFonts w:hint="eastAsia"/>
              </w:rPr>
            </w:pPr>
            <w:r>
              <w:rPr>
                <w:rFonts w:hint="eastAsia"/>
                <w:lang w:val="en-US"/>
              </w:rPr>
              <w:t>0.5</w:t>
            </w:r>
            <w:r>
              <w:rPr>
                <w:rFonts w:hint="eastAsia"/>
              </w:rPr>
              <w:t>～</w:t>
            </w:r>
            <w:r>
              <w:rPr>
                <w:rFonts w:hint="eastAsia"/>
                <w:lang w:val="en-US"/>
              </w:rPr>
              <w:t>5</w:t>
            </w:r>
            <w:r>
              <w:rPr>
                <w:rFonts w:hint="eastAsia"/>
              </w:rPr>
              <w:t> </w:t>
            </w:r>
          </w:p>
        </w:tc>
        <w:tc>
          <w:tcPr>
            <w:tcW w:w="754" w:type="pct"/>
            <w:shd w:val="clear" w:color="auto" w:fill="auto"/>
            <w:vAlign w:val="center"/>
          </w:tcPr>
          <w:p>
            <w:pPr>
              <w:pStyle w:val="46"/>
              <w:bidi w:val="0"/>
              <w:rPr>
                <w:rFonts w:hint="eastAsia"/>
              </w:rPr>
            </w:pPr>
            <w:r>
              <w:rPr>
                <w:rFonts w:hint="eastAsia"/>
                <w:lang w:val="en-US"/>
              </w:rPr>
              <w:t>5</w:t>
            </w:r>
            <w:r>
              <w:rPr>
                <w:rFonts w:hint="eastAsia"/>
              </w:rPr>
              <w:t>～</w:t>
            </w:r>
            <w:r>
              <w:rPr>
                <w:rFonts w:hint="eastAsia"/>
                <w:lang w:val="en-US"/>
              </w:rPr>
              <w:t>7.5</w:t>
            </w:r>
            <w:r>
              <w:rPr>
                <w:rFonts w:hint="eastAsia"/>
              </w:rPr>
              <w:t> </w:t>
            </w:r>
          </w:p>
        </w:tc>
        <w:tc>
          <w:tcPr>
            <w:tcW w:w="754" w:type="pct"/>
            <w:shd w:val="clear" w:color="auto" w:fill="auto"/>
            <w:vAlign w:val="center"/>
          </w:tcPr>
          <w:p>
            <w:pPr>
              <w:pStyle w:val="46"/>
              <w:bidi w:val="0"/>
              <w:rPr>
                <w:rFonts w:hint="eastAsia"/>
              </w:rPr>
            </w:pPr>
            <w:r>
              <w:rPr>
                <w:rFonts w:hint="eastAsia"/>
                <w:lang w:val="en-US"/>
              </w:rPr>
              <w:t>7.5</w:t>
            </w:r>
            <w:r>
              <w:rPr>
                <w:rFonts w:hint="eastAsia"/>
              </w:rPr>
              <w:t>～</w:t>
            </w:r>
            <w:r>
              <w:rPr>
                <w:rFonts w:hint="eastAsia"/>
                <w:lang w:val="en-US"/>
              </w:rPr>
              <w:t>10</w:t>
            </w:r>
            <w:r>
              <w:rPr>
                <w:rFonts w:hint="eastAsia"/>
              </w:rPr>
              <w:t> </w:t>
            </w:r>
          </w:p>
        </w:tc>
        <w:tc>
          <w:tcPr>
            <w:tcW w:w="754" w:type="pct"/>
            <w:shd w:val="clear" w:color="auto" w:fill="auto"/>
            <w:vAlign w:val="center"/>
          </w:tcPr>
          <w:p>
            <w:pPr>
              <w:pStyle w:val="46"/>
              <w:bidi w:val="0"/>
              <w:rPr>
                <w:rFonts w:hint="eastAsia"/>
              </w:rPr>
            </w:pPr>
            <w:r>
              <w:rPr>
                <w:rFonts w:hint="eastAsia"/>
                <w:lang w:val="en-US"/>
              </w:rPr>
              <w:t>&gt;10</w:t>
            </w:r>
            <w:r>
              <w:rPr>
                <w:rFonts w:hint="eastAsia"/>
              </w:rPr>
              <w:t>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continue"/>
            <w:shd w:val="clear" w:color="auto" w:fill="auto"/>
            <w:vAlign w:val="center"/>
          </w:tcPr>
          <w:p>
            <w:pPr>
              <w:pStyle w:val="48"/>
              <w:bidi w:val="0"/>
              <w:rPr>
                <w:rFonts w:hint="eastAsia"/>
              </w:rPr>
            </w:pPr>
          </w:p>
        </w:tc>
        <w:tc>
          <w:tcPr>
            <w:tcW w:w="1828" w:type="pct"/>
            <w:gridSpan w:val="2"/>
            <w:shd w:val="clear" w:color="auto" w:fill="auto"/>
            <w:vAlign w:val="center"/>
          </w:tcPr>
          <w:p>
            <w:pPr>
              <w:pStyle w:val="48"/>
              <w:bidi w:val="0"/>
              <w:rPr>
                <w:rFonts w:hint="eastAsia"/>
              </w:rPr>
            </w:pPr>
            <w:r>
              <w:rPr>
                <w:rFonts w:hint="eastAsia"/>
              </w:rPr>
              <w:t>城市干旱缺水率 </w:t>
            </w:r>
          </w:p>
        </w:tc>
        <w:tc>
          <w:tcPr>
            <w:tcW w:w="631" w:type="pct"/>
            <w:shd w:val="clear" w:color="auto" w:fill="auto"/>
            <w:vAlign w:val="center"/>
          </w:tcPr>
          <w:p>
            <w:pPr>
              <w:pStyle w:val="46"/>
              <w:bidi w:val="0"/>
              <w:rPr>
                <w:rFonts w:hint="eastAsia"/>
              </w:rPr>
            </w:pPr>
            <w:r>
              <w:rPr>
                <w:rFonts w:hint="eastAsia"/>
                <w:lang w:val="en-US"/>
              </w:rPr>
              <w:t>5</w:t>
            </w:r>
            <w:r>
              <w:rPr>
                <w:rFonts w:hint="eastAsia"/>
              </w:rPr>
              <w:t>～</w:t>
            </w:r>
            <w:r>
              <w:rPr>
                <w:rFonts w:hint="eastAsia"/>
                <w:lang w:val="en-US"/>
              </w:rPr>
              <w:t>10</w:t>
            </w:r>
            <w:r>
              <w:rPr>
                <w:rFonts w:hint="eastAsia"/>
              </w:rPr>
              <w:t> </w:t>
            </w:r>
          </w:p>
        </w:tc>
        <w:tc>
          <w:tcPr>
            <w:tcW w:w="754" w:type="pct"/>
            <w:shd w:val="clear" w:color="auto" w:fill="auto"/>
            <w:vAlign w:val="center"/>
          </w:tcPr>
          <w:p>
            <w:pPr>
              <w:pStyle w:val="46"/>
              <w:bidi w:val="0"/>
              <w:rPr>
                <w:rFonts w:hint="eastAsia"/>
              </w:rPr>
            </w:pPr>
            <w:r>
              <w:rPr>
                <w:rFonts w:hint="eastAsia"/>
                <w:lang w:val="en-US"/>
              </w:rPr>
              <w:t>10</w:t>
            </w:r>
            <w:r>
              <w:rPr>
                <w:rFonts w:hint="eastAsia"/>
              </w:rPr>
              <w:t>～</w:t>
            </w:r>
            <w:r>
              <w:rPr>
                <w:rFonts w:hint="eastAsia"/>
                <w:lang w:val="en-US"/>
              </w:rPr>
              <w:t>20</w:t>
            </w:r>
            <w:r>
              <w:rPr>
                <w:rFonts w:hint="eastAsia"/>
              </w:rPr>
              <w:t> </w:t>
            </w:r>
          </w:p>
        </w:tc>
        <w:tc>
          <w:tcPr>
            <w:tcW w:w="754" w:type="pct"/>
            <w:shd w:val="clear" w:color="auto" w:fill="auto"/>
            <w:vAlign w:val="center"/>
          </w:tcPr>
          <w:p>
            <w:pPr>
              <w:pStyle w:val="46"/>
              <w:bidi w:val="0"/>
              <w:rPr>
                <w:rFonts w:hint="eastAsia"/>
              </w:rPr>
            </w:pPr>
            <w:r>
              <w:rPr>
                <w:rFonts w:hint="eastAsia"/>
                <w:lang w:val="en-US"/>
              </w:rPr>
              <w:t>20</w:t>
            </w:r>
            <w:r>
              <w:rPr>
                <w:rFonts w:hint="eastAsia"/>
              </w:rPr>
              <w:t>～</w:t>
            </w:r>
            <w:r>
              <w:rPr>
                <w:rFonts w:hint="eastAsia"/>
                <w:lang w:val="en-US"/>
              </w:rPr>
              <w:t>30</w:t>
            </w:r>
            <w:r>
              <w:rPr>
                <w:rFonts w:hint="eastAsia"/>
              </w:rPr>
              <w:t> </w:t>
            </w:r>
          </w:p>
        </w:tc>
        <w:tc>
          <w:tcPr>
            <w:tcW w:w="754" w:type="pct"/>
            <w:shd w:val="clear" w:color="auto" w:fill="auto"/>
            <w:vAlign w:val="center"/>
          </w:tcPr>
          <w:p>
            <w:pPr>
              <w:pStyle w:val="46"/>
              <w:bidi w:val="0"/>
              <w:rPr>
                <w:rFonts w:hint="eastAsia"/>
              </w:rPr>
            </w:pPr>
            <w:r>
              <w:rPr>
                <w:rFonts w:hint="eastAsia"/>
                <w:lang w:val="en-US"/>
              </w:rPr>
              <w:t>&gt;30</w:t>
            </w:r>
            <w:r>
              <w:rPr>
                <w:rFonts w:hint="eastAsia"/>
              </w:rPr>
              <w:t>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continue"/>
            <w:shd w:val="clear" w:color="auto" w:fill="auto"/>
            <w:vAlign w:val="center"/>
          </w:tcPr>
          <w:p>
            <w:pPr>
              <w:pStyle w:val="48"/>
              <w:bidi w:val="0"/>
              <w:rPr>
                <w:rFonts w:hint="eastAsia"/>
              </w:rPr>
            </w:pPr>
          </w:p>
        </w:tc>
        <w:tc>
          <w:tcPr>
            <w:tcW w:w="1828" w:type="pct"/>
            <w:gridSpan w:val="2"/>
            <w:shd w:val="clear" w:color="auto" w:fill="auto"/>
            <w:vAlign w:val="center"/>
          </w:tcPr>
          <w:p>
            <w:pPr>
              <w:pStyle w:val="48"/>
              <w:bidi w:val="0"/>
              <w:rPr>
                <w:rFonts w:hint="eastAsia"/>
              </w:rPr>
            </w:pPr>
            <w:r>
              <w:rPr>
                <w:rFonts w:hint="eastAsia"/>
              </w:rPr>
              <w:t>水库蓄水量距平百分率（</w:t>
            </w:r>
            <w:r>
              <w:rPr>
                <w:rFonts w:hint="eastAsia"/>
                <w:lang w:val="en-US"/>
              </w:rPr>
              <w:t>%</w:t>
            </w:r>
            <w:r>
              <w:rPr>
                <w:rFonts w:hint="eastAsia"/>
              </w:rPr>
              <w:t>）</w:t>
            </w:r>
          </w:p>
        </w:tc>
        <w:tc>
          <w:tcPr>
            <w:tcW w:w="631" w:type="pct"/>
            <w:shd w:val="clear" w:color="auto" w:fill="auto"/>
            <w:vAlign w:val="center"/>
          </w:tcPr>
          <w:p>
            <w:pPr>
              <w:pStyle w:val="46"/>
              <w:bidi w:val="0"/>
              <w:rPr>
                <w:rFonts w:hint="eastAsia"/>
              </w:rPr>
            </w:pPr>
            <w:r>
              <w:rPr>
                <w:rFonts w:hint="eastAsia"/>
                <w:lang w:val="en-US"/>
              </w:rPr>
              <w:t>-10</w:t>
            </w:r>
            <w:r>
              <w:rPr>
                <w:rFonts w:hint="eastAsia"/>
              </w:rPr>
              <w:t>～</w:t>
            </w:r>
            <w:r>
              <w:rPr>
                <w:rFonts w:hint="eastAsia"/>
                <w:lang w:val="en-US"/>
              </w:rPr>
              <w:t>-30</w:t>
            </w:r>
          </w:p>
        </w:tc>
        <w:tc>
          <w:tcPr>
            <w:tcW w:w="754" w:type="pct"/>
            <w:shd w:val="clear" w:color="auto" w:fill="auto"/>
            <w:vAlign w:val="center"/>
          </w:tcPr>
          <w:p>
            <w:pPr>
              <w:pStyle w:val="46"/>
              <w:bidi w:val="0"/>
              <w:rPr>
                <w:rFonts w:hint="eastAsia"/>
              </w:rPr>
            </w:pPr>
            <w:r>
              <w:rPr>
                <w:rFonts w:hint="eastAsia"/>
                <w:lang w:val="en-US"/>
              </w:rPr>
              <w:t>-30</w:t>
            </w:r>
            <w:r>
              <w:rPr>
                <w:rFonts w:hint="eastAsia"/>
              </w:rPr>
              <w:t>～</w:t>
            </w:r>
            <w:r>
              <w:rPr>
                <w:rFonts w:hint="eastAsia"/>
                <w:lang w:val="en-US"/>
              </w:rPr>
              <w:t>-40</w:t>
            </w:r>
          </w:p>
        </w:tc>
        <w:tc>
          <w:tcPr>
            <w:tcW w:w="754" w:type="pct"/>
            <w:shd w:val="clear" w:color="auto" w:fill="auto"/>
            <w:vAlign w:val="center"/>
          </w:tcPr>
          <w:p>
            <w:pPr>
              <w:pStyle w:val="46"/>
              <w:bidi w:val="0"/>
              <w:rPr>
                <w:rFonts w:hint="eastAsia"/>
              </w:rPr>
            </w:pPr>
            <w:r>
              <w:rPr>
                <w:rFonts w:hint="eastAsia"/>
                <w:lang w:val="en-US"/>
              </w:rPr>
              <w:t>-40</w:t>
            </w:r>
            <w:r>
              <w:rPr>
                <w:rFonts w:hint="eastAsia"/>
              </w:rPr>
              <w:t>～</w:t>
            </w:r>
            <w:r>
              <w:rPr>
                <w:rFonts w:hint="eastAsia"/>
                <w:lang w:val="en-US"/>
              </w:rPr>
              <w:t>-50</w:t>
            </w:r>
          </w:p>
        </w:tc>
        <w:tc>
          <w:tcPr>
            <w:tcW w:w="754" w:type="pct"/>
            <w:shd w:val="clear" w:color="auto" w:fill="auto"/>
            <w:vAlign w:val="center"/>
          </w:tcPr>
          <w:p>
            <w:pPr>
              <w:pStyle w:val="46"/>
              <w:bidi w:val="0"/>
              <w:rPr>
                <w:rFonts w:hint="eastAsia"/>
              </w:rPr>
            </w:pPr>
            <w:r>
              <w:rPr>
                <w:rFonts w:hint="eastAsia"/>
              </w:rPr>
              <w:t>＜</w:t>
            </w:r>
            <w:r>
              <w:rPr>
                <w:rFonts w:hint="eastAsia"/>
                <w:lang w:val="en-US"/>
              </w:rPr>
              <w:t>-50</w:t>
            </w:r>
            <w:r>
              <w:rPr>
                <w:rFonts w:hint="eastAsia"/>
              </w:rPr>
              <w:t>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restart"/>
            <w:shd w:val="clear" w:color="auto" w:fill="auto"/>
            <w:vAlign w:val="center"/>
          </w:tcPr>
          <w:p>
            <w:pPr>
              <w:pStyle w:val="48"/>
              <w:bidi w:val="0"/>
              <w:rPr>
                <w:rFonts w:hint="eastAsia"/>
              </w:rPr>
            </w:pPr>
            <w:r>
              <w:rPr>
                <w:rFonts w:hint="eastAsia"/>
              </w:rPr>
              <w:t>参考指标</w:t>
            </w:r>
          </w:p>
        </w:tc>
        <w:tc>
          <w:tcPr>
            <w:tcW w:w="636" w:type="pct"/>
            <w:vMerge w:val="restart"/>
            <w:shd w:val="clear" w:color="auto" w:fill="auto"/>
            <w:vAlign w:val="center"/>
          </w:tcPr>
          <w:p>
            <w:pPr>
              <w:pStyle w:val="48"/>
              <w:bidi w:val="0"/>
              <w:rPr>
                <w:rFonts w:hint="eastAsia"/>
              </w:rPr>
            </w:pPr>
            <w:r>
              <w:rPr>
                <w:rFonts w:hint="eastAsia"/>
              </w:rPr>
              <w:t>连续</w:t>
            </w:r>
          </w:p>
          <w:p>
            <w:pPr>
              <w:pStyle w:val="48"/>
              <w:bidi w:val="0"/>
              <w:rPr>
                <w:rFonts w:hint="eastAsia"/>
              </w:rPr>
            </w:pPr>
            <w:r>
              <w:rPr>
                <w:rFonts w:hint="eastAsia"/>
              </w:rPr>
              <w:t>无有效降雨日</w:t>
            </w:r>
          </w:p>
        </w:tc>
        <w:tc>
          <w:tcPr>
            <w:tcW w:w="1191" w:type="pct"/>
            <w:shd w:val="clear" w:color="auto" w:fill="auto"/>
            <w:vAlign w:val="center"/>
          </w:tcPr>
          <w:p>
            <w:pPr>
              <w:pStyle w:val="48"/>
              <w:bidi w:val="0"/>
              <w:rPr>
                <w:rFonts w:hint="eastAsia"/>
              </w:rPr>
            </w:pPr>
            <w:r>
              <w:rPr>
                <w:rFonts w:hint="eastAsia"/>
              </w:rPr>
              <w:t>春季（</w:t>
            </w:r>
            <w:r>
              <w:rPr>
                <w:rFonts w:hint="eastAsia"/>
                <w:lang w:val="en-US"/>
              </w:rPr>
              <w:t>3</w:t>
            </w:r>
            <w:r>
              <w:rPr>
                <w:rFonts w:hint="eastAsia"/>
              </w:rPr>
              <w:t>月～</w:t>
            </w:r>
            <w:r>
              <w:rPr>
                <w:rFonts w:hint="eastAsia"/>
                <w:lang w:val="en-US"/>
              </w:rPr>
              <w:t>5</w:t>
            </w:r>
            <w:r>
              <w:rPr>
                <w:rFonts w:hint="eastAsia"/>
              </w:rPr>
              <w:t>月）</w:t>
            </w:r>
          </w:p>
          <w:p>
            <w:pPr>
              <w:pStyle w:val="48"/>
              <w:bidi w:val="0"/>
              <w:rPr>
                <w:rFonts w:hint="eastAsia"/>
              </w:rPr>
            </w:pPr>
            <w:r>
              <w:rPr>
                <w:rFonts w:hint="eastAsia"/>
              </w:rPr>
              <w:t>秋季（</w:t>
            </w:r>
            <w:r>
              <w:rPr>
                <w:rFonts w:hint="eastAsia"/>
                <w:lang w:val="en-US"/>
              </w:rPr>
              <w:t>9</w:t>
            </w:r>
            <w:r>
              <w:rPr>
                <w:rFonts w:hint="eastAsia"/>
              </w:rPr>
              <w:t>月～</w:t>
            </w:r>
            <w:r>
              <w:rPr>
                <w:rFonts w:hint="eastAsia"/>
                <w:lang w:val="en-US"/>
              </w:rPr>
              <w:t>11</w:t>
            </w:r>
            <w:r>
              <w:rPr>
                <w:rFonts w:hint="eastAsia"/>
              </w:rPr>
              <w:t>月）</w:t>
            </w:r>
          </w:p>
        </w:tc>
        <w:tc>
          <w:tcPr>
            <w:tcW w:w="631" w:type="pct"/>
            <w:shd w:val="clear" w:color="auto" w:fill="auto"/>
            <w:vAlign w:val="center"/>
          </w:tcPr>
          <w:p>
            <w:pPr>
              <w:pStyle w:val="46"/>
              <w:bidi w:val="0"/>
              <w:rPr>
                <w:rFonts w:hint="eastAsia"/>
              </w:rPr>
            </w:pPr>
            <w:r>
              <w:rPr>
                <w:rFonts w:hint="eastAsia"/>
                <w:lang w:val="en-US"/>
              </w:rPr>
              <w:t>10</w:t>
            </w:r>
            <w:r>
              <w:rPr>
                <w:rFonts w:hint="eastAsia"/>
              </w:rPr>
              <w:t>～</w:t>
            </w:r>
            <w:r>
              <w:rPr>
                <w:rFonts w:hint="eastAsia"/>
                <w:lang w:val="en-US"/>
              </w:rPr>
              <w:t>20</w:t>
            </w:r>
            <w:r>
              <w:rPr>
                <w:rFonts w:hint="eastAsia"/>
              </w:rPr>
              <w:t> </w:t>
            </w:r>
          </w:p>
        </w:tc>
        <w:tc>
          <w:tcPr>
            <w:tcW w:w="754" w:type="pct"/>
            <w:shd w:val="clear" w:color="auto" w:fill="auto"/>
            <w:vAlign w:val="center"/>
          </w:tcPr>
          <w:p>
            <w:pPr>
              <w:pStyle w:val="46"/>
              <w:bidi w:val="0"/>
              <w:rPr>
                <w:rFonts w:hint="eastAsia"/>
              </w:rPr>
            </w:pPr>
            <w:r>
              <w:rPr>
                <w:rFonts w:hint="eastAsia"/>
                <w:lang w:val="en-US"/>
              </w:rPr>
              <w:t>21</w:t>
            </w:r>
            <w:r>
              <w:rPr>
                <w:rFonts w:hint="eastAsia"/>
              </w:rPr>
              <w:t>～</w:t>
            </w:r>
            <w:r>
              <w:rPr>
                <w:rFonts w:hint="eastAsia"/>
                <w:lang w:val="en-US"/>
              </w:rPr>
              <w:t>45</w:t>
            </w:r>
            <w:r>
              <w:rPr>
                <w:rFonts w:hint="eastAsia"/>
              </w:rPr>
              <w:t> </w:t>
            </w:r>
          </w:p>
        </w:tc>
        <w:tc>
          <w:tcPr>
            <w:tcW w:w="754" w:type="pct"/>
            <w:shd w:val="clear" w:color="auto" w:fill="auto"/>
            <w:vAlign w:val="center"/>
          </w:tcPr>
          <w:p>
            <w:pPr>
              <w:pStyle w:val="46"/>
              <w:bidi w:val="0"/>
              <w:rPr>
                <w:rFonts w:hint="eastAsia"/>
              </w:rPr>
            </w:pPr>
            <w:r>
              <w:rPr>
                <w:rFonts w:hint="eastAsia"/>
                <w:lang w:val="en-US"/>
              </w:rPr>
              <w:t>46</w:t>
            </w:r>
            <w:r>
              <w:rPr>
                <w:rFonts w:hint="eastAsia"/>
              </w:rPr>
              <w:t>～</w:t>
            </w:r>
            <w:r>
              <w:rPr>
                <w:rFonts w:hint="eastAsia"/>
                <w:lang w:val="en-US"/>
              </w:rPr>
              <w:t>60</w:t>
            </w:r>
            <w:r>
              <w:rPr>
                <w:rFonts w:hint="eastAsia"/>
              </w:rPr>
              <w:t> </w:t>
            </w:r>
          </w:p>
        </w:tc>
        <w:tc>
          <w:tcPr>
            <w:tcW w:w="754" w:type="pct"/>
            <w:shd w:val="clear" w:color="auto" w:fill="auto"/>
            <w:vAlign w:val="center"/>
          </w:tcPr>
          <w:p>
            <w:pPr>
              <w:pStyle w:val="46"/>
              <w:bidi w:val="0"/>
              <w:rPr>
                <w:rFonts w:hint="eastAsia"/>
              </w:rPr>
            </w:pPr>
            <w:r>
              <w:rPr>
                <w:rFonts w:hint="eastAsia"/>
                <w:lang w:val="en-US"/>
              </w:rPr>
              <w:t>&gt;60</w:t>
            </w:r>
            <w:r>
              <w:rPr>
                <w:rFonts w:hint="eastAsia"/>
              </w:rPr>
              <w:t>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continue"/>
            <w:shd w:val="clear" w:color="auto" w:fill="auto"/>
            <w:vAlign w:val="center"/>
          </w:tcPr>
          <w:p>
            <w:pPr>
              <w:pStyle w:val="48"/>
              <w:bidi w:val="0"/>
              <w:rPr>
                <w:rFonts w:hint="eastAsia"/>
              </w:rPr>
            </w:pPr>
          </w:p>
        </w:tc>
        <w:tc>
          <w:tcPr>
            <w:tcW w:w="636" w:type="pct"/>
            <w:vMerge w:val="continue"/>
            <w:shd w:val="clear" w:color="auto" w:fill="auto"/>
            <w:vAlign w:val="center"/>
          </w:tcPr>
          <w:p>
            <w:pPr>
              <w:pStyle w:val="48"/>
              <w:bidi w:val="0"/>
              <w:rPr>
                <w:rFonts w:hint="eastAsia"/>
              </w:rPr>
            </w:pPr>
          </w:p>
        </w:tc>
        <w:tc>
          <w:tcPr>
            <w:tcW w:w="1191" w:type="pct"/>
            <w:shd w:val="clear" w:color="auto" w:fill="auto"/>
            <w:vAlign w:val="center"/>
          </w:tcPr>
          <w:p>
            <w:pPr>
              <w:pStyle w:val="48"/>
              <w:bidi w:val="0"/>
              <w:rPr>
                <w:rFonts w:hint="eastAsia"/>
              </w:rPr>
            </w:pPr>
            <w:r>
              <w:rPr>
                <w:rFonts w:hint="eastAsia"/>
              </w:rPr>
              <w:t>夏季（</w:t>
            </w:r>
            <w:r>
              <w:rPr>
                <w:rFonts w:hint="eastAsia"/>
                <w:lang w:val="en-US"/>
              </w:rPr>
              <w:t>6</w:t>
            </w:r>
            <w:r>
              <w:rPr>
                <w:rFonts w:hint="eastAsia"/>
              </w:rPr>
              <w:t>月～</w:t>
            </w:r>
            <w:r>
              <w:rPr>
                <w:rFonts w:hint="eastAsia"/>
                <w:lang w:val="en-US"/>
              </w:rPr>
              <w:t>8</w:t>
            </w:r>
            <w:r>
              <w:rPr>
                <w:rFonts w:hint="eastAsia"/>
              </w:rPr>
              <w:t>月）</w:t>
            </w:r>
          </w:p>
        </w:tc>
        <w:tc>
          <w:tcPr>
            <w:tcW w:w="631" w:type="pct"/>
            <w:shd w:val="clear" w:color="auto" w:fill="auto"/>
            <w:vAlign w:val="center"/>
          </w:tcPr>
          <w:p>
            <w:pPr>
              <w:pStyle w:val="46"/>
              <w:bidi w:val="0"/>
              <w:rPr>
                <w:rFonts w:hint="eastAsia"/>
              </w:rPr>
            </w:pPr>
            <w:r>
              <w:rPr>
                <w:rFonts w:hint="eastAsia"/>
                <w:lang w:val="en-US"/>
              </w:rPr>
              <w:t>5</w:t>
            </w:r>
            <w:r>
              <w:rPr>
                <w:rFonts w:hint="eastAsia"/>
              </w:rPr>
              <w:t>～</w:t>
            </w:r>
            <w:r>
              <w:rPr>
                <w:rFonts w:hint="eastAsia"/>
                <w:lang w:val="en-US"/>
              </w:rPr>
              <w:t>10</w:t>
            </w:r>
            <w:r>
              <w:rPr>
                <w:rFonts w:hint="eastAsia"/>
              </w:rPr>
              <w:t> </w:t>
            </w:r>
          </w:p>
        </w:tc>
        <w:tc>
          <w:tcPr>
            <w:tcW w:w="754" w:type="pct"/>
            <w:shd w:val="clear" w:color="auto" w:fill="auto"/>
            <w:vAlign w:val="center"/>
          </w:tcPr>
          <w:p>
            <w:pPr>
              <w:pStyle w:val="46"/>
              <w:bidi w:val="0"/>
              <w:rPr>
                <w:rFonts w:hint="eastAsia"/>
              </w:rPr>
            </w:pPr>
            <w:r>
              <w:rPr>
                <w:rFonts w:hint="eastAsia"/>
                <w:lang w:val="en-US"/>
              </w:rPr>
              <w:t>11</w:t>
            </w:r>
            <w:r>
              <w:rPr>
                <w:rFonts w:hint="eastAsia"/>
              </w:rPr>
              <w:t>～</w:t>
            </w:r>
            <w:r>
              <w:rPr>
                <w:rFonts w:hint="eastAsia"/>
                <w:lang w:val="en-US"/>
              </w:rPr>
              <w:t>15</w:t>
            </w:r>
            <w:r>
              <w:rPr>
                <w:rFonts w:hint="eastAsia"/>
              </w:rPr>
              <w:t> </w:t>
            </w:r>
          </w:p>
        </w:tc>
        <w:tc>
          <w:tcPr>
            <w:tcW w:w="754" w:type="pct"/>
            <w:shd w:val="clear" w:color="auto" w:fill="auto"/>
            <w:vAlign w:val="center"/>
          </w:tcPr>
          <w:p>
            <w:pPr>
              <w:pStyle w:val="46"/>
              <w:bidi w:val="0"/>
              <w:rPr>
                <w:rFonts w:hint="eastAsia"/>
              </w:rPr>
            </w:pPr>
            <w:r>
              <w:rPr>
                <w:rFonts w:hint="eastAsia"/>
                <w:lang w:val="en-US"/>
              </w:rPr>
              <w:t>16</w:t>
            </w:r>
            <w:r>
              <w:rPr>
                <w:rFonts w:hint="eastAsia"/>
              </w:rPr>
              <w:t>～</w:t>
            </w:r>
            <w:r>
              <w:rPr>
                <w:rFonts w:hint="eastAsia"/>
                <w:lang w:val="en-US"/>
              </w:rPr>
              <w:t>30</w:t>
            </w:r>
            <w:r>
              <w:rPr>
                <w:rFonts w:hint="eastAsia"/>
              </w:rPr>
              <w:t> </w:t>
            </w:r>
          </w:p>
        </w:tc>
        <w:tc>
          <w:tcPr>
            <w:tcW w:w="754" w:type="pct"/>
            <w:shd w:val="clear" w:color="auto" w:fill="auto"/>
            <w:vAlign w:val="center"/>
          </w:tcPr>
          <w:p>
            <w:pPr>
              <w:pStyle w:val="46"/>
              <w:bidi w:val="0"/>
              <w:rPr>
                <w:rFonts w:hint="eastAsia"/>
              </w:rPr>
            </w:pPr>
            <w:r>
              <w:rPr>
                <w:rFonts w:hint="eastAsia"/>
                <w:lang w:val="en-US"/>
              </w:rPr>
              <w:t>&gt;30</w:t>
            </w:r>
            <w:r>
              <w:rPr>
                <w:rFonts w:hint="eastAsia"/>
              </w:rPr>
              <w:t>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continue"/>
            <w:shd w:val="clear" w:color="auto" w:fill="auto"/>
            <w:vAlign w:val="center"/>
          </w:tcPr>
          <w:p>
            <w:pPr>
              <w:pStyle w:val="48"/>
              <w:bidi w:val="0"/>
              <w:rPr>
                <w:rFonts w:hint="eastAsia"/>
              </w:rPr>
            </w:pPr>
          </w:p>
        </w:tc>
        <w:tc>
          <w:tcPr>
            <w:tcW w:w="636" w:type="pct"/>
            <w:vMerge w:val="continue"/>
            <w:shd w:val="clear" w:color="auto" w:fill="auto"/>
            <w:vAlign w:val="center"/>
          </w:tcPr>
          <w:p>
            <w:pPr>
              <w:pStyle w:val="48"/>
              <w:bidi w:val="0"/>
              <w:rPr>
                <w:rFonts w:hint="eastAsia"/>
              </w:rPr>
            </w:pPr>
          </w:p>
        </w:tc>
        <w:tc>
          <w:tcPr>
            <w:tcW w:w="1191" w:type="pct"/>
            <w:shd w:val="clear" w:color="auto" w:fill="auto"/>
            <w:vAlign w:val="center"/>
          </w:tcPr>
          <w:p>
            <w:pPr>
              <w:pStyle w:val="48"/>
              <w:bidi w:val="0"/>
              <w:rPr>
                <w:rFonts w:hint="eastAsia"/>
              </w:rPr>
            </w:pPr>
            <w:r>
              <w:rPr>
                <w:rFonts w:hint="eastAsia"/>
              </w:rPr>
              <w:t>冬季（</w:t>
            </w:r>
            <w:r>
              <w:rPr>
                <w:rFonts w:hint="eastAsia"/>
                <w:lang w:val="en-US"/>
              </w:rPr>
              <w:t>12</w:t>
            </w:r>
            <w:r>
              <w:rPr>
                <w:rFonts w:hint="eastAsia"/>
              </w:rPr>
              <w:t>月～</w:t>
            </w:r>
            <w:r>
              <w:rPr>
                <w:rFonts w:hint="eastAsia"/>
                <w:lang w:val="en-US"/>
              </w:rPr>
              <w:t>2</w:t>
            </w:r>
            <w:r>
              <w:rPr>
                <w:rFonts w:hint="eastAsia"/>
              </w:rPr>
              <w:t>月）</w:t>
            </w:r>
          </w:p>
        </w:tc>
        <w:tc>
          <w:tcPr>
            <w:tcW w:w="631" w:type="pct"/>
            <w:shd w:val="clear" w:color="auto" w:fill="auto"/>
            <w:vAlign w:val="center"/>
          </w:tcPr>
          <w:p>
            <w:pPr>
              <w:pStyle w:val="46"/>
              <w:bidi w:val="0"/>
              <w:rPr>
                <w:rFonts w:hint="eastAsia"/>
              </w:rPr>
            </w:pPr>
            <w:r>
              <w:rPr>
                <w:rFonts w:hint="eastAsia"/>
                <w:lang w:val="en-US"/>
              </w:rPr>
              <w:t>15</w:t>
            </w:r>
            <w:r>
              <w:rPr>
                <w:rFonts w:hint="eastAsia"/>
              </w:rPr>
              <w:t>～</w:t>
            </w:r>
            <w:r>
              <w:rPr>
                <w:rFonts w:hint="eastAsia"/>
                <w:lang w:val="en-US"/>
              </w:rPr>
              <w:t>25</w:t>
            </w:r>
            <w:r>
              <w:rPr>
                <w:rFonts w:hint="eastAsia"/>
              </w:rPr>
              <w:t> </w:t>
            </w:r>
          </w:p>
        </w:tc>
        <w:tc>
          <w:tcPr>
            <w:tcW w:w="754" w:type="pct"/>
            <w:shd w:val="clear" w:color="auto" w:fill="auto"/>
            <w:vAlign w:val="center"/>
          </w:tcPr>
          <w:p>
            <w:pPr>
              <w:pStyle w:val="46"/>
              <w:bidi w:val="0"/>
              <w:rPr>
                <w:rFonts w:hint="eastAsia"/>
              </w:rPr>
            </w:pPr>
            <w:r>
              <w:rPr>
                <w:rFonts w:hint="eastAsia"/>
                <w:lang w:val="en-US"/>
              </w:rPr>
              <w:t>26</w:t>
            </w:r>
            <w:r>
              <w:rPr>
                <w:rFonts w:hint="eastAsia"/>
              </w:rPr>
              <w:t>～</w:t>
            </w:r>
            <w:r>
              <w:rPr>
                <w:rFonts w:hint="eastAsia"/>
                <w:lang w:val="en-US"/>
              </w:rPr>
              <w:t>45</w:t>
            </w:r>
            <w:r>
              <w:rPr>
                <w:rFonts w:hint="eastAsia"/>
              </w:rPr>
              <w:t> </w:t>
            </w:r>
          </w:p>
        </w:tc>
        <w:tc>
          <w:tcPr>
            <w:tcW w:w="754" w:type="pct"/>
            <w:shd w:val="clear" w:color="auto" w:fill="auto"/>
            <w:vAlign w:val="center"/>
          </w:tcPr>
          <w:p>
            <w:pPr>
              <w:pStyle w:val="46"/>
              <w:bidi w:val="0"/>
              <w:rPr>
                <w:rFonts w:hint="eastAsia"/>
              </w:rPr>
            </w:pPr>
            <w:r>
              <w:rPr>
                <w:rFonts w:hint="eastAsia"/>
                <w:lang w:val="en-US"/>
              </w:rPr>
              <w:t>46</w:t>
            </w:r>
            <w:r>
              <w:rPr>
                <w:rFonts w:hint="eastAsia"/>
              </w:rPr>
              <w:t>～</w:t>
            </w:r>
            <w:r>
              <w:rPr>
                <w:rFonts w:hint="eastAsia"/>
                <w:lang w:val="en-US"/>
              </w:rPr>
              <w:t>70</w:t>
            </w:r>
            <w:r>
              <w:rPr>
                <w:rFonts w:hint="eastAsia"/>
              </w:rPr>
              <w:t> </w:t>
            </w:r>
          </w:p>
        </w:tc>
        <w:tc>
          <w:tcPr>
            <w:tcW w:w="754" w:type="pct"/>
            <w:shd w:val="clear" w:color="auto" w:fill="auto"/>
            <w:vAlign w:val="center"/>
          </w:tcPr>
          <w:p>
            <w:pPr>
              <w:pStyle w:val="46"/>
              <w:bidi w:val="0"/>
              <w:rPr>
                <w:rFonts w:hint="eastAsia"/>
              </w:rPr>
            </w:pPr>
            <w:r>
              <w:rPr>
                <w:rFonts w:hint="eastAsia"/>
                <w:lang w:val="en-US"/>
              </w:rPr>
              <w:t>&gt;70</w:t>
            </w:r>
            <w:r>
              <w:rPr>
                <w:rFonts w:hint="eastAsia"/>
              </w:rPr>
              <w:t>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continue"/>
            <w:shd w:val="clear" w:color="auto" w:fill="auto"/>
            <w:vAlign w:val="center"/>
          </w:tcPr>
          <w:p>
            <w:pPr>
              <w:pStyle w:val="48"/>
              <w:bidi w:val="0"/>
              <w:rPr>
                <w:rFonts w:hint="eastAsia"/>
              </w:rPr>
            </w:pPr>
          </w:p>
        </w:tc>
        <w:tc>
          <w:tcPr>
            <w:tcW w:w="636" w:type="pct"/>
            <w:vMerge w:val="restart"/>
            <w:shd w:val="clear" w:color="auto" w:fill="auto"/>
            <w:vAlign w:val="center"/>
          </w:tcPr>
          <w:p>
            <w:pPr>
              <w:pStyle w:val="48"/>
              <w:bidi w:val="0"/>
              <w:rPr>
                <w:rFonts w:hint="eastAsia"/>
              </w:rPr>
            </w:pPr>
            <w:r>
              <w:rPr>
                <w:rFonts w:hint="eastAsia"/>
              </w:rPr>
              <w:t>降雨量距平百分率（</w:t>
            </w:r>
            <w:r>
              <w:rPr>
                <w:rFonts w:hint="eastAsia"/>
                <w:lang w:val="en-US"/>
              </w:rPr>
              <w:t>%</w:t>
            </w:r>
            <w:r>
              <w:rPr>
                <w:rFonts w:hint="eastAsia"/>
              </w:rPr>
              <w:t>） </w:t>
            </w:r>
          </w:p>
        </w:tc>
        <w:tc>
          <w:tcPr>
            <w:tcW w:w="1191" w:type="pct"/>
            <w:shd w:val="clear" w:color="auto" w:fill="auto"/>
            <w:vAlign w:val="center"/>
          </w:tcPr>
          <w:p>
            <w:pPr>
              <w:pStyle w:val="48"/>
              <w:bidi w:val="0"/>
              <w:rPr>
                <w:rFonts w:hint="eastAsia"/>
              </w:rPr>
            </w:pPr>
            <w:r>
              <w:rPr>
                <w:rFonts w:hint="eastAsia"/>
              </w:rPr>
              <w:t>月尺度 </w:t>
            </w:r>
          </w:p>
        </w:tc>
        <w:tc>
          <w:tcPr>
            <w:tcW w:w="631" w:type="pct"/>
            <w:shd w:val="clear" w:color="auto" w:fill="auto"/>
            <w:vAlign w:val="center"/>
          </w:tcPr>
          <w:p>
            <w:pPr>
              <w:pStyle w:val="46"/>
              <w:bidi w:val="0"/>
              <w:rPr>
                <w:rFonts w:hint="eastAsia"/>
              </w:rPr>
            </w:pPr>
            <w:r>
              <w:rPr>
                <w:rFonts w:hint="eastAsia"/>
                <w:lang w:val="en-US"/>
              </w:rPr>
              <w:t>-60</w:t>
            </w:r>
            <w:r>
              <w:rPr>
                <w:rFonts w:hint="eastAsia"/>
              </w:rPr>
              <w:t>～</w:t>
            </w:r>
            <w:r>
              <w:rPr>
                <w:rFonts w:hint="eastAsia"/>
                <w:lang w:val="en-US"/>
              </w:rPr>
              <w:t> -40</w:t>
            </w:r>
            <w:r>
              <w:rPr>
                <w:rFonts w:hint="eastAsia"/>
              </w:rPr>
              <w:t> </w:t>
            </w:r>
          </w:p>
        </w:tc>
        <w:tc>
          <w:tcPr>
            <w:tcW w:w="754" w:type="pct"/>
            <w:shd w:val="clear" w:color="auto" w:fill="auto"/>
            <w:vAlign w:val="center"/>
          </w:tcPr>
          <w:p>
            <w:pPr>
              <w:pStyle w:val="46"/>
              <w:bidi w:val="0"/>
              <w:rPr>
                <w:rFonts w:hint="eastAsia"/>
              </w:rPr>
            </w:pPr>
            <w:r>
              <w:rPr>
                <w:rFonts w:hint="eastAsia"/>
                <w:lang w:val="en-US"/>
              </w:rPr>
              <w:t>-80</w:t>
            </w:r>
            <w:r>
              <w:rPr>
                <w:rFonts w:hint="eastAsia"/>
              </w:rPr>
              <w:t>～</w:t>
            </w:r>
            <w:r>
              <w:rPr>
                <w:rFonts w:hint="eastAsia"/>
                <w:lang w:val="en-US"/>
              </w:rPr>
              <w:t> -60</w:t>
            </w:r>
            <w:r>
              <w:rPr>
                <w:rFonts w:hint="eastAsia"/>
              </w:rPr>
              <w:t> </w:t>
            </w:r>
          </w:p>
        </w:tc>
        <w:tc>
          <w:tcPr>
            <w:tcW w:w="754" w:type="pct"/>
            <w:shd w:val="clear" w:color="auto" w:fill="auto"/>
            <w:vAlign w:val="center"/>
          </w:tcPr>
          <w:p>
            <w:pPr>
              <w:pStyle w:val="46"/>
              <w:bidi w:val="0"/>
              <w:rPr>
                <w:rFonts w:hint="eastAsia"/>
              </w:rPr>
            </w:pPr>
            <w:r>
              <w:rPr>
                <w:rFonts w:hint="eastAsia"/>
                <w:lang w:val="en-US"/>
              </w:rPr>
              <w:t>-95</w:t>
            </w:r>
            <w:r>
              <w:rPr>
                <w:rFonts w:hint="eastAsia"/>
              </w:rPr>
              <w:t>～</w:t>
            </w:r>
            <w:r>
              <w:rPr>
                <w:rFonts w:hint="eastAsia"/>
                <w:lang w:val="en-US"/>
              </w:rPr>
              <w:t>- 80</w:t>
            </w:r>
            <w:r>
              <w:rPr>
                <w:rFonts w:hint="eastAsia"/>
              </w:rPr>
              <w:t> </w:t>
            </w:r>
          </w:p>
        </w:tc>
        <w:tc>
          <w:tcPr>
            <w:tcW w:w="754" w:type="pct"/>
            <w:shd w:val="clear" w:color="auto" w:fill="auto"/>
            <w:vAlign w:val="center"/>
          </w:tcPr>
          <w:p>
            <w:pPr>
              <w:pStyle w:val="46"/>
              <w:bidi w:val="0"/>
              <w:rPr>
                <w:rFonts w:hint="eastAsia"/>
              </w:rPr>
            </w:pPr>
            <w:r>
              <w:rPr>
                <w:rFonts w:hint="eastAsia"/>
              </w:rPr>
              <w:t>＜</w:t>
            </w:r>
            <w:r>
              <w:rPr>
                <w:rFonts w:hint="eastAsia"/>
                <w:lang w:val="en-US"/>
              </w:rPr>
              <w:t>-95</w:t>
            </w:r>
            <w:r>
              <w:rPr>
                <w:rFonts w:hint="eastAsia"/>
              </w:rPr>
              <w:t>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continue"/>
            <w:shd w:val="clear" w:color="auto" w:fill="auto"/>
            <w:vAlign w:val="center"/>
          </w:tcPr>
          <w:p>
            <w:pPr>
              <w:pStyle w:val="48"/>
              <w:bidi w:val="0"/>
              <w:rPr>
                <w:rFonts w:hint="eastAsia"/>
              </w:rPr>
            </w:pPr>
          </w:p>
        </w:tc>
        <w:tc>
          <w:tcPr>
            <w:tcW w:w="636" w:type="pct"/>
            <w:vMerge w:val="continue"/>
            <w:shd w:val="clear" w:color="auto" w:fill="auto"/>
            <w:vAlign w:val="center"/>
          </w:tcPr>
          <w:p>
            <w:pPr>
              <w:pStyle w:val="48"/>
              <w:bidi w:val="0"/>
              <w:rPr>
                <w:rFonts w:hint="eastAsia"/>
              </w:rPr>
            </w:pPr>
          </w:p>
        </w:tc>
        <w:tc>
          <w:tcPr>
            <w:tcW w:w="1191" w:type="pct"/>
            <w:shd w:val="clear" w:color="auto" w:fill="auto"/>
            <w:vAlign w:val="center"/>
          </w:tcPr>
          <w:p>
            <w:pPr>
              <w:pStyle w:val="48"/>
              <w:bidi w:val="0"/>
              <w:rPr>
                <w:rFonts w:hint="eastAsia"/>
              </w:rPr>
            </w:pPr>
            <w:r>
              <w:rPr>
                <w:rFonts w:hint="eastAsia"/>
              </w:rPr>
              <w:t>季尺度 </w:t>
            </w:r>
          </w:p>
        </w:tc>
        <w:tc>
          <w:tcPr>
            <w:tcW w:w="631" w:type="pct"/>
            <w:shd w:val="clear" w:color="auto" w:fill="auto"/>
            <w:vAlign w:val="center"/>
          </w:tcPr>
          <w:p>
            <w:pPr>
              <w:pStyle w:val="46"/>
              <w:bidi w:val="0"/>
              <w:rPr>
                <w:rFonts w:hint="eastAsia"/>
              </w:rPr>
            </w:pPr>
            <w:r>
              <w:rPr>
                <w:rFonts w:hint="eastAsia"/>
                <w:lang w:val="en-US"/>
              </w:rPr>
              <w:t>-50</w:t>
            </w:r>
            <w:r>
              <w:rPr>
                <w:rFonts w:hint="eastAsia"/>
              </w:rPr>
              <w:t>～</w:t>
            </w:r>
            <w:r>
              <w:rPr>
                <w:rFonts w:hint="eastAsia"/>
                <w:lang w:val="en-US"/>
              </w:rPr>
              <w:t> -25</w:t>
            </w:r>
            <w:r>
              <w:rPr>
                <w:rFonts w:hint="eastAsia"/>
              </w:rPr>
              <w:t> </w:t>
            </w:r>
          </w:p>
        </w:tc>
        <w:tc>
          <w:tcPr>
            <w:tcW w:w="754" w:type="pct"/>
            <w:shd w:val="clear" w:color="auto" w:fill="auto"/>
            <w:vAlign w:val="center"/>
          </w:tcPr>
          <w:p>
            <w:pPr>
              <w:pStyle w:val="46"/>
              <w:bidi w:val="0"/>
              <w:rPr>
                <w:rFonts w:hint="eastAsia"/>
              </w:rPr>
            </w:pPr>
            <w:r>
              <w:rPr>
                <w:rFonts w:hint="eastAsia"/>
                <w:lang w:val="en-US"/>
              </w:rPr>
              <w:t>-70</w:t>
            </w:r>
            <w:r>
              <w:rPr>
                <w:rFonts w:hint="eastAsia"/>
              </w:rPr>
              <w:t>～</w:t>
            </w:r>
            <w:r>
              <w:rPr>
                <w:rFonts w:hint="eastAsia"/>
                <w:lang w:val="en-US"/>
              </w:rPr>
              <w:t> -50</w:t>
            </w:r>
            <w:r>
              <w:rPr>
                <w:rFonts w:hint="eastAsia"/>
              </w:rPr>
              <w:t> </w:t>
            </w:r>
          </w:p>
        </w:tc>
        <w:tc>
          <w:tcPr>
            <w:tcW w:w="754" w:type="pct"/>
            <w:shd w:val="clear" w:color="auto" w:fill="auto"/>
            <w:vAlign w:val="center"/>
          </w:tcPr>
          <w:p>
            <w:pPr>
              <w:pStyle w:val="46"/>
              <w:bidi w:val="0"/>
              <w:rPr>
                <w:rFonts w:hint="eastAsia"/>
              </w:rPr>
            </w:pPr>
            <w:r>
              <w:rPr>
                <w:rFonts w:hint="eastAsia"/>
                <w:lang w:val="en-US"/>
              </w:rPr>
              <w:t>-80</w:t>
            </w:r>
            <w:r>
              <w:rPr>
                <w:rFonts w:hint="eastAsia"/>
              </w:rPr>
              <w:t>～</w:t>
            </w:r>
            <w:r>
              <w:rPr>
                <w:rFonts w:hint="eastAsia"/>
                <w:lang w:val="en-US"/>
              </w:rPr>
              <w:t>- 70</w:t>
            </w:r>
            <w:r>
              <w:rPr>
                <w:rFonts w:hint="eastAsia"/>
              </w:rPr>
              <w:t> </w:t>
            </w:r>
          </w:p>
        </w:tc>
        <w:tc>
          <w:tcPr>
            <w:tcW w:w="754" w:type="pct"/>
            <w:shd w:val="clear" w:color="auto" w:fill="auto"/>
            <w:vAlign w:val="center"/>
          </w:tcPr>
          <w:p>
            <w:pPr>
              <w:pStyle w:val="46"/>
              <w:bidi w:val="0"/>
              <w:rPr>
                <w:rFonts w:hint="eastAsia"/>
              </w:rPr>
            </w:pPr>
            <w:r>
              <w:rPr>
                <w:rFonts w:hint="eastAsia"/>
              </w:rPr>
              <w:t>＜</w:t>
            </w:r>
            <w:r>
              <w:rPr>
                <w:rFonts w:hint="eastAsia"/>
                <w:lang w:val="en-US"/>
              </w:rPr>
              <w:t>-80</w:t>
            </w:r>
            <w:r>
              <w:rPr>
                <w:rFonts w:hint="eastAsia"/>
              </w:rPr>
              <w:t> </w:t>
            </w:r>
          </w:p>
        </w:tc>
      </w:tr>
      <w:tr>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54" w:hRule="atLeast"/>
          <w:tblCellSpacing w:w="0" w:type="dxa"/>
          <w:jc w:val="center"/>
        </w:trPr>
        <w:tc>
          <w:tcPr>
            <w:tcW w:w="276" w:type="pct"/>
            <w:vMerge w:val="continue"/>
            <w:shd w:val="clear" w:color="auto" w:fill="auto"/>
            <w:vAlign w:val="center"/>
          </w:tcPr>
          <w:p>
            <w:pPr>
              <w:pStyle w:val="48"/>
              <w:bidi w:val="0"/>
              <w:rPr>
                <w:rFonts w:hint="eastAsia"/>
              </w:rPr>
            </w:pPr>
          </w:p>
        </w:tc>
        <w:tc>
          <w:tcPr>
            <w:tcW w:w="1828" w:type="pct"/>
            <w:gridSpan w:val="2"/>
            <w:shd w:val="clear" w:color="auto" w:fill="auto"/>
            <w:vAlign w:val="center"/>
          </w:tcPr>
          <w:p>
            <w:pPr>
              <w:pStyle w:val="48"/>
              <w:bidi w:val="0"/>
              <w:rPr>
                <w:rFonts w:hint="eastAsia"/>
              </w:rPr>
            </w:pPr>
            <w:r>
              <w:rPr>
                <w:rFonts w:hint="eastAsia"/>
              </w:rPr>
              <w:t>河道来水量距平 </w:t>
            </w:r>
          </w:p>
        </w:tc>
        <w:tc>
          <w:tcPr>
            <w:tcW w:w="631" w:type="pct"/>
            <w:shd w:val="clear" w:color="auto" w:fill="auto"/>
            <w:vAlign w:val="center"/>
          </w:tcPr>
          <w:p>
            <w:pPr>
              <w:pStyle w:val="46"/>
              <w:bidi w:val="0"/>
              <w:rPr>
                <w:rFonts w:hint="eastAsia"/>
              </w:rPr>
            </w:pPr>
            <w:r>
              <w:rPr>
                <w:rFonts w:hint="eastAsia"/>
                <w:lang w:val="en-US"/>
              </w:rPr>
              <w:t>-10</w:t>
            </w:r>
            <w:r>
              <w:rPr>
                <w:rFonts w:hint="eastAsia"/>
              </w:rPr>
              <w:t>～</w:t>
            </w:r>
            <w:r>
              <w:rPr>
                <w:rFonts w:hint="eastAsia"/>
                <w:lang w:val="en-US"/>
              </w:rPr>
              <w:t> -40</w:t>
            </w:r>
            <w:r>
              <w:rPr>
                <w:rFonts w:hint="eastAsia"/>
              </w:rPr>
              <w:t> </w:t>
            </w:r>
          </w:p>
        </w:tc>
        <w:tc>
          <w:tcPr>
            <w:tcW w:w="754" w:type="pct"/>
            <w:shd w:val="clear" w:color="auto" w:fill="auto"/>
            <w:vAlign w:val="center"/>
          </w:tcPr>
          <w:p>
            <w:pPr>
              <w:pStyle w:val="46"/>
              <w:bidi w:val="0"/>
              <w:rPr>
                <w:rFonts w:hint="eastAsia"/>
              </w:rPr>
            </w:pPr>
            <w:r>
              <w:rPr>
                <w:rFonts w:hint="eastAsia"/>
                <w:lang w:val="en-US"/>
              </w:rPr>
              <w:t>-40</w:t>
            </w:r>
            <w:r>
              <w:rPr>
                <w:rFonts w:hint="eastAsia"/>
              </w:rPr>
              <w:t>～</w:t>
            </w:r>
            <w:r>
              <w:rPr>
                <w:rFonts w:hint="eastAsia"/>
                <w:lang w:val="en-US"/>
              </w:rPr>
              <w:t> -50</w:t>
            </w:r>
            <w:r>
              <w:rPr>
                <w:rFonts w:hint="eastAsia"/>
              </w:rPr>
              <w:t> </w:t>
            </w:r>
          </w:p>
        </w:tc>
        <w:tc>
          <w:tcPr>
            <w:tcW w:w="754" w:type="pct"/>
            <w:shd w:val="clear" w:color="auto" w:fill="auto"/>
            <w:vAlign w:val="center"/>
          </w:tcPr>
          <w:p>
            <w:pPr>
              <w:pStyle w:val="46"/>
              <w:bidi w:val="0"/>
              <w:rPr>
                <w:rFonts w:hint="eastAsia"/>
              </w:rPr>
            </w:pPr>
            <w:r>
              <w:rPr>
                <w:rFonts w:hint="eastAsia"/>
                <w:lang w:val="en-US"/>
              </w:rPr>
              <w:t>-50</w:t>
            </w:r>
            <w:r>
              <w:rPr>
                <w:rFonts w:hint="eastAsia"/>
              </w:rPr>
              <w:t>～</w:t>
            </w:r>
            <w:r>
              <w:rPr>
                <w:rFonts w:hint="eastAsia"/>
                <w:lang w:val="en-US"/>
              </w:rPr>
              <w:t> -60</w:t>
            </w:r>
            <w:r>
              <w:rPr>
                <w:rFonts w:hint="eastAsia"/>
              </w:rPr>
              <w:t> </w:t>
            </w:r>
          </w:p>
        </w:tc>
        <w:tc>
          <w:tcPr>
            <w:tcW w:w="754" w:type="pct"/>
            <w:shd w:val="clear" w:color="auto" w:fill="auto"/>
            <w:vAlign w:val="center"/>
          </w:tcPr>
          <w:p>
            <w:pPr>
              <w:pStyle w:val="46"/>
              <w:bidi w:val="0"/>
              <w:rPr>
                <w:rFonts w:hint="eastAsia"/>
              </w:rPr>
            </w:pPr>
            <w:r>
              <w:rPr>
                <w:rFonts w:hint="eastAsia"/>
              </w:rPr>
              <w:t>＜</w:t>
            </w:r>
            <w:r>
              <w:rPr>
                <w:rFonts w:hint="eastAsia"/>
                <w:lang w:val="en-US"/>
              </w:rPr>
              <w:t>-60</w:t>
            </w:r>
            <w:r>
              <w:rPr>
                <w:rFonts w:hint="eastAsia"/>
              </w:rPr>
              <w:t> </w:t>
            </w:r>
          </w:p>
        </w:tc>
      </w:tr>
    </w:tbl>
    <w:p>
      <w:pPr>
        <w:pStyle w:val="6"/>
        <w:bidi w:val="0"/>
        <w:rPr>
          <w:rFonts w:hint="eastAsia" w:ascii="楷体" w:hAnsi="楷体" w:eastAsia="楷体" w:cs="楷体"/>
          <w:lang w:val="en-US" w:eastAsia="zh-CN"/>
        </w:rPr>
      </w:pPr>
      <w:bookmarkStart w:id="49" w:name="_Toc16708"/>
      <w:bookmarkStart w:id="50" w:name="_Toc28301"/>
      <w:r>
        <w:rPr>
          <w:rFonts w:hint="eastAsia" w:ascii="楷体" w:hAnsi="楷体" w:eastAsia="楷体" w:cs="楷体"/>
          <w:lang w:val="en-US" w:eastAsia="zh-CN"/>
        </w:rPr>
        <w:t>Ⅳ级应急响应</w:t>
      </w:r>
      <w:bookmarkEnd w:id="49"/>
      <w:bookmarkEnd w:id="50"/>
      <w:r>
        <w:rPr>
          <w:rFonts w:hint="eastAsia" w:ascii="楷体" w:hAnsi="楷体" w:eastAsia="楷体" w:cs="楷体"/>
          <w:lang w:val="en-US" w:eastAsia="zh-CN"/>
        </w:rPr>
        <w:t xml:space="preserve"> </w:t>
      </w:r>
    </w:p>
    <w:p>
      <w:pPr>
        <w:rPr>
          <w:rFonts w:hint="default" w:ascii="仿宋" w:hAnsi="仿宋" w:eastAsia="仿宋" w:cs="仿宋"/>
          <w:lang w:val="en-US" w:eastAsia="zh-CN"/>
        </w:rPr>
      </w:pPr>
      <w:r>
        <w:rPr>
          <w:rFonts w:hint="default" w:ascii="仿宋" w:hAnsi="仿宋" w:eastAsia="仿宋" w:cs="仿宋"/>
          <w:lang w:val="en-US" w:eastAsia="zh-CN"/>
        </w:rPr>
        <w:t xml:space="preserve">干旱综合指标达到轻度干旱且旱情可能对工农业生产和人畜饮水造成一定影响，启动Ⅳ级应急响应，并作出以下应急行动： </w:t>
      </w:r>
    </w:p>
    <w:p>
      <w:pPr>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 xml:space="preserve">镇防指组织会商，分析预判旱情发展态势，并作出相应安排。 </w:t>
      </w:r>
    </w:p>
    <w:p>
      <w:pPr>
        <w:rPr>
          <w:rFonts w:hint="default" w:ascii="仿宋" w:hAnsi="仿宋" w:eastAsia="仿宋" w:cs="仿宋"/>
          <w:lang w:val="en-US" w:eastAsia="zh-CN"/>
        </w:rPr>
      </w:pPr>
      <w:r>
        <w:rPr>
          <w:rFonts w:hint="eastAsia" w:ascii="仿宋" w:hAnsi="仿宋" w:eastAsia="仿宋" w:cs="仿宋"/>
          <w:lang w:val="en-US" w:eastAsia="zh-CN"/>
        </w:rPr>
        <w:t>（2）镇水利站</w:t>
      </w:r>
      <w:r>
        <w:rPr>
          <w:rFonts w:hint="default" w:ascii="仿宋" w:hAnsi="仿宋" w:eastAsia="仿宋" w:cs="仿宋"/>
          <w:lang w:val="en-US" w:eastAsia="zh-CN"/>
        </w:rPr>
        <w:t>、</w:t>
      </w:r>
      <w:r>
        <w:rPr>
          <w:rFonts w:hint="eastAsia" w:ascii="仿宋" w:hAnsi="仿宋" w:eastAsia="仿宋" w:cs="仿宋"/>
          <w:lang w:val="en-US" w:eastAsia="zh-CN"/>
        </w:rPr>
        <w:t>安办</w:t>
      </w:r>
      <w:r>
        <w:rPr>
          <w:rFonts w:hint="default" w:ascii="仿宋" w:hAnsi="仿宋" w:eastAsia="仿宋" w:cs="仿宋"/>
          <w:lang w:val="en-US" w:eastAsia="zh-CN"/>
        </w:rPr>
        <w:t xml:space="preserve">等成员单位强化应急值班，加强旱情、灾情等监测预报，并及时向县防指报告。 根据有关规定每周报告旱情、灾情。 </w:t>
      </w:r>
    </w:p>
    <w:p>
      <w:pPr>
        <w:rPr>
          <w:rFonts w:hint="default" w:ascii="仿宋" w:hAnsi="仿宋" w:eastAsia="仿宋" w:cs="仿宋"/>
          <w:lang w:val="en-US" w:eastAsia="zh-CN"/>
        </w:rPr>
      </w:pPr>
      <w:r>
        <w:rPr>
          <w:rFonts w:hint="eastAsia" w:ascii="仿宋" w:hAnsi="仿宋" w:eastAsia="仿宋" w:cs="仿宋"/>
          <w:lang w:val="en-US" w:eastAsia="zh-CN"/>
        </w:rPr>
        <w:t>（3）镇水利站</w:t>
      </w:r>
      <w:r>
        <w:rPr>
          <w:rFonts w:hint="default" w:ascii="仿宋" w:hAnsi="仿宋" w:eastAsia="仿宋" w:cs="仿宋"/>
          <w:lang w:val="en-US" w:eastAsia="zh-CN"/>
        </w:rPr>
        <w:t xml:space="preserve">及时指导开展骨干引蓄水工程渠道整治，确保水路畅通，并加强抗旱水源统一调度，加强蓄水管理，严格控制水库、山围塘放水，实行计划用水，节约用水，指导农村供水安全。及时调控各类水库下泄生态流量。 </w:t>
      </w:r>
    </w:p>
    <w:p>
      <w:pPr>
        <w:rPr>
          <w:rFonts w:hint="default" w:ascii="仿宋" w:hAnsi="仿宋" w:eastAsia="仿宋" w:cs="仿宋"/>
          <w:lang w:val="en-US" w:eastAsia="zh-CN"/>
        </w:rPr>
      </w:pPr>
      <w:r>
        <w:rPr>
          <w:rFonts w:hint="eastAsia" w:ascii="仿宋" w:hAnsi="仿宋" w:eastAsia="仿宋" w:cs="仿宋"/>
          <w:lang w:val="en-US" w:eastAsia="zh-CN"/>
        </w:rPr>
        <w:t>（4）镇安办统计各口灾情，报镇防指；</w:t>
      </w:r>
    </w:p>
    <w:p>
      <w:pPr>
        <w:rPr>
          <w:rFonts w:hint="default" w:ascii="仿宋" w:hAnsi="仿宋" w:eastAsia="仿宋" w:cs="仿宋"/>
          <w:lang w:val="en-US" w:eastAsia="zh-CN"/>
        </w:rPr>
      </w:pPr>
      <w:r>
        <w:rPr>
          <w:rFonts w:hint="eastAsia" w:ascii="仿宋" w:hAnsi="仿宋" w:eastAsia="仿宋" w:cs="仿宋"/>
          <w:lang w:val="en-US" w:eastAsia="zh-CN"/>
        </w:rPr>
        <w:t>（5）各村根据镇防指要求，做好用水调度、在农业站、自然资源所的指导下，实施抗旱地下水供水井建设，确保生活用水。</w:t>
      </w:r>
    </w:p>
    <w:p>
      <w:pPr>
        <w:pStyle w:val="6"/>
        <w:bidi w:val="0"/>
        <w:rPr>
          <w:rFonts w:hint="default" w:ascii="楷体" w:hAnsi="楷体" w:eastAsia="楷体" w:cs="楷体"/>
          <w:lang w:val="en-US" w:eastAsia="zh-CN"/>
        </w:rPr>
      </w:pPr>
      <w:r>
        <w:rPr>
          <w:rFonts w:hint="default" w:ascii="楷体" w:hAnsi="楷体" w:eastAsia="楷体" w:cs="楷体"/>
          <w:lang w:val="en-US" w:eastAsia="zh-CN"/>
        </w:rPr>
        <w:t xml:space="preserve">Ⅲ级应急响应 </w:t>
      </w:r>
    </w:p>
    <w:p>
      <w:pPr>
        <w:rPr>
          <w:rFonts w:hint="default" w:ascii="仿宋" w:hAnsi="仿宋" w:eastAsia="仿宋" w:cs="仿宋"/>
          <w:lang w:val="en-US" w:eastAsia="zh-CN"/>
        </w:rPr>
      </w:pPr>
      <w:r>
        <w:rPr>
          <w:rFonts w:hint="default" w:ascii="仿宋" w:hAnsi="仿宋" w:eastAsia="仿宋" w:cs="仿宋"/>
          <w:lang w:val="en-US" w:eastAsia="zh-CN"/>
        </w:rPr>
        <w:t xml:space="preserve">县气象局发布干旱预警Ⅲ级以上且干旱综合指标达到中度干旱，旱情可能对工农业生产和人畜饮水造成较大影响，启动Ⅲ级抗旱应急响应，并作出以下应急行动： </w:t>
      </w:r>
    </w:p>
    <w:p>
      <w:pPr>
        <w:rPr>
          <w:rFonts w:hint="default" w:ascii="仿宋" w:hAnsi="仿宋" w:eastAsia="仿宋" w:cs="仿宋"/>
          <w:lang w:val="en-US" w:eastAsia="zh-CN"/>
        </w:rPr>
      </w:pPr>
      <w:r>
        <w:rPr>
          <w:rFonts w:hint="eastAsia" w:ascii="仿宋" w:hAnsi="仿宋" w:eastAsia="仿宋" w:cs="仿宋"/>
          <w:lang w:val="en-US" w:eastAsia="zh-CN"/>
        </w:rPr>
        <w:t>（1）镇</w:t>
      </w:r>
      <w:r>
        <w:rPr>
          <w:rFonts w:hint="default" w:ascii="仿宋" w:hAnsi="仿宋" w:eastAsia="仿宋" w:cs="仿宋"/>
          <w:lang w:val="en-US" w:eastAsia="zh-CN"/>
        </w:rPr>
        <w:t>防指组织会商，分析旱情发展变化趋势并部署抗旱工作</w:t>
      </w:r>
      <w:r>
        <w:rPr>
          <w:rFonts w:hint="eastAsia" w:ascii="仿宋" w:hAnsi="仿宋" w:eastAsia="仿宋" w:cs="仿宋"/>
          <w:lang w:val="en-US" w:eastAsia="zh-CN"/>
        </w:rPr>
        <w:t>，县防指</w:t>
      </w:r>
      <w:r>
        <w:rPr>
          <w:rFonts w:hint="default" w:ascii="仿宋" w:hAnsi="仿宋" w:eastAsia="仿宋" w:cs="仿宋"/>
          <w:lang w:val="en-US" w:eastAsia="zh-CN"/>
        </w:rPr>
        <w:t xml:space="preserve">。 </w:t>
      </w:r>
    </w:p>
    <w:p>
      <w:pPr>
        <w:rPr>
          <w:rFonts w:hint="default" w:ascii="仿宋" w:hAnsi="仿宋" w:eastAsia="仿宋" w:cs="仿宋"/>
          <w:lang w:val="en-US" w:eastAsia="zh-CN"/>
        </w:rPr>
      </w:pPr>
      <w:r>
        <w:rPr>
          <w:rFonts w:hint="eastAsia" w:ascii="仿宋" w:hAnsi="仿宋" w:eastAsia="仿宋" w:cs="仿宋"/>
          <w:lang w:val="en-US" w:eastAsia="zh-CN"/>
        </w:rPr>
        <w:t>（2）镇水利站</w:t>
      </w:r>
      <w:r>
        <w:rPr>
          <w:rFonts w:hint="default" w:ascii="仿宋" w:hAnsi="仿宋" w:eastAsia="仿宋" w:cs="仿宋"/>
          <w:lang w:val="en-US" w:eastAsia="zh-CN"/>
        </w:rPr>
        <w:t>每周向</w:t>
      </w:r>
      <w:r>
        <w:rPr>
          <w:rFonts w:hint="eastAsia" w:ascii="仿宋" w:hAnsi="仿宋" w:eastAsia="仿宋" w:cs="仿宋"/>
          <w:lang w:val="en-US" w:eastAsia="zh-CN"/>
        </w:rPr>
        <w:t>镇</w:t>
      </w:r>
      <w:r>
        <w:rPr>
          <w:rFonts w:hint="default" w:ascii="仿宋" w:hAnsi="仿宋" w:eastAsia="仿宋" w:cs="仿宋"/>
          <w:lang w:val="en-US" w:eastAsia="zh-CN"/>
        </w:rPr>
        <w:t xml:space="preserve">防指报告水库蓄水情况，实施开源节流和应急供水，做好抗旱骨干水源的统一调度和管理，指导开展应急性打井；及时调控各类水库下泄生态流量。 </w:t>
      </w:r>
    </w:p>
    <w:p>
      <w:pPr>
        <w:rPr>
          <w:rFonts w:hint="default" w:ascii="仿宋" w:hAnsi="仿宋" w:eastAsia="仿宋" w:cs="仿宋"/>
          <w:lang w:val="en-US" w:eastAsia="zh-CN"/>
        </w:rPr>
      </w:pPr>
      <w:r>
        <w:rPr>
          <w:rFonts w:hint="eastAsia" w:ascii="仿宋" w:hAnsi="仿宋" w:eastAsia="仿宋" w:cs="仿宋"/>
          <w:lang w:val="en-US" w:eastAsia="zh-CN"/>
        </w:rPr>
        <w:t>（3）镇农业站</w:t>
      </w:r>
      <w:r>
        <w:rPr>
          <w:rFonts w:hint="default" w:ascii="仿宋" w:hAnsi="仿宋" w:eastAsia="仿宋" w:cs="仿宋"/>
          <w:lang w:val="en-US" w:eastAsia="zh-CN"/>
        </w:rPr>
        <w:t>每周向</w:t>
      </w:r>
      <w:r>
        <w:rPr>
          <w:rFonts w:hint="eastAsia" w:ascii="仿宋" w:hAnsi="仿宋" w:eastAsia="仿宋" w:cs="仿宋"/>
          <w:lang w:val="en-US" w:eastAsia="zh-CN"/>
        </w:rPr>
        <w:t>镇</w:t>
      </w:r>
      <w:r>
        <w:rPr>
          <w:rFonts w:hint="default" w:ascii="仿宋" w:hAnsi="仿宋" w:eastAsia="仿宋" w:cs="仿宋"/>
          <w:lang w:val="en-US" w:eastAsia="zh-CN"/>
        </w:rPr>
        <w:t>防指报告作物受旱统计情况，分析旱情对作物的不利影响，提出旱区农业抗旱措施，</w:t>
      </w:r>
      <w:r>
        <w:rPr>
          <w:rFonts w:hint="eastAsia" w:ascii="仿宋" w:hAnsi="仿宋" w:eastAsia="仿宋" w:cs="仿宋"/>
          <w:lang w:val="en-US" w:eastAsia="zh-CN"/>
        </w:rPr>
        <w:t>指导</w:t>
      </w:r>
      <w:r>
        <w:rPr>
          <w:rFonts w:hint="default" w:ascii="仿宋" w:hAnsi="仿宋" w:eastAsia="仿宋" w:cs="仿宋"/>
          <w:lang w:val="en-US" w:eastAsia="zh-CN"/>
        </w:rPr>
        <w:t>开展</w:t>
      </w:r>
      <w:r>
        <w:rPr>
          <w:rFonts w:hint="eastAsia" w:ascii="仿宋" w:hAnsi="仿宋" w:eastAsia="仿宋" w:cs="仿宋"/>
          <w:lang w:val="en-US" w:eastAsia="zh-CN"/>
        </w:rPr>
        <w:t>采取滴灌、喷灌等高效节水形式进行灌溉，</w:t>
      </w:r>
      <w:r>
        <w:rPr>
          <w:rFonts w:hint="default" w:ascii="仿宋" w:hAnsi="仿宋" w:eastAsia="仿宋" w:cs="仿宋"/>
          <w:lang w:val="en-US" w:eastAsia="zh-CN"/>
        </w:rPr>
        <w:t xml:space="preserve">积极推广使用农业抗旱新技术和新产品，做好农业抗旱工作。 </w:t>
      </w:r>
    </w:p>
    <w:p>
      <w:pPr>
        <w:rPr>
          <w:rFonts w:hint="default" w:ascii="仿宋" w:hAnsi="仿宋" w:eastAsia="仿宋" w:cs="仿宋"/>
          <w:lang w:val="en-US" w:eastAsia="zh-CN"/>
        </w:rPr>
      </w:pPr>
      <w:r>
        <w:rPr>
          <w:rFonts w:hint="eastAsia" w:ascii="仿宋" w:hAnsi="仿宋" w:eastAsia="仿宋" w:cs="仿宋"/>
          <w:lang w:val="en-US" w:eastAsia="zh-CN"/>
        </w:rPr>
        <w:t>（4）镇城建办</w:t>
      </w:r>
      <w:r>
        <w:rPr>
          <w:rFonts w:hint="default" w:ascii="仿宋" w:hAnsi="仿宋" w:eastAsia="仿宋" w:cs="仿宋"/>
          <w:lang w:val="en-US" w:eastAsia="zh-CN"/>
        </w:rPr>
        <w:t>，</w:t>
      </w:r>
      <w:r>
        <w:rPr>
          <w:rFonts w:hint="eastAsia" w:ascii="仿宋" w:hAnsi="仿宋" w:eastAsia="仿宋" w:cs="仿宋"/>
          <w:lang w:val="en-US" w:eastAsia="zh-CN"/>
        </w:rPr>
        <w:t>配合城管部门开展</w:t>
      </w:r>
      <w:r>
        <w:rPr>
          <w:rFonts w:hint="default" w:ascii="仿宋" w:hAnsi="仿宋" w:eastAsia="仿宋" w:cs="仿宋"/>
          <w:lang w:val="en-US" w:eastAsia="zh-CN"/>
        </w:rPr>
        <w:t>城市计划用水和节约用水工作，指导按用水序位，优先保证生活供水，加强水厂调度和管网维护，向</w:t>
      </w:r>
      <w:r>
        <w:rPr>
          <w:rFonts w:hint="eastAsia" w:ascii="仿宋" w:hAnsi="仿宋" w:eastAsia="仿宋" w:cs="仿宋"/>
          <w:lang w:val="en-US" w:eastAsia="zh-CN"/>
        </w:rPr>
        <w:t>镇</w:t>
      </w:r>
      <w:r>
        <w:rPr>
          <w:rFonts w:hint="default" w:ascii="仿宋" w:hAnsi="仿宋" w:eastAsia="仿宋" w:cs="仿宋"/>
          <w:lang w:val="en-US" w:eastAsia="zh-CN"/>
        </w:rPr>
        <w:t xml:space="preserve">防指报告受旱时段城区供水和缺水情况及其造成的不利影响。 </w:t>
      </w:r>
    </w:p>
    <w:p>
      <w:pPr>
        <w:rPr>
          <w:rFonts w:hint="default" w:ascii="仿宋" w:hAnsi="仿宋" w:eastAsia="仿宋" w:cs="仿宋"/>
          <w:lang w:val="en-US" w:eastAsia="zh-CN"/>
        </w:rPr>
      </w:pPr>
      <w:r>
        <w:rPr>
          <w:rFonts w:hint="eastAsia" w:ascii="仿宋" w:hAnsi="仿宋" w:eastAsia="仿宋" w:cs="仿宋"/>
          <w:lang w:val="en-US" w:eastAsia="zh-CN"/>
        </w:rPr>
        <w:t>（5）镇企业办</w:t>
      </w:r>
      <w:r>
        <w:rPr>
          <w:rFonts w:hint="default" w:ascii="仿宋" w:hAnsi="仿宋" w:eastAsia="仿宋" w:cs="仿宋"/>
          <w:lang w:val="en-US" w:eastAsia="zh-CN"/>
        </w:rPr>
        <w:t>负责指导辖区内重点工业企业的计划用水和节约用水，向</w:t>
      </w:r>
      <w:r>
        <w:rPr>
          <w:rFonts w:hint="eastAsia" w:ascii="仿宋" w:hAnsi="仿宋" w:eastAsia="仿宋" w:cs="仿宋"/>
          <w:lang w:val="en-US" w:eastAsia="zh-CN"/>
        </w:rPr>
        <w:t>镇</w:t>
      </w:r>
      <w:r>
        <w:rPr>
          <w:rFonts w:hint="default" w:ascii="仿宋" w:hAnsi="仿宋" w:eastAsia="仿宋" w:cs="仿宋"/>
          <w:lang w:val="en-US" w:eastAsia="zh-CN"/>
        </w:rPr>
        <w:t xml:space="preserve">防指报告重点工业企业的缺水情况，灾情及其解决措施情况。 </w:t>
      </w:r>
    </w:p>
    <w:p>
      <w:pPr>
        <w:rPr>
          <w:rFonts w:hint="default" w:ascii="仿宋" w:hAnsi="仿宋" w:eastAsia="仿宋" w:cs="仿宋"/>
          <w:lang w:val="en-US" w:eastAsia="zh-CN"/>
        </w:rPr>
      </w:pPr>
      <w:r>
        <w:rPr>
          <w:rFonts w:hint="eastAsia" w:ascii="仿宋" w:hAnsi="仿宋" w:eastAsia="仿宋" w:cs="仿宋"/>
          <w:lang w:val="en-US" w:eastAsia="zh-CN"/>
        </w:rPr>
        <w:t>（6）镇防指各成员单位积极向上申请</w:t>
      </w:r>
      <w:r>
        <w:rPr>
          <w:rFonts w:hint="default" w:ascii="仿宋" w:hAnsi="仿宋" w:eastAsia="仿宋" w:cs="仿宋"/>
          <w:lang w:val="en-US" w:eastAsia="zh-CN"/>
        </w:rPr>
        <w:t xml:space="preserve">根据抗旱工作需要协调下拨抗旱应急资金。 </w:t>
      </w:r>
    </w:p>
    <w:p>
      <w:pPr>
        <w:pStyle w:val="6"/>
        <w:bidi w:val="0"/>
        <w:rPr>
          <w:rFonts w:hint="default" w:ascii="楷体" w:hAnsi="楷体" w:eastAsia="楷体" w:cs="楷体"/>
          <w:lang w:val="en-US" w:eastAsia="zh-CN"/>
        </w:rPr>
      </w:pPr>
      <w:r>
        <w:rPr>
          <w:rFonts w:hint="default" w:ascii="楷体" w:hAnsi="楷体" w:eastAsia="楷体" w:cs="楷体"/>
          <w:lang w:val="en-US" w:eastAsia="zh-CN"/>
        </w:rPr>
        <w:t xml:space="preserve">Ⅱ级应急响应 </w:t>
      </w:r>
    </w:p>
    <w:p>
      <w:pPr>
        <w:rPr>
          <w:rFonts w:hint="default" w:ascii="仿宋" w:hAnsi="仿宋" w:eastAsia="仿宋" w:cs="仿宋"/>
          <w:lang w:val="en-US" w:eastAsia="zh-CN"/>
        </w:rPr>
      </w:pPr>
      <w:r>
        <w:rPr>
          <w:rFonts w:hint="default" w:ascii="仿宋" w:hAnsi="仿宋" w:eastAsia="仿宋" w:cs="仿宋"/>
          <w:lang w:val="en-US" w:eastAsia="zh-CN"/>
        </w:rPr>
        <w:t xml:space="preserve">县气象局发布干旱预警Ⅱ级以上且干旱综合指标达到重度干旱，旱情可能对工农业生产造成严重影响，人畜饮水出现严重困难，启动Ⅱ级抗旱应急响应，重点保障城镇生活用水和农村人畜饮用水、重点工业企业生产用水、种子田和高效经济作物关键生育期用水等。 </w:t>
      </w:r>
    </w:p>
    <w:p>
      <w:pPr>
        <w:rPr>
          <w:rFonts w:hint="default" w:ascii="仿宋" w:hAnsi="仿宋" w:eastAsia="仿宋" w:cs="仿宋"/>
          <w:lang w:val="en-US" w:eastAsia="zh-CN"/>
        </w:rPr>
      </w:pPr>
      <w:r>
        <w:rPr>
          <w:rFonts w:hint="eastAsia" w:ascii="仿宋" w:hAnsi="仿宋" w:eastAsia="仿宋" w:cs="仿宋"/>
          <w:lang w:val="en-US" w:eastAsia="zh-CN"/>
        </w:rPr>
        <w:t>（1）镇</w:t>
      </w:r>
      <w:r>
        <w:rPr>
          <w:rFonts w:hint="default" w:ascii="仿宋" w:hAnsi="仿宋" w:eastAsia="仿宋" w:cs="仿宋"/>
          <w:lang w:val="en-US" w:eastAsia="zh-CN"/>
        </w:rPr>
        <w:t>防指指挥长主持抗旱会商分析研判旱情形势，召开抗旱部署会议，全面部署抗旱救灾工作，派出工作组赴一线检查督导。必要时，由</w:t>
      </w:r>
      <w:r>
        <w:rPr>
          <w:rFonts w:hint="eastAsia" w:ascii="仿宋" w:hAnsi="仿宋" w:eastAsia="仿宋" w:cs="仿宋"/>
          <w:lang w:val="en-US" w:eastAsia="zh-CN"/>
        </w:rPr>
        <w:t>镇</w:t>
      </w:r>
      <w:r>
        <w:rPr>
          <w:rFonts w:hint="default" w:ascii="仿宋" w:hAnsi="仿宋" w:eastAsia="仿宋" w:cs="仿宋"/>
          <w:lang w:val="en-US" w:eastAsia="zh-CN"/>
        </w:rPr>
        <w:t>人民政府召开专题会议，作出工作部署。同时向</w:t>
      </w:r>
      <w:r>
        <w:rPr>
          <w:rFonts w:hint="eastAsia" w:ascii="仿宋" w:hAnsi="仿宋" w:eastAsia="仿宋" w:cs="仿宋"/>
          <w:lang w:val="en-US" w:eastAsia="zh-CN"/>
        </w:rPr>
        <w:t>县</w:t>
      </w:r>
      <w:r>
        <w:rPr>
          <w:rFonts w:hint="default" w:ascii="仿宋" w:hAnsi="仿宋" w:eastAsia="仿宋" w:cs="仿宋"/>
          <w:lang w:val="en-US" w:eastAsia="zh-CN"/>
        </w:rPr>
        <w:t xml:space="preserve">防指报告旱情；通过有关媒体向社会发布旱情、抗旱信息。 </w:t>
      </w:r>
    </w:p>
    <w:p>
      <w:pPr>
        <w:rPr>
          <w:rFonts w:hint="default" w:ascii="仿宋" w:hAnsi="仿宋" w:eastAsia="仿宋" w:cs="仿宋"/>
          <w:lang w:val="en-US" w:eastAsia="zh-CN"/>
        </w:rPr>
      </w:pPr>
      <w:r>
        <w:rPr>
          <w:rFonts w:hint="eastAsia" w:ascii="仿宋" w:hAnsi="仿宋" w:eastAsia="仿宋" w:cs="仿宋"/>
          <w:lang w:val="en-US" w:eastAsia="zh-CN"/>
        </w:rPr>
        <w:t>（2）镇水利站</w:t>
      </w:r>
      <w:r>
        <w:rPr>
          <w:rFonts w:hint="default" w:ascii="仿宋" w:hAnsi="仿宋" w:eastAsia="仿宋" w:cs="仿宋"/>
          <w:lang w:val="en-US" w:eastAsia="zh-CN"/>
        </w:rPr>
        <w:t>每日向</w:t>
      </w:r>
      <w:r>
        <w:rPr>
          <w:rFonts w:hint="eastAsia" w:ascii="仿宋" w:hAnsi="仿宋" w:eastAsia="仿宋" w:cs="仿宋"/>
          <w:lang w:val="en-US" w:eastAsia="zh-CN"/>
        </w:rPr>
        <w:t>镇</w:t>
      </w:r>
      <w:r>
        <w:rPr>
          <w:rFonts w:hint="default" w:ascii="仿宋" w:hAnsi="仿宋" w:eastAsia="仿宋" w:cs="仿宋"/>
          <w:lang w:val="en-US" w:eastAsia="zh-CN"/>
        </w:rPr>
        <w:t xml:space="preserve">防指报告水库蓄水供水情况，并分析评估对供水工作的影响，做好抗旱骨干水源的统一调度和管理。指导受旱地区统筹协调供水、发电、灌溉用水，优先保障城乡居民生活用水需求，必要时启动应急备用水源。 </w:t>
      </w:r>
    </w:p>
    <w:p>
      <w:pPr>
        <w:rPr>
          <w:rFonts w:hint="default" w:ascii="仿宋" w:hAnsi="仿宋" w:eastAsia="仿宋" w:cs="仿宋"/>
          <w:lang w:val="en-US" w:eastAsia="zh-CN"/>
        </w:rPr>
      </w:pPr>
      <w:r>
        <w:rPr>
          <w:rFonts w:hint="eastAsia" w:ascii="仿宋" w:hAnsi="仿宋" w:eastAsia="仿宋" w:cs="仿宋"/>
          <w:lang w:val="en-US" w:eastAsia="zh-CN"/>
        </w:rPr>
        <w:t>（3）镇</w:t>
      </w:r>
      <w:r>
        <w:rPr>
          <w:rFonts w:hint="default" w:ascii="仿宋" w:hAnsi="仿宋" w:eastAsia="仿宋" w:cs="仿宋"/>
          <w:lang w:val="en-US" w:eastAsia="zh-CN"/>
        </w:rPr>
        <w:t>农业</w:t>
      </w:r>
      <w:r>
        <w:rPr>
          <w:rFonts w:hint="eastAsia" w:ascii="仿宋" w:hAnsi="仿宋" w:eastAsia="仿宋" w:cs="仿宋"/>
          <w:lang w:val="en-US" w:eastAsia="zh-CN"/>
        </w:rPr>
        <w:t>站</w:t>
      </w:r>
      <w:r>
        <w:rPr>
          <w:rFonts w:hint="default" w:ascii="仿宋" w:hAnsi="仿宋" w:eastAsia="仿宋" w:cs="仿宋"/>
          <w:lang w:val="en-US" w:eastAsia="zh-CN"/>
        </w:rPr>
        <w:t>每日向</w:t>
      </w:r>
      <w:r>
        <w:rPr>
          <w:rFonts w:hint="eastAsia" w:ascii="仿宋" w:hAnsi="仿宋" w:eastAsia="仿宋" w:cs="仿宋"/>
          <w:lang w:val="en-US" w:eastAsia="zh-CN"/>
        </w:rPr>
        <w:t>镇</w:t>
      </w:r>
      <w:r>
        <w:rPr>
          <w:rFonts w:hint="default" w:ascii="仿宋" w:hAnsi="仿宋" w:eastAsia="仿宋" w:cs="仿宋"/>
          <w:lang w:val="en-US" w:eastAsia="zh-CN"/>
        </w:rPr>
        <w:t xml:space="preserve">防指报送农业旱灾信息，指导各地调整农业种植结构，选用抗旱品种，帮助调集、协调调剂旱作物种子、种苗，全面实施农业节水保水工作。 </w:t>
      </w:r>
    </w:p>
    <w:p>
      <w:pPr>
        <w:rPr>
          <w:rFonts w:hint="default" w:ascii="仿宋" w:hAnsi="仿宋" w:eastAsia="仿宋" w:cs="仿宋"/>
          <w:lang w:val="en-US" w:eastAsia="zh-CN"/>
        </w:rPr>
      </w:pPr>
      <w:r>
        <w:rPr>
          <w:rFonts w:hint="eastAsia" w:ascii="仿宋" w:hAnsi="仿宋" w:eastAsia="仿宋" w:cs="仿宋"/>
          <w:lang w:val="en-US" w:eastAsia="zh-CN"/>
        </w:rPr>
        <w:t>（4）镇卫健站</w:t>
      </w:r>
      <w:r>
        <w:rPr>
          <w:rFonts w:hint="default" w:ascii="仿宋" w:hAnsi="仿宋" w:eastAsia="仿宋" w:cs="仿宋"/>
          <w:lang w:val="en-US" w:eastAsia="zh-CN"/>
        </w:rPr>
        <w:t xml:space="preserve">负责开展受旱地区的群众疾病和突发公共卫生事件监测与预防工作。 </w:t>
      </w:r>
    </w:p>
    <w:p>
      <w:pPr>
        <w:rPr>
          <w:rFonts w:hint="default" w:ascii="仿宋" w:hAnsi="仿宋" w:eastAsia="仿宋" w:cs="仿宋"/>
          <w:lang w:val="en-US" w:eastAsia="zh-CN"/>
        </w:rPr>
      </w:pPr>
      <w:r>
        <w:rPr>
          <w:rFonts w:hint="eastAsia" w:ascii="仿宋" w:hAnsi="仿宋" w:eastAsia="仿宋" w:cs="仿宋"/>
          <w:lang w:val="en-US" w:eastAsia="zh-CN"/>
        </w:rPr>
        <w:t>（5）镇宣教办</w:t>
      </w:r>
      <w:r>
        <w:rPr>
          <w:rFonts w:hint="default" w:ascii="仿宋" w:hAnsi="仿宋" w:eastAsia="仿宋" w:cs="仿宋"/>
          <w:lang w:val="en-US" w:eastAsia="zh-CN"/>
        </w:rPr>
        <w:t>、水利</w:t>
      </w:r>
      <w:r>
        <w:rPr>
          <w:rFonts w:hint="eastAsia" w:ascii="仿宋" w:hAnsi="仿宋" w:eastAsia="仿宋" w:cs="仿宋"/>
          <w:lang w:val="en-US" w:eastAsia="zh-CN"/>
        </w:rPr>
        <w:t>站</w:t>
      </w:r>
      <w:r>
        <w:rPr>
          <w:rFonts w:hint="default" w:ascii="仿宋" w:hAnsi="仿宋" w:eastAsia="仿宋" w:cs="仿宋"/>
          <w:lang w:val="en-US" w:eastAsia="zh-CN"/>
        </w:rPr>
        <w:t>、</w:t>
      </w:r>
      <w:r>
        <w:rPr>
          <w:rFonts w:hint="eastAsia" w:ascii="仿宋" w:hAnsi="仿宋" w:eastAsia="仿宋" w:cs="仿宋"/>
          <w:lang w:val="en-US" w:eastAsia="zh-CN"/>
        </w:rPr>
        <w:t>安办</w:t>
      </w:r>
      <w:r>
        <w:rPr>
          <w:rFonts w:hint="default" w:ascii="仿宋" w:hAnsi="仿宋" w:eastAsia="仿宋" w:cs="仿宋"/>
          <w:lang w:val="en-US" w:eastAsia="zh-CN"/>
        </w:rPr>
        <w:t>、</w:t>
      </w:r>
      <w:r>
        <w:rPr>
          <w:rFonts w:hint="eastAsia" w:ascii="仿宋" w:hAnsi="仿宋" w:eastAsia="仿宋" w:cs="仿宋"/>
          <w:lang w:val="en-US" w:eastAsia="zh-CN"/>
        </w:rPr>
        <w:t>农业站</w:t>
      </w:r>
      <w:r>
        <w:rPr>
          <w:rFonts w:hint="default" w:ascii="仿宋" w:hAnsi="仿宋" w:eastAsia="仿宋" w:cs="仿宋"/>
          <w:lang w:val="en-US" w:eastAsia="zh-CN"/>
        </w:rPr>
        <w:t>、林业</w:t>
      </w:r>
      <w:r>
        <w:rPr>
          <w:rFonts w:hint="eastAsia" w:ascii="仿宋" w:hAnsi="仿宋" w:eastAsia="仿宋" w:cs="仿宋"/>
          <w:lang w:val="en-US" w:eastAsia="zh-CN"/>
        </w:rPr>
        <w:t>站</w:t>
      </w:r>
      <w:r>
        <w:rPr>
          <w:rFonts w:hint="default" w:ascii="仿宋" w:hAnsi="仿宋" w:eastAsia="仿宋" w:cs="仿宋"/>
          <w:lang w:val="en-US" w:eastAsia="zh-CN"/>
        </w:rPr>
        <w:t>等视情派员</w:t>
      </w:r>
      <w:r>
        <w:rPr>
          <w:rFonts w:hint="eastAsia" w:ascii="仿宋" w:hAnsi="仿宋" w:eastAsia="仿宋" w:cs="仿宋"/>
          <w:lang w:val="en-US" w:eastAsia="zh-CN"/>
        </w:rPr>
        <w:t>下沉一线</w:t>
      </w:r>
      <w:r>
        <w:rPr>
          <w:rFonts w:hint="default" w:ascii="仿宋" w:hAnsi="仿宋" w:eastAsia="仿宋" w:cs="仿宋"/>
          <w:lang w:val="en-US" w:eastAsia="zh-CN"/>
        </w:rPr>
        <w:t xml:space="preserve">开展工作。 </w:t>
      </w:r>
    </w:p>
    <w:p>
      <w:pPr>
        <w:rPr>
          <w:rFonts w:hint="default" w:ascii="仿宋" w:hAnsi="仿宋" w:eastAsia="仿宋" w:cs="仿宋"/>
          <w:lang w:val="en-US" w:eastAsia="zh-CN"/>
        </w:rPr>
      </w:pPr>
      <w:r>
        <w:rPr>
          <w:rFonts w:hint="eastAsia" w:ascii="仿宋" w:hAnsi="仿宋" w:eastAsia="仿宋" w:cs="仿宋"/>
          <w:lang w:val="en-US" w:eastAsia="zh-CN"/>
        </w:rPr>
        <w:t>（6）</w:t>
      </w:r>
      <w:r>
        <w:rPr>
          <w:rFonts w:hint="default" w:ascii="仿宋" w:hAnsi="仿宋" w:eastAsia="仿宋" w:cs="仿宋"/>
          <w:lang w:val="en-US" w:eastAsia="zh-CN"/>
        </w:rPr>
        <w:t xml:space="preserve">各成员单位按照职责分工支援受灾乡镇的抗旱工作。 </w:t>
      </w:r>
    </w:p>
    <w:p>
      <w:pPr>
        <w:pStyle w:val="6"/>
        <w:bidi w:val="0"/>
        <w:rPr>
          <w:rFonts w:hint="default" w:ascii="楷体" w:hAnsi="楷体" w:eastAsia="楷体" w:cs="楷体"/>
          <w:lang w:val="en-US" w:eastAsia="zh-CN"/>
        </w:rPr>
      </w:pPr>
      <w:r>
        <w:rPr>
          <w:rFonts w:hint="default" w:ascii="楷体" w:hAnsi="楷体" w:eastAsia="楷体" w:cs="楷体"/>
          <w:lang w:val="en-US" w:eastAsia="zh-CN"/>
        </w:rPr>
        <w:t xml:space="preserve"> Ⅰ级应急响应 </w:t>
      </w:r>
    </w:p>
    <w:p>
      <w:pPr>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 xml:space="preserve">县气象局发布干旱预警Ⅰ级且干旱综合指标达到特大干旱，旱情可能对农业、工业、渔业、生活和社会经济发展造成重大影响，人畜饮水出现危机时，启动Ⅰ级抗旱应急响应，重点保障城镇生活用水和农村人畜饮用水。 </w:t>
      </w:r>
    </w:p>
    <w:p>
      <w:pPr>
        <w:rPr>
          <w:rFonts w:hint="default" w:ascii="仿宋" w:hAnsi="仿宋" w:eastAsia="仿宋" w:cs="仿宋"/>
          <w:lang w:val="en-US" w:eastAsia="zh-CN"/>
        </w:rPr>
      </w:pPr>
      <w:r>
        <w:rPr>
          <w:rFonts w:hint="eastAsia" w:ascii="仿宋" w:hAnsi="仿宋" w:eastAsia="仿宋" w:cs="仿宋"/>
          <w:lang w:val="en-US" w:eastAsia="zh-CN"/>
        </w:rPr>
        <w:t>（2）镇</w:t>
      </w:r>
      <w:r>
        <w:rPr>
          <w:rFonts w:hint="default" w:ascii="仿宋" w:hAnsi="仿宋" w:eastAsia="仿宋" w:cs="仿宋"/>
          <w:lang w:val="en-US" w:eastAsia="zh-CN"/>
        </w:rPr>
        <w:t>防指指挥长</w:t>
      </w:r>
      <w:r>
        <w:rPr>
          <w:rFonts w:hint="eastAsia" w:ascii="仿宋" w:hAnsi="仿宋" w:eastAsia="仿宋" w:cs="仿宋"/>
          <w:lang w:val="en-US" w:eastAsia="zh-CN"/>
        </w:rPr>
        <w:t>根据县防指部署，组织相关单位进行</w:t>
      </w:r>
      <w:r>
        <w:rPr>
          <w:rFonts w:hint="default" w:ascii="仿宋" w:hAnsi="仿宋" w:eastAsia="仿宋" w:cs="仿宋"/>
          <w:lang w:val="en-US" w:eastAsia="zh-CN"/>
        </w:rPr>
        <w:t>抗旱形势会商，</w:t>
      </w:r>
      <w:r>
        <w:rPr>
          <w:rFonts w:hint="eastAsia" w:ascii="仿宋" w:hAnsi="仿宋" w:eastAsia="仿宋" w:cs="仿宋"/>
          <w:lang w:val="en-US" w:eastAsia="zh-CN"/>
        </w:rPr>
        <w:t>配合县直</w:t>
      </w:r>
      <w:r>
        <w:rPr>
          <w:rFonts w:hint="default" w:ascii="仿宋" w:hAnsi="仿宋" w:eastAsia="仿宋" w:cs="仿宋"/>
          <w:lang w:val="en-US" w:eastAsia="zh-CN"/>
        </w:rPr>
        <w:t>各部门和抗旱服务组织全力以赴开展抗旱救灾工作，做好抗旱重点水源的统一调度和管理，动员抗旱服务组织和社会有关方面的流动机械及送水设备，全力以赴开展抗旱送水服务。</w:t>
      </w:r>
      <w:r>
        <w:rPr>
          <w:rFonts w:hint="eastAsia" w:ascii="仿宋" w:hAnsi="仿宋" w:eastAsia="仿宋" w:cs="仿宋"/>
          <w:lang w:val="en-US" w:eastAsia="zh-CN"/>
        </w:rPr>
        <w:t>配合</w:t>
      </w:r>
      <w:r>
        <w:rPr>
          <w:rFonts w:hint="default" w:ascii="仿宋" w:hAnsi="仿宋" w:eastAsia="仿宋" w:cs="仿宋"/>
          <w:lang w:val="en-US" w:eastAsia="zh-CN"/>
        </w:rPr>
        <w:t>人武部、消防救援队伍等对严重饮水困难地区开展人工应急送水，向</w:t>
      </w:r>
      <w:r>
        <w:rPr>
          <w:rFonts w:hint="eastAsia" w:ascii="仿宋" w:hAnsi="仿宋" w:eastAsia="仿宋" w:cs="仿宋"/>
          <w:lang w:val="en-US" w:eastAsia="zh-CN"/>
        </w:rPr>
        <w:t>县防指和县委县政府</w:t>
      </w:r>
      <w:r>
        <w:rPr>
          <w:rFonts w:hint="default" w:ascii="仿宋" w:hAnsi="仿宋" w:eastAsia="仿宋" w:cs="仿宋"/>
          <w:lang w:val="en-US" w:eastAsia="zh-CN"/>
        </w:rPr>
        <w:t xml:space="preserve">报告旱情灾情和抗旱救灾情况，协调申请特大抗旱经费。 </w:t>
      </w:r>
    </w:p>
    <w:p>
      <w:pPr>
        <w:rPr>
          <w:rFonts w:hint="default" w:ascii="仿宋" w:hAnsi="仿宋" w:eastAsia="仿宋" w:cs="仿宋"/>
          <w:lang w:val="en-US" w:eastAsia="zh-CN"/>
        </w:rPr>
      </w:pPr>
      <w:r>
        <w:rPr>
          <w:rFonts w:hint="eastAsia" w:ascii="仿宋" w:hAnsi="仿宋" w:eastAsia="仿宋" w:cs="仿宋"/>
          <w:lang w:val="en-US" w:eastAsia="zh-CN"/>
        </w:rPr>
        <w:t>（3）镇水利站</w:t>
      </w:r>
      <w:r>
        <w:rPr>
          <w:rFonts w:hint="default" w:ascii="仿宋" w:hAnsi="仿宋" w:eastAsia="仿宋" w:cs="仿宋"/>
          <w:lang w:val="en-US" w:eastAsia="zh-CN"/>
        </w:rPr>
        <w:t>调度水库根据蓄水量，放弃农田灌溉，适量动用水库的死库容，确保对城区和农村供水安全。</w:t>
      </w:r>
      <w:r>
        <w:rPr>
          <w:rFonts w:hint="eastAsia" w:ascii="仿宋" w:hAnsi="仿宋" w:eastAsia="仿宋" w:cs="仿宋"/>
          <w:lang w:val="en-US" w:eastAsia="zh-CN"/>
        </w:rPr>
        <w:t>配合县水利部门</w:t>
      </w:r>
      <w:r>
        <w:rPr>
          <w:rFonts w:hint="default" w:ascii="仿宋" w:hAnsi="仿宋" w:eastAsia="仿宋" w:cs="仿宋"/>
          <w:lang w:val="en-US" w:eastAsia="zh-CN"/>
        </w:rPr>
        <w:t>加强临时引调水工程建设</w:t>
      </w:r>
      <w:r>
        <w:rPr>
          <w:rFonts w:hint="eastAsia" w:ascii="仿宋" w:hAnsi="仿宋" w:eastAsia="仿宋" w:cs="仿宋"/>
          <w:lang w:val="en-US" w:eastAsia="zh-CN"/>
        </w:rPr>
        <w:t>及</w:t>
      </w:r>
      <w:r>
        <w:rPr>
          <w:rFonts w:hint="default" w:ascii="仿宋" w:hAnsi="仿宋" w:eastAsia="仿宋" w:cs="仿宋"/>
          <w:lang w:val="en-US" w:eastAsia="zh-CN"/>
        </w:rPr>
        <w:t>城区适度超采地下水以保证居民的基本生活用水和重要工业部门的生产；</w:t>
      </w:r>
    </w:p>
    <w:p>
      <w:pPr>
        <w:rPr>
          <w:rFonts w:hint="default" w:ascii="仿宋" w:hAnsi="仿宋" w:eastAsia="仿宋" w:cs="仿宋"/>
          <w:lang w:val="en-US" w:eastAsia="zh-CN"/>
        </w:rPr>
      </w:pPr>
      <w:r>
        <w:rPr>
          <w:rFonts w:hint="eastAsia" w:ascii="仿宋" w:hAnsi="仿宋" w:eastAsia="仿宋" w:cs="仿宋"/>
          <w:lang w:val="en-US" w:eastAsia="zh-CN"/>
        </w:rPr>
        <w:t>（4）镇</w:t>
      </w:r>
      <w:r>
        <w:rPr>
          <w:rFonts w:hint="default" w:ascii="仿宋" w:hAnsi="仿宋" w:eastAsia="仿宋" w:cs="仿宋"/>
          <w:lang w:val="en-US" w:eastAsia="zh-CN"/>
        </w:rPr>
        <w:t>农业</w:t>
      </w:r>
      <w:r>
        <w:rPr>
          <w:rFonts w:hint="eastAsia" w:ascii="仿宋" w:hAnsi="仿宋" w:eastAsia="仿宋" w:cs="仿宋"/>
          <w:lang w:val="en-US" w:eastAsia="zh-CN"/>
        </w:rPr>
        <w:t>站</w:t>
      </w:r>
      <w:r>
        <w:rPr>
          <w:rFonts w:hint="default" w:ascii="仿宋" w:hAnsi="仿宋" w:eastAsia="仿宋" w:cs="仿宋"/>
          <w:lang w:val="en-US" w:eastAsia="zh-CN"/>
        </w:rPr>
        <w:t>每日向</w:t>
      </w:r>
      <w:r>
        <w:rPr>
          <w:rFonts w:hint="eastAsia" w:ascii="仿宋" w:hAnsi="仿宋" w:eastAsia="仿宋" w:cs="仿宋"/>
          <w:lang w:val="en-US" w:eastAsia="zh-CN"/>
        </w:rPr>
        <w:t>镇</w:t>
      </w:r>
      <w:r>
        <w:rPr>
          <w:rFonts w:hint="default" w:ascii="仿宋" w:hAnsi="仿宋" w:eastAsia="仿宋" w:cs="仿宋"/>
          <w:lang w:val="en-US" w:eastAsia="zh-CN"/>
        </w:rPr>
        <w:t xml:space="preserve">防指报送农业旱情灾情信息，全面动员受害地区干部群众全力开展农业抗灾救灾工作。 </w:t>
      </w:r>
    </w:p>
    <w:p>
      <w:pPr>
        <w:rPr>
          <w:rFonts w:hint="eastAsia" w:ascii="仿宋" w:hAnsi="仿宋" w:eastAsia="仿宋" w:cs="仿宋"/>
          <w:lang w:val="en-US" w:eastAsia="zh-CN"/>
        </w:rPr>
      </w:pPr>
      <w:r>
        <w:rPr>
          <w:rFonts w:hint="eastAsia" w:ascii="仿宋" w:hAnsi="仿宋" w:eastAsia="仿宋" w:cs="仿宋"/>
          <w:lang w:val="en-US" w:eastAsia="zh-CN"/>
        </w:rPr>
        <w:t>（5）镇城建办</w:t>
      </w:r>
      <w:r>
        <w:rPr>
          <w:rFonts w:hint="default" w:ascii="仿宋" w:hAnsi="仿宋" w:eastAsia="仿宋" w:cs="仿宋"/>
          <w:lang w:val="en-US" w:eastAsia="zh-CN"/>
        </w:rPr>
        <w:t>每日报告地区城市缺水情况，严格实行计划用水，合理安排用水次序，优先保证城镇生活用水和农村人畜用水</w:t>
      </w:r>
      <w:r>
        <w:rPr>
          <w:rFonts w:hint="eastAsia" w:ascii="仿宋" w:hAnsi="仿宋" w:eastAsia="仿宋" w:cs="仿宋"/>
          <w:lang w:val="en-US" w:eastAsia="zh-CN"/>
        </w:rPr>
        <w:t>。</w:t>
      </w:r>
    </w:p>
    <w:p>
      <w:pPr>
        <w:rPr>
          <w:rFonts w:hint="default" w:ascii="仿宋" w:hAnsi="仿宋" w:eastAsia="仿宋" w:cs="仿宋"/>
          <w:lang w:val="en-US" w:eastAsia="zh-CN"/>
        </w:rPr>
      </w:pPr>
      <w:r>
        <w:rPr>
          <w:rFonts w:hint="eastAsia" w:ascii="仿宋" w:hAnsi="仿宋" w:eastAsia="仿宋" w:cs="仿宋"/>
          <w:lang w:val="en-US" w:eastAsia="zh-CN"/>
        </w:rPr>
        <w:t>（6）镇卫健站</w:t>
      </w:r>
      <w:r>
        <w:rPr>
          <w:rFonts w:hint="default" w:ascii="仿宋" w:hAnsi="仿宋" w:eastAsia="仿宋" w:cs="仿宋"/>
          <w:lang w:val="en-US" w:eastAsia="zh-CN"/>
        </w:rPr>
        <w:t xml:space="preserve">应加强受旱地区的群众疾病和突发公共卫生事件监控，落实预防措施，防止突发公共卫生事件发生。 </w:t>
      </w:r>
    </w:p>
    <w:p>
      <w:pPr>
        <w:rPr>
          <w:rFonts w:hint="default" w:ascii="仿宋" w:hAnsi="仿宋" w:eastAsia="仿宋" w:cs="仿宋"/>
          <w:lang w:val="en-US" w:eastAsia="zh-CN"/>
        </w:rPr>
      </w:pPr>
      <w:r>
        <w:rPr>
          <w:rFonts w:hint="eastAsia" w:ascii="仿宋" w:hAnsi="仿宋" w:eastAsia="仿宋" w:cs="仿宋"/>
          <w:lang w:val="en-US" w:eastAsia="zh-CN"/>
        </w:rPr>
        <w:t>（7）</w:t>
      </w:r>
      <w:r>
        <w:rPr>
          <w:rFonts w:hint="default" w:ascii="仿宋" w:hAnsi="仿宋" w:eastAsia="仿宋" w:cs="仿宋"/>
          <w:lang w:val="en-US" w:eastAsia="zh-CN"/>
        </w:rPr>
        <w:t>根据应急需要，镇人武部、</w:t>
      </w:r>
      <w:r>
        <w:rPr>
          <w:rFonts w:hint="eastAsia" w:ascii="仿宋" w:hAnsi="仿宋" w:eastAsia="仿宋" w:cs="仿宋"/>
          <w:lang w:val="en-US" w:eastAsia="zh-CN"/>
        </w:rPr>
        <w:t>安</w:t>
      </w:r>
      <w:r>
        <w:rPr>
          <w:rFonts w:hint="default" w:ascii="仿宋" w:hAnsi="仿宋" w:eastAsia="仿宋" w:cs="仿宋"/>
          <w:lang w:val="en-US" w:eastAsia="zh-CN"/>
        </w:rPr>
        <w:t xml:space="preserve">办、水利站、农业站、林业站、企业办、城镇办、村镇站等有关成员单位派员进驻指挥部，协助县防指开展抗旱工作。 </w:t>
      </w:r>
    </w:p>
    <w:p>
      <w:pPr>
        <w:rPr>
          <w:rFonts w:hint="default" w:ascii="仿宋" w:hAnsi="仿宋" w:eastAsia="仿宋" w:cs="仿宋"/>
          <w:lang w:val="en-US" w:eastAsia="zh-CN"/>
        </w:rPr>
      </w:pPr>
      <w:r>
        <w:rPr>
          <w:rFonts w:hint="eastAsia" w:ascii="仿宋" w:hAnsi="仿宋" w:eastAsia="仿宋" w:cs="仿宋"/>
          <w:lang w:val="en-US" w:eastAsia="zh-CN"/>
        </w:rPr>
        <w:t>（8）镇</w:t>
      </w:r>
      <w:r>
        <w:rPr>
          <w:rFonts w:hint="default" w:ascii="仿宋" w:hAnsi="仿宋" w:eastAsia="仿宋" w:cs="仿宋"/>
          <w:lang w:val="en-US" w:eastAsia="zh-CN"/>
        </w:rPr>
        <w:t xml:space="preserve">防指其他成员单位按照职能分工采取紧急措施，切实帮助旱区减轻灾害，确保灾区人民群众饮水安全。 </w:t>
      </w:r>
    </w:p>
    <w:p>
      <w:pPr>
        <w:rPr>
          <w:rFonts w:hint="default" w:ascii="仿宋" w:hAnsi="仿宋" w:eastAsia="仿宋" w:cs="仿宋"/>
          <w:lang w:val="en-US" w:eastAsia="zh-CN"/>
        </w:rPr>
      </w:pPr>
      <w:r>
        <w:rPr>
          <w:rFonts w:hint="eastAsia" w:ascii="仿宋" w:hAnsi="仿宋" w:eastAsia="仿宋" w:cs="仿宋"/>
          <w:lang w:val="en-US" w:eastAsia="zh-CN"/>
        </w:rPr>
        <w:t>（9）镇防指</w:t>
      </w:r>
      <w:r>
        <w:rPr>
          <w:rFonts w:hint="default" w:ascii="仿宋" w:hAnsi="仿宋" w:eastAsia="仿宋" w:cs="仿宋"/>
          <w:lang w:val="en-US" w:eastAsia="zh-CN"/>
        </w:rPr>
        <w:t>每日报告旱情灾情及其抗旱工作情况，发动群众组织参与抗旱救灾。必要时可依法征用运输车辆、物资设备投入抗旱救灾。</w:t>
      </w:r>
    </w:p>
    <w:p>
      <w:pPr>
        <w:pStyle w:val="6"/>
        <w:bidi w:val="0"/>
        <w:rPr>
          <w:rFonts w:hint="default" w:ascii="楷体" w:hAnsi="楷体" w:eastAsia="楷体" w:cs="楷体"/>
          <w:lang w:val="en-US" w:eastAsia="zh-CN"/>
        </w:rPr>
      </w:pPr>
      <w:r>
        <w:rPr>
          <w:rFonts w:hint="default" w:ascii="楷体" w:hAnsi="楷体" w:eastAsia="楷体" w:cs="楷体"/>
          <w:lang w:val="en-US" w:eastAsia="zh-CN"/>
        </w:rPr>
        <w:t>响应级别调整或终止</w:t>
      </w:r>
    </w:p>
    <w:p>
      <w:pPr>
        <w:rPr>
          <w:rFonts w:hint="default" w:ascii="仿宋" w:hAnsi="仿宋" w:eastAsia="仿宋" w:cs="仿宋"/>
          <w:lang w:val="en-US" w:eastAsia="zh-CN"/>
        </w:rPr>
      </w:pPr>
      <w:r>
        <w:rPr>
          <w:rFonts w:hint="default" w:ascii="仿宋" w:hAnsi="仿宋" w:eastAsia="仿宋" w:cs="仿宋"/>
          <w:lang w:val="en-US" w:eastAsia="zh-CN"/>
        </w:rPr>
        <w:t>当应急响应条件变化时，镇防指应根据</w:t>
      </w:r>
      <w:r>
        <w:rPr>
          <w:rFonts w:hint="eastAsia" w:ascii="仿宋" w:hAnsi="仿宋" w:eastAsia="仿宋" w:cs="仿宋"/>
          <w:lang w:val="en-US" w:eastAsia="zh-CN"/>
        </w:rPr>
        <w:t>实际情况</w:t>
      </w:r>
      <w:r>
        <w:rPr>
          <w:rFonts w:hint="default" w:ascii="仿宋" w:hAnsi="仿宋" w:eastAsia="仿宋" w:cs="仿宋"/>
          <w:lang w:val="en-US" w:eastAsia="zh-CN"/>
        </w:rPr>
        <w:t>，宣布调整或终止</w:t>
      </w:r>
      <w:r>
        <w:rPr>
          <w:rFonts w:hint="eastAsia" w:ascii="仿宋" w:hAnsi="仿宋" w:eastAsia="仿宋" w:cs="仿宋"/>
          <w:lang w:val="en-US" w:eastAsia="zh-CN"/>
        </w:rPr>
        <w:t>抗旱</w:t>
      </w:r>
      <w:r>
        <w:rPr>
          <w:rFonts w:hint="default" w:ascii="仿宋" w:hAnsi="仿宋" w:eastAsia="仿宋" w:cs="仿宋"/>
          <w:lang w:val="en-US" w:eastAsia="zh-CN"/>
        </w:rPr>
        <w:t>应急响应。</w:t>
      </w:r>
    </w:p>
    <w:p>
      <w:pPr>
        <w:pStyle w:val="4"/>
        <w:bidi w:val="0"/>
        <w:rPr>
          <w:rFonts w:hint="default"/>
          <w:lang w:val="en-US" w:eastAsia="zh-CN"/>
        </w:rPr>
      </w:pPr>
      <w:bookmarkStart w:id="51" w:name="_Toc3711"/>
      <w:bookmarkStart w:id="52" w:name="_Toc25030"/>
      <w:bookmarkStart w:id="53" w:name="_Toc16809"/>
      <w:r>
        <w:rPr>
          <w:rFonts w:hint="default"/>
          <w:lang w:val="en-US" w:eastAsia="zh-CN"/>
        </w:rPr>
        <w:t>后期处置</w:t>
      </w:r>
      <w:bookmarkEnd w:id="51"/>
      <w:bookmarkEnd w:id="52"/>
      <w:bookmarkEnd w:id="53"/>
    </w:p>
    <w:p>
      <w:pPr>
        <w:rPr>
          <w:rFonts w:hint="default" w:ascii="仿宋" w:hAnsi="仿宋" w:eastAsia="仿宋" w:cs="仿宋"/>
          <w:lang w:val="en-US" w:eastAsia="zh-CN"/>
        </w:rPr>
      </w:pPr>
      <w:r>
        <w:rPr>
          <w:rFonts w:hint="default" w:ascii="仿宋" w:hAnsi="仿宋" w:eastAsia="仿宋" w:cs="仿宋"/>
          <w:lang w:val="en-US" w:eastAsia="zh-CN"/>
        </w:rPr>
        <w:t>在县委、县政府统一领导下，按照属地管理原则，受灾</w:t>
      </w:r>
      <w:r>
        <w:rPr>
          <w:rFonts w:hint="eastAsia" w:ascii="仿宋" w:hAnsi="仿宋" w:eastAsia="仿宋" w:cs="仿宋"/>
          <w:lang w:val="en-US" w:eastAsia="zh-CN"/>
        </w:rPr>
        <w:t>村</w:t>
      </w:r>
      <w:r>
        <w:rPr>
          <w:rFonts w:hint="default" w:ascii="仿宋" w:hAnsi="仿宋" w:eastAsia="仿宋" w:cs="仿宋"/>
          <w:lang w:val="en-US" w:eastAsia="zh-CN"/>
        </w:rPr>
        <w:t>和</w:t>
      </w:r>
      <w:r>
        <w:rPr>
          <w:rFonts w:hint="eastAsia" w:ascii="仿宋" w:hAnsi="仿宋" w:eastAsia="仿宋" w:cs="仿宋"/>
          <w:lang w:val="en-US" w:eastAsia="zh-CN"/>
        </w:rPr>
        <w:t>镇</w:t>
      </w:r>
      <w:r>
        <w:rPr>
          <w:rFonts w:hint="default" w:ascii="仿宋" w:hAnsi="仿宋" w:eastAsia="仿宋" w:cs="仿宋"/>
          <w:lang w:val="en-US" w:eastAsia="zh-CN"/>
        </w:rPr>
        <w:t>防指各成员单位加强协作、条块联动，共同做好灾后处置工作；重点做好灾区生活供给、卫生防疫、救灾物资供应、治安管理、水毁修复、恢复生产和重建家园等灾后处置工作。</w:t>
      </w:r>
    </w:p>
    <w:p>
      <w:pPr>
        <w:pStyle w:val="5"/>
        <w:bidi w:val="0"/>
        <w:rPr>
          <w:rFonts w:hint="eastAsia" w:asciiTheme="majorEastAsia" w:hAnsiTheme="majorEastAsia" w:eastAsiaTheme="majorEastAsia" w:cstheme="majorEastAsia"/>
          <w:b/>
          <w:color w:val="auto"/>
          <w:kern w:val="0"/>
        </w:rPr>
      </w:pPr>
      <w:bookmarkStart w:id="54" w:name="_Toc4419"/>
      <w:bookmarkStart w:id="55" w:name="_Toc9725"/>
      <w:bookmarkStart w:id="56" w:name="_Toc631"/>
      <w:r>
        <w:rPr>
          <w:rFonts w:hint="eastAsia" w:asciiTheme="majorEastAsia" w:hAnsiTheme="majorEastAsia" w:eastAsiaTheme="majorEastAsia" w:cstheme="majorEastAsia"/>
          <w:b/>
          <w:color w:val="auto"/>
          <w:kern w:val="0"/>
        </w:rPr>
        <w:t>救灾</w:t>
      </w:r>
      <w:bookmarkEnd w:id="54"/>
      <w:bookmarkEnd w:id="55"/>
      <w:bookmarkEnd w:id="56"/>
    </w:p>
    <w:p>
      <w:pPr>
        <w:rPr>
          <w:rFonts w:hint="default" w:ascii="仿宋" w:hAnsi="仿宋" w:eastAsia="仿宋" w:cs="仿宋"/>
          <w:lang w:val="en-US" w:eastAsia="zh-CN"/>
        </w:rPr>
      </w:pPr>
      <w:r>
        <w:rPr>
          <w:rFonts w:hint="default" w:ascii="仿宋" w:hAnsi="仿宋" w:eastAsia="仿宋" w:cs="仿宋"/>
          <w:lang w:val="en-US" w:eastAsia="zh-CN"/>
        </w:rPr>
        <w:t>（1）</w:t>
      </w:r>
      <w:r>
        <w:rPr>
          <w:rFonts w:hint="eastAsia" w:ascii="仿宋" w:hAnsi="仿宋" w:eastAsia="仿宋" w:cs="仿宋"/>
          <w:lang w:val="en-US" w:eastAsia="zh-CN"/>
        </w:rPr>
        <w:t>镇安办、民政办</w:t>
      </w:r>
      <w:r>
        <w:rPr>
          <w:rFonts w:hint="default" w:ascii="仿宋" w:hAnsi="仿宋" w:eastAsia="仿宋" w:cs="仿宋"/>
          <w:lang w:val="en-US" w:eastAsia="zh-CN"/>
        </w:rPr>
        <w:t>负责受灾群众生活救助</w:t>
      </w:r>
      <w:r>
        <w:rPr>
          <w:rFonts w:hint="eastAsia" w:ascii="仿宋" w:hAnsi="仿宋" w:eastAsia="仿宋" w:cs="仿宋"/>
          <w:lang w:val="en-US" w:eastAsia="zh-CN"/>
        </w:rPr>
        <w:t>，</w:t>
      </w:r>
      <w:r>
        <w:rPr>
          <w:rFonts w:hint="default" w:ascii="仿宋" w:hAnsi="仿宋" w:eastAsia="仿宋" w:cs="仿宋"/>
          <w:lang w:val="en-US" w:eastAsia="zh-CN"/>
        </w:rPr>
        <w:t>应及时调配救灾款物，组织安置受灾群众，做好受灾群众临时生活安排，保证灾民有粮吃、有干净水喝、有衣穿、有房住，切实解决受灾群众的基本生活问题。</w:t>
      </w:r>
    </w:p>
    <w:p>
      <w:pPr>
        <w:rPr>
          <w:rFonts w:hint="default" w:ascii="仿宋" w:hAnsi="仿宋" w:eastAsia="仿宋" w:cs="仿宋"/>
          <w:lang w:val="en-US" w:eastAsia="zh-CN"/>
        </w:rPr>
      </w:pPr>
      <w:r>
        <w:rPr>
          <w:rFonts w:hint="default" w:ascii="仿宋" w:hAnsi="仿宋" w:eastAsia="仿宋" w:cs="仿宋"/>
          <w:lang w:val="en-US" w:eastAsia="zh-CN"/>
        </w:rPr>
        <w:t>（2）</w:t>
      </w:r>
      <w:r>
        <w:rPr>
          <w:rFonts w:hint="eastAsia" w:ascii="仿宋" w:hAnsi="仿宋" w:eastAsia="仿宋" w:cs="仿宋"/>
          <w:lang w:val="en-US" w:eastAsia="zh-CN"/>
        </w:rPr>
        <w:t>镇卫健站</w:t>
      </w:r>
      <w:r>
        <w:rPr>
          <w:rFonts w:hint="default" w:ascii="仿宋" w:hAnsi="仿宋" w:eastAsia="仿宋" w:cs="仿宋"/>
          <w:lang w:val="en-US" w:eastAsia="zh-CN"/>
        </w:rPr>
        <w:t>负责调配医务技术力量，抢救因灾伤病人员，对污染源进行消毒处理，对灾区重大疫情、病情实施紧急处理，防止疫病的传播、蔓延。</w:t>
      </w:r>
    </w:p>
    <w:p>
      <w:pPr>
        <w:rPr>
          <w:rFonts w:hint="default" w:ascii="仿宋" w:hAnsi="仿宋" w:eastAsia="仿宋" w:cs="仿宋"/>
          <w:lang w:val="en-US" w:eastAsia="zh-CN"/>
        </w:rPr>
      </w:pPr>
      <w:r>
        <w:rPr>
          <w:rFonts w:hint="default" w:ascii="仿宋" w:hAnsi="仿宋" w:eastAsia="仿宋" w:cs="仿宋"/>
          <w:lang w:val="en-US" w:eastAsia="zh-CN"/>
        </w:rPr>
        <w:t>（3）</w:t>
      </w:r>
      <w:r>
        <w:rPr>
          <w:rFonts w:hint="eastAsia" w:ascii="仿宋" w:hAnsi="仿宋" w:eastAsia="仿宋" w:cs="仿宋"/>
          <w:lang w:val="en-US" w:eastAsia="zh-CN"/>
        </w:rPr>
        <w:t>受灾村</w:t>
      </w:r>
      <w:r>
        <w:rPr>
          <w:rFonts w:hint="default" w:ascii="仿宋" w:hAnsi="仿宋" w:eastAsia="仿宋" w:cs="仿宋"/>
          <w:lang w:val="en-US" w:eastAsia="zh-CN"/>
        </w:rPr>
        <w:t>应组织对可能造成环境污染的污染物进行清除，尽快恢复灾区正常的生活环境。</w:t>
      </w:r>
    </w:p>
    <w:p>
      <w:pPr>
        <w:rPr>
          <w:rFonts w:hint="default" w:ascii="仿宋" w:hAnsi="仿宋" w:eastAsia="仿宋" w:cs="仿宋"/>
          <w:lang w:val="en-US" w:eastAsia="zh-CN"/>
        </w:rPr>
      </w:pPr>
      <w:r>
        <w:rPr>
          <w:rFonts w:hint="eastAsia" w:ascii="仿宋" w:hAnsi="仿宋" w:eastAsia="仿宋" w:cs="仿宋"/>
          <w:lang w:val="en-US" w:eastAsia="zh-CN"/>
        </w:rPr>
        <w:t>（4）镇直相关单位收集提供相关材料和证明申请上级补助。</w:t>
      </w:r>
    </w:p>
    <w:p>
      <w:pPr>
        <w:pStyle w:val="5"/>
        <w:bidi w:val="0"/>
        <w:rPr>
          <w:rFonts w:hint="eastAsia" w:asciiTheme="majorEastAsia" w:hAnsiTheme="majorEastAsia" w:eastAsiaTheme="majorEastAsia" w:cstheme="majorEastAsia"/>
          <w:b/>
          <w:color w:val="auto"/>
          <w:kern w:val="0"/>
        </w:rPr>
      </w:pPr>
      <w:bookmarkStart w:id="57" w:name="_Toc31419"/>
      <w:bookmarkStart w:id="58" w:name="_Toc3962"/>
      <w:bookmarkStart w:id="59" w:name="_Toc9862"/>
      <w:r>
        <w:rPr>
          <w:rFonts w:hint="eastAsia" w:asciiTheme="majorEastAsia" w:hAnsiTheme="majorEastAsia" w:eastAsiaTheme="majorEastAsia" w:cstheme="majorEastAsia"/>
          <w:b/>
          <w:color w:val="auto"/>
          <w:kern w:val="0"/>
        </w:rPr>
        <w:t>防汛抢险物资补充</w:t>
      </w:r>
      <w:bookmarkEnd w:id="57"/>
      <w:bookmarkEnd w:id="58"/>
      <w:bookmarkEnd w:id="59"/>
    </w:p>
    <w:p>
      <w:pPr>
        <w:rPr>
          <w:rFonts w:hint="default" w:ascii="仿宋" w:hAnsi="仿宋" w:eastAsia="仿宋" w:cs="仿宋"/>
          <w:lang w:val="en-US" w:eastAsia="zh-CN"/>
        </w:rPr>
      </w:pPr>
      <w:r>
        <w:rPr>
          <w:rFonts w:hint="default" w:ascii="仿宋" w:hAnsi="仿宋" w:eastAsia="仿宋" w:cs="仿宋"/>
          <w:lang w:val="en-US" w:eastAsia="zh-CN"/>
        </w:rPr>
        <w:t>洪涝、台风灾害过后，</w:t>
      </w:r>
      <w:r>
        <w:rPr>
          <w:rFonts w:hint="eastAsia" w:ascii="仿宋" w:hAnsi="仿宋" w:eastAsia="仿宋" w:cs="仿宋"/>
          <w:lang w:val="en-US" w:eastAsia="zh-CN"/>
        </w:rPr>
        <w:t>镇直相关单位</w:t>
      </w:r>
      <w:r>
        <w:rPr>
          <w:rFonts w:hint="default" w:ascii="仿宋" w:hAnsi="仿宋" w:eastAsia="仿宋" w:cs="仿宋"/>
          <w:lang w:val="en-US" w:eastAsia="zh-CN"/>
        </w:rPr>
        <w:t>应组织物资储备管理部门及时查清、汇总防汛抢险救灾物资的消耗情况，按照分级筹措和常规防汛的要求，及时补充到位。</w:t>
      </w:r>
    </w:p>
    <w:p>
      <w:pPr>
        <w:pStyle w:val="5"/>
        <w:bidi w:val="0"/>
        <w:rPr>
          <w:rFonts w:hint="eastAsia" w:asciiTheme="majorEastAsia" w:hAnsiTheme="majorEastAsia" w:eastAsiaTheme="majorEastAsia" w:cstheme="majorEastAsia"/>
          <w:b/>
          <w:color w:val="auto"/>
          <w:kern w:val="0"/>
        </w:rPr>
      </w:pPr>
      <w:bookmarkStart w:id="60" w:name="_Toc14592"/>
      <w:bookmarkStart w:id="61" w:name="_Toc16803"/>
      <w:bookmarkStart w:id="62" w:name="_Toc26431"/>
      <w:r>
        <w:rPr>
          <w:rFonts w:hint="eastAsia" w:asciiTheme="majorEastAsia" w:hAnsiTheme="majorEastAsia" w:eastAsiaTheme="majorEastAsia" w:cstheme="majorEastAsia"/>
          <w:b/>
          <w:color w:val="auto"/>
          <w:kern w:val="0"/>
        </w:rPr>
        <w:t>水毁工程修复</w:t>
      </w:r>
      <w:bookmarkEnd w:id="60"/>
      <w:bookmarkEnd w:id="61"/>
      <w:bookmarkEnd w:id="62"/>
    </w:p>
    <w:p>
      <w:pPr>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遭到毁坏的供水、电力、交通、通信以及防汛专用通信设施等，应尽快组织修复，恢复功能。</w:t>
      </w:r>
    </w:p>
    <w:p>
      <w:pPr>
        <w:rPr>
          <w:rFonts w:hint="default" w:ascii="仿宋" w:hAnsi="仿宋" w:eastAsia="仿宋" w:cs="仿宋"/>
          <w:lang w:val="en-US" w:eastAsia="zh-CN"/>
        </w:rPr>
      </w:pPr>
      <w:r>
        <w:rPr>
          <w:rFonts w:hint="eastAsia" w:ascii="仿宋" w:hAnsi="仿宋" w:eastAsia="仿宋" w:cs="仿宋"/>
          <w:lang w:val="en-US" w:eastAsia="zh-CN"/>
        </w:rPr>
        <w:t>（2）</w:t>
      </w:r>
      <w:r>
        <w:rPr>
          <w:rFonts w:hint="default" w:ascii="仿宋" w:hAnsi="仿宋" w:eastAsia="仿宋" w:cs="仿宋"/>
          <w:lang w:val="en-US" w:eastAsia="zh-CN"/>
        </w:rPr>
        <w:t>对影响当年防洪安全的水毁工程，应抓紧摸清情况、制定计划、实施修复。防洪工程应力争在下次洪水到来之前，做到恢复主体功能。</w:t>
      </w:r>
    </w:p>
    <w:p>
      <w:pPr>
        <w:pStyle w:val="5"/>
        <w:bidi w:val="0"/>
        <w:rPr>
          <w:rFonts w:hint="eastAsia" w:asciiTheme="majorEastAsia" w:hAnsiTheme="majorEastAsia" w:eastAsiaTheme="majorEastAsia" w:cstheme="majorEastAsia"/>
          <w:b/>
          <w:color w:val="auto"/>
          <w:kern w:val="0"/>
        </w:rPr>
      </w:pPr>
      <w:bookmarkStart w:id="63" w:name="_Toc12640"/>
      <w:bookmarkStart w:id="64" w:name="_Toc20905"/>
      <w:bookmarkStart w:id="65" w:name="_Toc1251"/>
      <w:r>
        <w:rPr>
          <w:rFonts w:hint="eastAsia" w:asciiTheme="majorEastAsia" w:hAnsiTheme="majorEastAsia" w:eastAsiaTheme="majorEastAsia" w:cstheme="majorEastAsia"/>
          <w:b/>
          <w:color w:val="auto"/>
          <w:kern w:val="0"/>
        </w:rPr>
        <w:t>灾后重建</w:t>
      </w:r>
      <w:bookmarkEnd w:id="63"/>
      <w:bookmarkEnd w:id="64"/>
      <w:bookmarkEnd w:id="65"/>
    </w:p>
    <w:p>
      <w:pPr>
        <w:rPr>
          <w:rFonts w:hint="eastAsia" w:ascii="仿宋" w:hAnsi="仿宋" w:eastAsia="仿宋" w:cs="仿宋"/>
          <w:lang w:val="en-US" w:eastAsia="zh-CN"/>
        </w:rPr>
      </w:pPr>
      <w:r>
        <w:rPr>
          <w:rFonts w:hint="eastAsia" w:ascii="仿宋" w:hAnsi="仿宋" w:eastAsia="仿宋" w:cs="仿宋"/>
          <w:lang w:val="en-US" w:eastAsia="zh-CN"/>
        </w:rPr>
        <w:t>按照市、县、镇有关灾后恢复重建工作机制和成员单位职责分工，镇直相关单位应尽快组织灾后重建工作。灾后重建原则上按原标准恢复，在条件允许情况下，可提高标准重建。</w:t>
      </w:r>
    </w:p>
    <w:p>
      <w:pPr>
        <w:pStyle w:val="5"/>
        <w:bidi w:val="0"/>
        <w:rPr>
          <w:rFonts w:hint="eastAsia" w:asciiTheme="majorEastAsia" w:hAnsiTheme="majorEastAsia" w:eastAsiaTheme="majorEastAsia" w:cstheme="majorEastAsia"/>
          <w:b/>
          <w:color w:val="auto"/>
          <w:kern w:val="0"/>
        </w:rPr>
      </w:pPr>
      <w:bookmarkStart w:id="66" w:name="_Toc29181"/>
      <w:bookmarkStart w:id="67" w:name="_Toc1303"/>
      <w:bookmarkStart w:id="68" w:name="_Toc15882"/>
      <w:r>
        <w:rPr>
          <w:rFonts w:hint="eastAsia" w:asciiTheme="majorEastAsia" w:hAnsiTheme="majorEastAsia" w:eastAsiaTheme="majorEastAsia" w:cstheme="majorEastAsia"/>
          <w:b/>
          <w:color w:val="auto"/>
          <w:kern w:val="0"/>
        </w:rPr>
        <w:t>总结评估</w:t>
      </w:r>
      <w:bookmarkEnd w:id="66"/>
      <w:bookmarkEnd w:id="67"/>
      <w:bookmarkEnd w:id="68"/>
    </w:p>
    <w:p>
      <w:pPr>
        <w:rPr>
          <w:rFonts w:hint="eastAsia" w:ascii="仿宋" w:hAnsi="仿宋" w:eastAsia="仿宋" w:cs="仿宋"/>
          <w:lang w:val="en-US" w:eastAsia="zh-CN"/>
        </w:rPr>
      </w:pPr>
      <w:r>
        <w:rPr>
          <w:rFonts w:hint="eastAsia" w:ascii="仿宋" w:hAnsi="仿宋" w:eastAsia="仿宋" w:cs="仿宋"/>
          <w:lang w:val="en-US" w:eastAsia="zh-CN"/>
        </w:rPr>
        <w:t>（1）镇防指组织对重大洪涝、台风灾害应急处置等进行调查，对灾害影响和后果进行评估和总结，编写防御工作报告。</w:t>
      </w:r>
    </w:p>
    <w:p>
      <w:pPr>
        <w:rPr>
          <w:rFonts w:hint="eastAsia" w:ascii="仿宋" w:hAnsi="仿宋" w:eastAsia="仿宋" w:cs="仿宋"/>
          <w:lang w:val="en-US" w:eastAsia="zh-CN"/>
        </w:rPr>
      </w:pPr>
      <w:r>
        <w:rPr>
          <w:rFonts w:hint="eastAsia" w:ascii="仿宋" w:hAnsi="仿宋" w:eastAsia="仿宋" w:cs="仿宋"/>
          <w:lang w:val="en-US" w:eastAsia="zh-CN"/>
        </w:rPr>
        <w:t>（2）镇防指相关成员单位应对本行业受灾及损失情况进行调查、核实和分析，并以书面形式报告镇防指。</w:t>
      </w:r>
    </w:p>
    <w:p>
      <w:pPr>
        <w:pStyle w:val="4"/>
        <w:bidi w:val="0"/>
        <w:rPr>
          <w:rFonts w:hint="default"/>
          <w:lang w:val="en-US" w:eastAsia="zh-CN"/>
        </w:rPr>
      </w:pPr>
      <w:bookmarkStart w:id="69" w:name="_Toc1999"/>
      <w:bookmarkStart w:id="70" w:name="_Toc25598"/>
      <w:bookmarkStart w:id="71" w:name="_Toc16479"/>
      <w:r>
        <w:rPr>
          <w:rFonts w:hint="default"/>
          <w:lang w:val="en-US" w:eastAsia="zh-CN"/>
        </w:rPr>
        <w:t>宣传、培训和演习</w:t>
      </w:r>
      <w:bookmarkEnd w:id="69"/>
      <w:bookmarkEnd w:id="70"/>
      <w:bookmarkEnd w:id="71"/>
    </w:p>
    <w:p>
      <w:pPr>
        <w:pStyle w:val="5"/>
        <w:bidi w:val="0"/>
        <w:rPr>
          <w:rFonts w:hint="default" w:asciiTheme="majorEastAsia" w:hAnsiTheme="majorEastAsia" w:eastAsiaTheme="majorEastAsia" w:cstheme="majorEastAsia"/>
          <w:b/>
          <w:color w:val="auto"/>
          <w:kern w:val="0"/>
          <w:lang w:val="en-US" w:eastAsia="zh-CN"/>
        </w:rPr>
      </w:pPr>
      <w:bookmarkStart w:id="72" w:name="_Toc25712"/>
      <w:bookmarkStart w:id="73" w:name="_Toc32753"/>
      <w:bookmarkStart w:id="74" w:name="_Toc4349"/>
      <w:r>
        <w:rPr>
          <w:rFonts w:hint="default" w:asciiTheme="majorEastAsia" w:hAnsiTheme="majorEastAsia" w:eastAsiaTheme="majorEastAsia" w:cstheme="majorEastAsia"/>
          <w:b/>
          <w:color w:val="auto"/>
          <w:kern w:val="0"/>
          <w:lang w:val="en-US" w:eastAsia="zh-CN"/>
        </w:rPr>
        <w:t>宣传教育</w:t>
      </w:r>
      <w:bookmarkEnd w:id="72"/>
      <w:bookmarkEnd w:id="73"/>
      <w:bookmarkEnd w:id="74"/>
    </w:p>
    <w:p>
      <w:pPr>
        <w:rPr>
          <w:rFonts w:hint="default" w:ascii="仿宋" w:hAnsi="仿宋" w:eastAsia="仿宋" w:cs="仿宋"/>
          <w:lang w:val="en-US" w:eastAsia="zh-CN"/>
        </w:rPr>
      </w:pPr>
      <w:r>
        <w:rPr>
          <w:rFonts w:hint="default" w:ascii="仿宋" w:hAnsi="仿宋" w:eastAsia="仿宋" w:cs="仿宋"/>
          <w:lang w:val="en-US" w:eastAsia="zh-CN"/>
        </w:rPr>
        <w:t>镇防指各成员单位充分利用广播、电视、报纸、微信等媒体，开展防汛防台风</w:t>
      </w:r>
      <w:r>
        <w:rPr>
          <w:rFonts w:hint="eastAsia" w:ascii="仿宋" w:hAnsi="仿宋" w:eastAsia="仿宋" w:cs="仿宋"/>
          <w:lang w:val="en-US" w:eastAsia="zh-CN"/>
        </w:rPr>
        <w:t>抗旱</w:t>
      </w:r>
      <w:r>
        <w:rPr>
          <w:rFonts w:hint="default" w:ascii="仿宋" w:hAnsi="仿宋" w:eastAsia="仿宋" w:cs="仿宋"/>
          <w:lang w:val="en-US" w:eastAsia="zh-CN"/>
        </w:rPr>
        <w:t>、避险、自救等常识的宣传教育，增强群众防汛防台风</w:t>
      </w:r>
      <w:r>
        <w:rPr>
          <w:rFonts w:hint="eastAsia" w:ascii="仿宋" w:hAnsi="仿宋" w:eastAsia="仿宋" w:cs="仿宋"/>
          <w:lang w:val="en-US" w:eastAsia="zh-CN"/>
        </w:rPr>
        <w:t>抗旱</w:t>
      </w:r>
      <w:r>
        <w:rPr>
          <w:rFonts w:hint="default" w:ascii="仿宋" w:hAnsi="仿宋" w:eastAsia="仿宋" w:cs="仿宋"/>
          <w:lang w:val="en-US" w:eastAsia="zh-CN"/>
        </w:rPr>
        <w:t>意识及能力。</w:t>
      </w:r>
    </w:p>
    <w:p>
      <w:pPr>
        <w:pStyle w:val="5"/>
        <w:bidi w:val="0"/>
        <w:rPr>
          <w:rFonts w:hint="default" w:asciiTheme="majorEastAsia" w:hAnsiTheme="majorEastAsia" w:eastAsiaTheme="majorEastAsia" w:cstheme="majorEastAsia"/>
          <w:b/>
          <w:color w:val="auto"/>
          <w:kern w:val="0"/>
          <w:lang w:val="en-US" w:eastAsia="zh-CN"/>
        </w:rPr>
      </w:pPr>
      <w:bookmarkStart w:id="75" w:name="_Toc12141"/>
      <w:bookmarkStart w:id="76" w:name="_Toc21862"/>
      <w:bookmarkStart w:id="77" w:name="_Toc19182"/>
      <w:r>
        <w:rPr>
          <w:rFonts w:hint="default" w:asciiTheme="majorEastAsia" w:hAnsiTheme="majorEastAsia" w:eastAsiaTheme="majorEastAsia" w:cstheme="majorEastAsia"/>
          <w:b/>
          <w:color w:val="auto"/>
          <w:kern w:val="0"/>
          <w:lang w:val="en-US" w:eastAsia="zh-CN"/>
        </w:rPr>
        <w:t>培训</w:t>
      </w:r>
      <w:bookmarkEnd w:id="75"/>
      <w:bookmarkEnd w:id="76"/>
      <w:bookmarkEnd w:id="77"/>
    </w:p>
    <w:p>
      <w:pPr>
        <w:rPr>
          <w:rFonts w:hint="default" w:ascii="仿宋" w:hAnsi="仿宋" w:eastAsia="仿宋" w:cs="仿宋"/>
          <w:lang w:val="en-US" w:eastAsia="zh-CN"/>
        </w:rPr>
      </w:pPr>
      <w:r>
        <w:rPr>
          <w:rFonts w:hint="default" w:ascii="仿宋" w:hAnsi="仿宋" w:eastAsia="仿宋" w:cs="仿宋"/>
          <w:lang w:val="en-US" w:eastAsia="zh-CN"/>
        </w:rPr>
        <w:t>按照分级负责的原则，镇防指一般负责各</w:t>
      </w:r>
      <w:r>
        <w:rPr>
          <w:rFonts w:hint="eastAsia" w:ascii="仿宋" w:hAnsi="仿宋" w:eastAsia="仿宋" w:cs="仿宋"/>
          <w:lang w:val="en-US" w:eastAsia="zh-CN"/>
        </w:rPr>
        <w:t>村</w:t>
      </w:r>
      <w:r>
        <w:rPr>
          <w:rFonts w:hint="default" w:ascii="仿宋" w:hAnsi="仿宋" w:eastAsia="仿宋" w:cs="仿宋"/>
          <w:lang w:val="en-US" w:eastAsia="zh-CN"/>
        </w:rPr>
        <w:t>防汛抗旱指挥机构负责人、防汛抢险技术骨干和防汛专业抢险队伍负责人的培训。防汛抗旱指挥部负责辖区内相关人员的培训。</w:t>
      </w:r>
    </w:p>
    <w:p>
      <w:pPr>
        <w:pStyle w:val="5"/>
        <w:bidi w:val="0"/>
        <w:rPr>
          <w:rFonts w:hint="default" w:asciiTheme="majorEastAsia" w:hAnsiTheme="majorEastAsia" w:eastAsiaTheme="majorEastAsia" w:cstheme="majorEastAsia"/>
          <w:b/>
          <w:color w:val="auto"/>
          <w:kern w:val="0"/>
          <w:lang w:val="en-US" w:eastAsia="zh-CN"/>
        </w:rPr>
      </w:pPr>
      <w:bookmarkStart w:id="78" w:name="_Toc7646"/>
      <w:bookmarkStart w:id="79" w:name="_Toc7053"/>
      <w:bookmarkStart w:id="80" w:name="_Toc25107"/>
      <w:r>
        <w:rPr>
          <w:rFonts w:hint="default" w:asciiTheme="majorEastAsia" w:hAnsiTheme="majorEastAsia" w:eastAsiaTheme="majorEastAsia" w:cstheme="majorEastAsia"/>
          <w:b/>
          <w:color w:val="auto"/>
          <w:kern w:val="0"/>
          <w:lang w:val="en-US" w:eastAsia="zh-CN"/>
        </w:rPr>
        <w:t>演练</w:t>
      </w:r>
      <w:bookmarkEnd w:id="78"/>
      <w:bookmarkEnd w:id="79"/>
      <w:bookmarkEnd w:id="80"/>
    </w:p>
    <w:p>
      <w:pPr>
        <w:rPr>
          <w:rFonts w:hint="default" w:ascii="仿宋" w:hAnsi="仿宋" w:eastAsia="仿宋" w:cs="仿宋"/>
          <w:lang w:val="en-US" w:eastAsia="zh-CN"/>
        </w:rPr>
      </w:pPr>
      <w:r>
        <w:rPr>
          <w:rFonts w:hint="default" w:ascii="仿宋" w:hAnsi="仿宋" w:eastAsia="仿宋" w:cs="仿宋"/>
          <w:lang w:val="en-US" w:eastAsia="zh-CN"/>
        </w:rPr>
        <w:t>6.3.1防汛专业抢险队伍必须针对当地易发生的各类险情有针对性地每年进行抗洪抢险演练。</w:t>
      </w:r>
    </w:p>
    <w:p>
      <w:pPr>
        <w:rPr>
          <w:rFonts w:hint="default" w:ascii="仿宋" w:hAnsi="仿宋" w:eastAsia="仿宋" w:cs="仿宋"/>
          <w:lang w:val="en-US" w:eastAsia="zh-CN"/>
        </w:rPr>
      </w:pPr>
      <w:r>
        <w:rPr>
          <w:rFonts w:hint="default" w:ascii="仿宋" w:hAnsi="仿宋" w:eastAsia="仿宋" w:cs="仿宋"/>
          <w:lang w:val="en-US" w:eastAsia="zh-CN"/>
        </w:rPr>
        <w:t>6.3.2 镇防指根据实际情况和工作需要，组织开展宣传、培训和演练。</w:t>
      </w:r>
    </w:p>
    <w:p>
      <w:pPr>
        <w:rPr>
          <w:rFonts w:hint="default"/>
          <w:lang w:val="en-US" w:eastAsia="zh-CN"/>
        </w:rPr>
      </w:pPr>
      <w:r>
        <w:rPr>
          <w:rFonts w:hint="default" w:ascii="仿宋" w:hAnsi="仿宋" w:eastAsia="仿宋" w:cs="仿宋"/>
          <w:lang w:val="en-US" w:eastAsia="zh-CN"/>
        </w:rPr>
        <w:t>6.3.3 每年应举行至少一次防汛防台风</w:t>
      </w:r>
      <w:r>
        <w:rPr>
          <w:rFonts w:hint="eastAsia" w:ascii="仿宋" w:hAnsi="仿宋" w:eastAsia="仿宋" w:cs="仿宋"/>
          <w:lang w:val="en-US" w:eastAsia="zh-CN"/>
        </w:rPr>
        <w:t>抗旱</w:t>
      </w:r>
      <w:r>
        <w:rPr>
          <w:rFonts w:hint="default" w:ascii="仿宋" w:hAnsi="仿宋" w:eastAsia="仿宋" w:cs="仿宋"/>
          <w:lang w:val="en-US" w:eastAsia="zh-CN"/>
        </w:rPr>
        <w:t>应急预案演练。</w:t>
      </w:r>
    </w:p>
    <w:p>
      <w:pPr>
        <w:pStyle w:val="4"/>
        <w:bidi w:val="0"/>
        <w:rPr>
          <w:rFonts w:hint="default"/>
          <w:lang w:val="en-US" w:eastAsia="zh-CN"/>
        </w:rPr>
      </w:pPr>
      <w:r>
        <w:rPr>
          <w:rFonts w:hint="default"/>
          <w:lang w:val="en-US" w:eastAsia="zh-CN"/>
        </w:rPr>
        <w:t xml:space="preserve"> </w:t>
      </w:r>
      <w:bookmarkStart w:id="81" w:name="_Toc28213"/>
      <w:bookmarkStart w:id="82" w:name="_Toc13498"/>
      <w:bookmarkStart w:id="83" w:name="_Toc20023"/>
      <w:r>
        <w:rPr>
          <w:rFonts w:hint="default"/>
          <w:lang w:val="en-US" w:eastAsia="zh-CN"/>
        </w:rPr>
        <w:t>附则</w:t>
      </w:r>
      <w:bookmarkEnd w:id="81"/>
      <w:bookmarkEnd w:id="82"/>
      <w:bookmarkEnd w:id="83"/>
    </w:p>
    <w:p>
      <w:pPr>
        <w:pStyle w:val="5"/>
        <w:bidi w:val="0"/>
        <w:rPr>
          <w:rFonts w:hint="default" w:asciiTheme="majorEastAsia" w:hAnsiTheme="majorEastAsia" w:eastAsiaTheme="majorEastAsia" w:cstheme="majorEastAsia"/>
          <w:b/>
          <w:color w:val="auto"/>
          <w:kern w:val="0"/>
          <w:lang w:val="en-US" w:eastAsia="zh-CN"/>
        </w:rPr>
      </w:pPr>
      <w:bookmarkStart w:id="84" w:name="_Toc19628"/>
      <w:bookmarkStart w:id="85" w:name="_Toc23766"/>
      <w:bookmarkStart w:id="86" w:name="_Toc32603"/>
      <w:r>
        <w:rPr>
          <w:rFonts w:hint="default" w:asciiTheme="majorEastAsia" w:hAnsiTheme="majorEastAsia" w:eastAsiaTheme="majorEastAsia" w:cstheme="majorEastAsia"/>
          <w:b/>
          <w:color w:val="auto"/>
          <w:kern w:val="0"/>
          <w:lang w:val="en-US" w:eastAsia="zh-CN"/>
        </w:rPr>
        <w:t>奖励与责任追究</w:t>
      </w:r>
      <w:bookmarkEnd w:id="84"/>
      <w:bookmarkEnd w:id="85"/>
      <w:bookmarkEnd w:id="86"/>
    </w:p>
    <w:p>
      <w:pPr>
        <w:rPr>
          <w:rFonts w:hint="default" w:ascii="仿宋" w:hAnsi="仿宋" w:eastAsia="仿宋" w:cs="仿宋"/>
          <w:lang w:val="en-US" w:eastAsia="zh-CN"/>
        </w:rPr>
      </w:pPr>
      <w:r>
        <w:rPr>
          <w:rFonts w:hint="default" w:ascii="仿宋" w:hAnsi="仿宋" w:eastAsia="仿宋" w:cs="仿宋"/>
          <w:lang w:val="en-US" w:eastAsia="zh-CN"/>
        </w:rPr>
        <w:t>对在防</w:t>
      </w:r>
      <w:r>
        <w:rPr>
          <w:rFonts w:hint="eastAsia" w:ascii="仿宋" w:hAnsi="仿宋" w:eastAsia="仿宋" w:cs="仿宋"/>
          <w:lang w:val="en-US" w:eastAsia="zh-CN"/>
        </w:rPr>
        <w:t>汛防台风抗旱</w:t>
      </w:r>
      <w:r>
        <w:rPr>
          <w:rFonts w:hint="default" w:ascii="仿宋" w:hAnsi="仿宋" w:eastAsia="仿宋" w:cs="仿宋"/>
          <w:lang w:val="en-US" w:eastAsia="zh-CN"/>
        </w:rPr>
        <w:t>防台风工作中表现突出、做出重要贡献的单位和个人给予表彰和奖励，对玩忽职守、不执行命令造成损失的单位和个人依法给予相应处罚及责任追究。</w:t>
      </w:r>
    </w:p>
    <w:p>
      <w:pPr>
        <w:pStyle w:val="5"/>
        <w:bidi w:val="0"/>
        <w:rPr>
          <w:rFonts w:hint="default" w:asciiTheme="majorEastAsia" w:hAnsiTheme="majorEastAsia" w:eastAsiaTheme="majorEastAsia" w:cstheme="majorEastAsia"/>
          <w:b/>
          <w:color w:val="auto"/>
          <w:kern w:val="0"/>
          <w:lang w:val="en-US" w:eastAsia="zh-CN"/>
        </w:rPr>
      </w:pPr>
      <w:bookmarkStart w:id="87" w:name="_Toc6998"/>
      <w:bookmarkStart w:id="88" w:name="_Toc17880"/>
      <w:bookmarkStart w:id="89" w:name="_Toc3218"/>
      <w:r>
        <w:rPr>
          <w:rFonts w:hint="default" w:asciiTheme="majorEastAsia" w:hAnsiTheme="majorEastAsia" w:eastAsiaTheme="majorEastAsia" w:cstheme="majorEastAsia"/>
          <w:b/>
          <w:color w:val="auto"/>
          <w:kern w:val="0"/>
          <w:lang w:val="en-US" w:eastAsia="zh-CN"/>
        </w:rPr>
        <w:t>预案管理与更新</w:t>
      </w:r>
      <w:bookmarkEnd w:id="87"/>
      <w:bookmarkEnd w:id="88"/>
      <w:bookmarkEnd w:id="89"/>
    </w:p>
    <w:p>
      <w:pPr>
        <w:rPr>
          <w:rFonts w:hint="default" w:ascii="仿宋" w:hAnsi="仿宋" w:eastAsia="仿宋" w:cs="仿宋"/>
          <w:lang w:val="en-US" w:eastAsia="zh-CN"/>
        </w:rPr>
      </w:pPr>
      <w:r>
        <w:rPr>
          <w:rFonts w:hint="default" w:ascii="仿宋" w:hAnsi="仿宋" w:eastAsia="仿宋" w:cs="仿宋"/>
          <w:lang w:val="en-US" w:eastAsia="zh-CN"/>
        </w:rPr>
        <w:t>本预案由镇防汛办负责管理，并根据实际情况变化，适时修订本预案。镇防指成员单位、各</w:t>
      </w:r>
      <w:r>
        <w:rPr>
          <w:rFonts w:hint="eastAsia" w:ascii="仿宋" w:hAnsi="仿宋" w:eastAsia="仿宋" w:cs="仿宋"/>
          <w:lang w:val="en-US" w:eastAsia="zh-CN"/>
        </w:rPr>
        <w:t>村</w:t>
      </w:r>
      <w:r>
        <w:rPr>
          <w:rFonts w:hint="default" w:ascii="仿宋" w:hAnsi="仿宋" w:eastAsia="仿宋" w:cs="仿宋"/>
          <w:lang w:val="en-US" w:eastAsia="zh-CN"/>
        </w:rPr>
        <w:t>根据本预案制定防洪防台风应急预案。</w:t>
      </w:r>
    </w:p>
    <w:p>
      <w:pPr>
        <w:pStyle w:val="5"/>
        <w:bidi w:val="0"/>
        <w:rPr>
          <w:rFonts w:hint="default" w:asciiTheme="majorEastAsia" w:hAnsiTheme="majorEastAsia" w:eastAsiaTheme="majorEastAsia" w:cstheme="majorEastAsia"/>
          <w:b/>
          <w:color w:val="auto"/>
          <w:kern w:val="0"/>
          <w:lang w:val="en-US" w:eastAsia="zh-CN"/>
        </w:rPr>
      </w:pPr>
      <w:bookmarkStart w:id="90" w:name="_Toc17948"/>
      <w:bookmarkStart w:id="91" w:name="_Toc17241"/>
      <w:bookmarkStart w:id="92" w:name="_Toc20319"/>
      <w:r>
        <w:rPr>
          <w:rFonts w:hint="default" w:asciiTheme="majorEastAsia" w:hAnsiTheme="majorEastAsia" w:eastAsiaTheme="majorEastAsia" w:cstheme="majorEastAsia"/>
          <w:b/>
          <w:color w:val="auto"/>
          <w:kern w:val="0"/>
          <w:lang w:val="en-US" w:eastAsia="zh-CN"/>
        </w:rPr>
        <w:t>预案实施时间</w:t>
      </w:r>
      <w:bookmarkEnd w:id="90"/>
      <w:bookmarkEnd w:id="91"/>
      <w:bookmarkEnd w:id="92"/>
    </w:p>
    <w:p>
      <w:pPr>
        <w:rPr>
          <w:rFonts w:hint="default" w:ascii="仿宋" w:hAnsi="仿宋" w:eastAsia="仿宋" w:cs="仿宋"/>
          <w:lang w:val="en-US" w:eastAsia="zh-CN"/>
        </w:rPr>
      </w:pPr>
      <w:r>
        <w:rPr>
          <w:rFonts w:hint="default" w:ascii="仿宋" w:hAnsi="仿宋" w:eastAsia="仿宋" w:cs="仿宋"/>
          <w:lang w:val="en-US" w:eastAsia="zh-CN"/>
        </w:rPr>
        <w:t>本预案经</w:t>
      </w:r>
      <w:r>
        <w:rPr>
          <w:rFonts w:hint="eastAsia" w:ascii="仿宋" w:hAnsi="仿宋" w:eastAsia="仿宋" w:cs="仿宋"/>
          <w:lang w:val="en-US" w:eastAsia="zh-CN"/>
        </w:rPr>
        <w:t>桃城镇党政</w:t>
      </w:r>
      <w:r>
        <w:rPr>
          <w:rFonts w:hint="default" w:ascii="仿宋" w:hAnsi="仿宋" w:eastAsia="仿宋" w:cs="仿宋"/>
          <w:lang w:val="en-US" w:eastAsia="zh-CN"/>
        </w:rPr>
        <w:t>会议审议通过后实施。本预案自发布之日起正式实施。</w:t>
      </w:r>
    </w:p>
    <w:p>
      <w:pPr>
        <w:pStyle w:val="4"/>
        <w:bidi w:val="0"/>
        <w:rPr>
          <w:rFonts w:hint="default"/>
          <w:lang w:val="en-US" w:eastAsia="zh-CN"/>
        </w:rPr>
      </w:pPr>
      <w:bookmarkStart w:id="93" w:name="_Toc29288"/>
      <w:bookmarkStart w:id="94" w:name="_Toc31709"/>
      <w:bookmarkStart w:id="95" w:name="_Toc17058"/>
      <w:r>
        <w:rPr>
          <w:rFonts w:hint="default"/>
          <w:lang w:val="en-US" w:eastAsia="zh-CN"/>
        </w:rPr>
        <w:t>附</w:t>
      </w:r>
      <w:r>
        <w:rPr>
          <w:rFonts w:hint="eastAsia"/>
          <w:lang w:val="en-US" w:eastAsia="zh-CN"/>
        </w:rPr>
        <w:t>件</w:t>
      </w:r>
      <w:bookmarkEnd w:id="93"/>
      <w:bookmarkEnd w:id="94"/>
      <w:bookmarkEnd w:id="95"/>
    </w:p>
    <w:p>
      <w:pPr>
        <w:bidi w:val="0"/>
        <w:rPr>
          <w:rFonts w:hint="default"/>
          <w:lang w:val="en-US" w:eastAsia="zh-CN"/>
        </w:rPr>
        <w:sectPr>
          <w:footerReference r:id="rId14" w:type="default"/>
          <w:pgSz w:w="11907" w:h="16839"/>
          <w:pgMar w:top="1701" w:right="1418" w:bottom="1418" w:left="1418" w:header="1134" w:footer="907" w:gutter="0"/>
          <w:pgNumType w:fmt="decimal" w:start="1"/>
          <w:cols w:space="720" w:num="1"/>
          <w:docGrid w:type="lines" w:linePitch="326" w:charSpace="0"/>
        </w:sectPr>
      </w:pPr>
    </w:p>
    <w:p>
      <w:pPr>
        <w:pStyle w:val="5"/>
        <w:bidi w:val="0"/>
        <w:rPr>
          <w:rFonts w:hint="default"/>
          <w:lang w:val="en-US" w:eastAsia="zh-CN"/>
        </w:rPr>
      </w:pPr>
      <w:bookmarkStart w:id="96" w:name="_Toc1915"/>
      <w:bookmarkStart w:id="97" w:name="_Toc11822"/>
      <w:bookmarkStart w:id="98" w:name="_Toc4971"/>
      <w:r>
        <w:rPr>
          <w:rFonts w:hint="eastAsia"/>
          <w:lang w:val="en-US" w:eastAsia="zh-CN"/>
        </w:rPr>
        <w:t>附件1：桃城镇防汛指挥图</w:t>
      </w:r>
      <w:bookmarkEnd w:id="96"/>
      <w:bookmarkEnd w:id="97"/>
      <w:bookmarkEnd w:id="98"/>
    </w:p>
    <w:p>
      <w:pPr>
        <w:rPr>
          <w:rFonts w:hint="default"/>
          <w:lang w:val="en-US" w:eastAsia="zh-CN"/>
        </w:rPr>
      </w:pPr>
      <w:r>
        <w:rPr>
          <w:rFonts w:hint="default"/>
          <w:lang w:val="en-US" w:eastAsia="zh-CN"/>
        </w:rPr>
        <w:drawing>
          <wp:inline distT="0" distB="0" distL="114300" distR="114300">
            <wp:extent cx="5227955" cy="7849870"/>
            <wp:effectExtent l="0" t="0" r="14605" b="13970"/>
            <wp:docPr id="4" name="图片 4" descr="69994eb4918be9506df9de4c6753f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9994eb4918be9506df9de4c6753f86"/>
                    <pic:cNvPicPr>
                      <a:picLocks noChangeAspect="1"/>
                    </pic:cNvPicPr>
                  </pic:nvPicPr>
                  <pic:blipFill>
                    <a:blip r:embed="rId18"/>
                    <a:stretch>
                      <a:fillRect/>
                    </a:stretch>
                  </pic:blipFill>
                  <pic:spPr>
                    <a:xfrm>
                      <a:off x="0" y="0"/>
                      <a:ext cx="5227955" cy="7849870"/>
                    </a:xfrm>
                    <a:prstGeom prst="rect">
                      <a:avLst/>
                    </a:prstGeom>
                  </pic:spPr>
                </pic:pic>
              </a:graphicData>
            </a:graphic>
          </wp:inline>
        </w:drawing>
      </w:r>
    </w:p>
    <w:p>
      <w:pPr>
        <w:pStyle w:val="5"/>
        <w:bidi w:val="0"/>
        <w:rPr>
          <w:rFonts w:hint="default"/>
          <w:lang w:val="en-US" w:eastAsia="zh-CN"/>
        </w:rPr>
      </w:pPr>
      <w:bookmarkStart w:id="99" w:name="_Toc5804"/>
      <w:bookmarkStart w:id="100" w:name="_Toc14052"/>
      <w:bookmarkStart w:id="101" w:name="_Toc19682"/>
      <w:r>
        <w:rPr>
          <w:rFonts w:hint="default"/>
          <w:lang w:val="en-US" w:eastAsia="zh-CN"/>
        </w:rPr>
        <w:t>附件</w:t>
      </w:r>
      <w:r>
        <w:rPr>
          <w:rFonts w:hint="eastAsia"/>
          <w:lang w:val="en-US" w:eastAsia="zh-CN"/>
        </w:rPr>
        <w:t>2</w:t>
      </w:r>
      <w:r>
        <w:rPr>
          <w:rFonts w:hint="default"/>
          <w:lang w:val="en-US" w:eastAsia="zh-CN"/>
        </w:rPr>
        <w:t>：</w:t>
      </w:r>
      <w:r>
        <w:rPr>
          <w:rFonts w:hint="eastAsia"/>
          <w:lang w:val="en-US" w:eastAsia="zh-CN"/>
        </w:rPr>
        <w:t>桃城镇防汛抗旱指挥部组成人员的清单</w:t>
      </w:r>
      <w:bookmarkEnd w:id="99"/>
      <w:bookmarkEnd w:id="100"/>
      <w:bookmarkEnd w:id="101"/>
    </w:p>
    <w:tbl>
      <w:tblPr>
        <w:tblStyle w:val="2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2"/>
        <w:gridCol w:w="1919"/>
        <w:gridCol w:w="1559"/>
        <w:gridCol w:w="1932"/>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5"/>
            <w:vAlign w:val="center"/>
          </w:tcPr>
          <w:p>
            <w:pPr>
              <w:pStyle w:val="48"/>
              <w:bidi w:val="0"/>
              <w:rPr>
                <w:rFonts w:hint="eastAsia"/>
                <w:lang w:val="en-US" w:eastAsia="zh-CN"/>
              </w:rPr>
            </w:pPr>
            <w:r>
              <w:rPr>
                <w:rFonts w:hint="eastAsia"/>
                <w:lang w:val="en-US" w:eastAsia="zh-CN"/>
              </w:rPr>
              <w:t>桃城镇减灾指挥部成员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default"/>
                <w:lang w:val="en-US" w:eastAsia="zh-CN"/>
              </w:rPr>
            </w:pPr>
            <w:r>
              <w:rPr>
                <w:rFonts w:hint="eastAsia"/>
                <w:lang w:val="en-US" w:eastAsia="zh-CN"/>
              </w:rPr>
              <w:t>指挥职务</w:t>
            </w:r>
          </w:p>
        </w:tc>
        <w:tc>
          <w:tcPr>
            <w:tcW w:w="1034" w:type="pct"/>
            <w:vAlign w:val="center"/>
          </w:tcPr>
          <w:p>
            <w:pPr>
              <w:pStyle w:val="48"/>
              <w:bidi w:val="0"/>
              <w:rPr>
                <w:rFonts w:hint="default"/>
                <w:lang w:val="en-US" w:eastAsia="zh-CN"/>
              </w:rPr>
            </w:pPr>
            <w:r>
              <w:rPr>
                <w:rFonts w:hint="eastAsia"/>
                <w:lang w:val="en-US" w:eastAsia="zh-CN"/>
              </w:rPr>
              <w:t>姓名</w:t>
            </w:r>
          </w:p>
        </w:tc>
        <w:tc>
          <w:tcPr>
            <w:tcW w:w="840" w:type="pct"/>
            <w:vAlign w:val="center"/>
          </w:tcPr>
          <w:p>
            <w:pPr>
              <w:pStyle w:val="48"/>
              <w:bidi w:val="0"/>
              <w:rPr>
                <w:rFonts w:hint="default"/>
                <w:lang w:val="en-US" w:eastAsia="zh-CN"/>
              </w:rPr>
            </w:pPr>
            <w:r>
              <w:rPr>
                <w:rFonts w:hint="eastAsia"/>
                <w:lang w:val="en-US" w:eastAsia="zh-CN"/>
              </w:rPr>
              <w:t>现任职务</w:t>
            </w:r>
          </w:p>
        </w:tc>
        <w:tc>
          <w:tcPr>
            <w:tcW w:w="1041" w:type="pct"/>
            <w:vAlign w:val="center"/>
          </w:tcPr>
          <w:p>
            <w:pPr>
              <w:pStyle w:val="48"/>
              <w:bidi w:val="0"/>
              <w:rPr>
                <w:rFonts w:hint="default"/>
                <w:lang w:val="en-US" w:eastAsia="zh-CN"/>
              </w:rPr>
            </w:pPr>
            <w:r>
              <w:rPr>
                <w:rFonts w:hint="eastAsia"/>
                <w:lang w:val="en-US" w:eastAsia="zh-CN"/>
              </w:rPr>
              <w:t>联系电话</w:t>
            </w:r>
          </w:p>
        </w:tc>
        <w:tc>
          <w:tcPr>
            <w:tcW w:w="1042" w:type="pct"/>
            <w:vAlign w:val="center"/>
          </w:tcPr>
          <w:p>
            <w:pPr>
              <w:pStyle w:val="48"/>
              <w:bidi w:val="0"/>
              <w:rPr>
                <w:rFonts w:hint="default"/>
                <w:lang w:val="en-US" w:eastAsia="zh-CN"/>
              </w:rPr>
            </w:pPr>
            <w:r>
              <w:rPr>
                <w:rFonts w:hint="eastAsia"/>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default"/>
                <w:lang w:val="en-US" w:eastAsia="zh-CN"/>
              </w:rPr>
            </w:pPr>
            <w:r>
              <w:rPr>
                <w:rFonts w:hint="eastAsia"/>
                <w:lang w:val="en-US" w:eastAsia="zh-CN"/>
              </w:rPr>
              <w:t>指挥长</w:t>
            </w:r>
          </w:p>
        </w:tc>
        <w:tc>
          <w:tcPr>
            <w:tcW w:w="1034" w:type="pct"/>
            <w:vAlign w:val="center"/>
          </w:tcPr>
          <w:p>
            <w:pPr>
              <w:pStyle w:val="46"/>
              <w:bidi w:val="0"/>
              <w:rPr>
                <w:rFonts w:hint="eastAsia"/>
                <w:lang w:val="en-US" w:eastAsia="zh-CN"/>
              </w:rPr>
            </w:pPr>
            <w:r>
              <w:rPr>
                <w:rFonts w:hint="eastAsia"/>
                <w:lang w:val="en-US" w:eastAsia="zh-CN"/>
              </w:rPr>
              <w:t>施立新</w:t>
            </w:r>
          </w:p>
        </w:tc>
        <w:tc>
          <w:tcPr>
            <w:tcW w:w="840" w:type="pct"/>
            <w:vAlign w:val="center"/>
          </w:tcPr>
          <w:p>
            <w:pPr>
              <w:pStyle w:val="46"/>
              <w:bidi w:val="0"/>
              <w:rPr>
                <w:rFonts w:hint="eastAsia"/>
                <w:lang w:val="en-US" w:eastAsia="zh-CN"/>
              </w:rPr>
            </w:pPr>
            <w:r>
              <w:rPr>
                <w:rFonts w:hint="eastAsia"/>
                <w:lang w:val="en-US" w:eastAsia="zh-CN"/>
              </w:rPr>
              <w:t>书记</w:t>
            </w:r>
          </w:p>
        </w:tc>
        <w:tc>
          <w:tcPr>
            <w:tcW w:w="1041" w:type="pct"/>
            <w:vAlign w:val="center"/>
          </w:tcPr>
          <w:p>
            <w:pPr>
              <w:pStyle w:val="46"/>
              <w:bidi w:val="0"/>
              <w:rPr>
                <w:rFonts w:hint="eastAsia"/>
                <w:lang w:val="en-US" w:eastAsia="zh-CN"/>
              </w:rPr>
            </w:pPr>
            <w:r>
              <w:rPr>
                <w:rFonts w:hint="eastAsia"/>
                <w:lang w:val="en-US" w:eastAsia="zh-CN"/>
              </w:rPr>
              <w:t>13805939981</w:t>
            </w:r>
          </w:p>
        </w:tc>
        <w:tc>
          <w:tcPr>
            <w:tcW w:w="1042" w:type="pct"/>
            <w:vAlign w:val="center"/>
          </w:tcPr>
          <w:p>
            <w:pPr>
              <w:pStyle w:val="46"/>
              <w:bidi w:val="0"/>
              <w:rPr>
                <w:rFonts w:hint="default"/>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default"/>
                <w:lang w:val="en-US" w:eastAsia="zh-CN"/>
              </w:rPr>
            </w:pPr>
            <w:r>
              <w:rPr>
                <w:rFonts w:hint="eastAsia"/>
                <w:lang w:val="en-US" w:eastAsia="zh-CN"/>
              </w:rPr>
              <w:t>指挥长</w:t>
            </w:r>
          </w:p>
        </w:tc>
        <w:tc>
          <w:tcPr>
            <w:tcW w:w="1034" w:type="pct"/>
            <w:vAlign w:val="center"/>
          </w:tcPr>
          <w:p>
            <w:pPr>
              <w:pStyle w:val="46"/>
              <w:bidi w:val="0"/>
              <w:rPr>
                <w:rFonts w:hint="eastAsia"/>
                <w:lang w:val="en-US" w:eastAsia="zh-CN"/>
              </w:rPr>
            </w:pPr>
            <w:r>
              <w:rPr>
                <w:rFonts w:hint="eastAsia"/>
                <w:lang w:val="en-US" w:eastAsia="zh-CN"/>
              </w:rPr>
              <w:t>林纪东</w:t>
            </w:r>
          </w:p>
        </w:tc>
        <w:tc>
          <w:tcPr>
            <w:tcW w:w="840" w:type="pct"/>
            <w:vAlign w:val="center"/>
          </w:tcPr>
          <w:p>
            <w:pPr>
              <w:pStyle w:val="46"/>
              <w:bidi w:val="0"/>
              <w:rPr>
                <w:rFonts w:hint="eastAsia"/>
                <w:lang w:val="en-US" w:eastAsia="zh-CN"/>
              </w:rPr>
            </w:pPr>
            <w:r>
              <w:rPr>
                <w:rFonts w:hint="eastAsia"/>
                <w:lang w:val="en-US" w:eastAsia="zh-CN"/>
              </w:rPr>
              <w:t>副书记、镇长</w:t>
            </w:r>
          </w:p>
        </w:tc>
        <w:tc>
          <w:tcPr>
            <w:tcW w:w="1041" w:type="pct"/>
            <w:vAlign w:val="center"/>
          </w:tcPr>
          <w:p>
            <w:pPr>
              <w:pStyle w:val="46"/>
              <w:bidi w:val="0"/>
              <w:rPr>
                <w:rFonts w:hint="eastAsia"/>
                <w:lang w:val="en-US" w:eastAsia="zh-CN"/>
              </w:rPr>
            </w:pPr>
            <w:r>
              <w:rPr>
                <w:rFonts w:hint="eastAsia"/>
                <w:lang w:val="en-US" w:eastAsia="zh-CN"/>
              </w:rPr>
              <w:t>13959826195</w:t>
            </w:r>
          </w:p>
        </w:tc>
        <w:tc>
          <w:tcPr>
            <w:tcW w:w="1042" w:type="pct"/>
            <w:vAlign w:val="center"/>
          </w:tcPr>
          <w:p>
            <w:pPr>
              <w:pStyle w:val="46"/>
              <w:bidi w:val="0"/>
              <w:rPr>
                <w:rFonts w:hint="default"/>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常务副指挥长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连惠强</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副镇长</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13960369986</w:t>
            </w:r>
          </w:p>
        </w:tc>
        <w:tc>
          <w:tcPr>
            <w:tcW w:w="1042" w:type="pct"/>
            <w:vAlign w:val="center"/>
          </w:tcPr>
          <w:p>
            <w:pPr>
              <w:pStyle w:val="46"/>
              <w:bidi w:val="0"/>
              <w:ind w:firstLine="0" w:firstLineChars="0"/>
              <w:rPr>
                <w:rFonts w:hint="eastAsia"/>
                <w:lang w:val="en-US" w:eastAsia="zh-CN"/>
              </w:rPr>
            </w:pPr>
            <w:r>
              <w:rPr>
                <w:rFonts w:hint="eastAsia"/>
                <w:lang w:val="en-US" w:eastAsia="zh-CN"/>
              </w:rPr>
              <w:t>环翠挂村领导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郑剑侠</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副书记</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13506037599</w:t>
            </w:r>
          </w:p>
        </w:tc>
        <w:tc>
          <w:tcPr>
            <w:tcW w:w="1042" w:type="pct"/>
            <w:vAlign w:val="center"/>
          </w:tcPr>
          <w:p>
            <w:pPr>
              <w:pStyle w:val="46"/>
              <w:bidi w:val="0"/>
              <w:ind w:firstLine="0" w:firstLineChars="0"/>
              <w:rPr>
                <w:rFonts w:hint="default"/>
                <w:lang w:val="en-US" w:eastAsia="zh-CN"/>
              </w:rPr>
            </w:pPr>
            <w:r>
              <w:rPr>
                <w:rFonts w:hint="eastAsia"/>
                <w:lang w:val="en-US" w:eastAsia="zh-CN"/>
              </w:rPr>
              <w:t>桃居挂村领导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郑建团</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纪委书记</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18859918278</w:t>
            </w:r>
          </w:p>
        </w:tc>
        <w:tc>
          <w:tcPr>
            <w:tcW w:w="1042" w:type="pct"/>
            <w:vAlign w:val="center"/>
          </w:tcPr>
          <w:p>
            <w:pPr>
              <w:pStyle w:val="46"/>
              <w:bidi w:val="0"/>
              <w:ind w:firstLine="0" w:firstLineChars="0"/>
              <w:rPr>
                <w:rFonts w:hint="eastAsia"/>
                <w:lang w:val="en-US" w:eastAsia="zh-CN"/>
              </w:rPr>
            </w:pPr>
            <w:r>
              <w:rPr>
                <w:rFonts w:hint="eastAsia"/>
                <w:lang w:val="en-US" w:eastAsia="zh-CN"/>
              </w:rPr>
              <w:t>桃溪挂村领导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刘兴宝</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党委秘书统战委员</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13365955333</w:t>
            </w:r>
          </w:p>
        </w:tc>
        <w:tc>
          <w:tcPr>
            <w:tcW w:w="1042" w:type="pct"/>
            <w:vAlign w:val="center"/>
          </w:tcPr>
          <w:p>
            <w:pPr>
              <w:pStyle w:val="46"/>
              <w:bidi w:val="0"/>
              <w:ind w:firstLine="0" w:firstLineChars="0"/>
              <w:rPr>
                <w:rFonts w:hint="eastAsia"/>
                <w:lang w:val="en-US" w:eastAsia="zh-CN"/>
              </w:rPr>
            </w:pPr>
            <w:r>
              <w:rPr>
                <w:rFonts w:hint="eastAsia"/>
                <w:lang w:val="en-US" w:eastAsia="zh-CN"/>
              </w:rPr>
              <w:t>化龙挂村领导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李伟波</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组织委员</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18760362600</w:t>
            </w:r>
          </w:p>
        </w:tc>
        <w:tc>
          <w:tcPr>
            <w:tcW w:w="1042" w:type="pct"/>
            <w:vAlign w:val="center"/>
          </w:tcPr>
          <w:p>
            <w:pPr>
              <w:pStyle w:val="46"/>
              <w:bidi w:val="0"/>
              <w:ind w:firstLine="0" w:firstLineChars="0"/>
              <w:rPr>
                <w:rFonts w:hint="eastAsia"/>
                <w:lang w:val="en-US" w:eastAsia="zh-CN"/>
              </w:rPr>
            </w:pPr>
            <w:r>
              <w:rPr>
                <w:rFonts w:hint="eastAsia"/>
                <w:lang w:val="en-US" w:eastAsia="zh-CN"/>
              </w:rPr>
              <w:t>花石挂村领导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林琰梅</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宣传委员</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15060601280</w:t>
            </w:r>
          </w:p>
        </w:tc>
        <w:tc>
          <w:tcPr>
            <w:tcW w:w="1042" w:type="pct"/>
            <w:vAlign w:val="center"/>
          </w:tcPr>
          <w:p>
            <w:pPr>
              <w:pStyle w:val="46"/>
              <w:bidi w:val="0"/>
              <w:ind w:firstLine="0" w:firstLineChars="0"/>
              <w:rPr>
                <w:rFonts w:hint="eastAsia"/>
                <w:lang w:val="en-US" w:eastAsia="zh-CN"/>
              </w:rPr>
            </w:pPr>
            <w:r>
              <w:rPr>
                <w:rFonts w:hint="eastAsia"/>
                <w:lang w:val="en-US" w:eastAsia="zh-CN"/>
              </w:rPr>
              <w:t>桃东挂村领导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曾连华</w:t>
            </w:r>
          </w:p>
        </w:tc>
        <w:tc>
          <w:tcPr>
            <w:tcW w:w="840" w:type="pct"/>
            <w:vAlign w:val="center"/>
          </w:tcPr>
          <w:p>
            <w:pPr>
              <w:pStyle w:val="46"/>
              <w:bidi w:val="0"/>
              <w:rPr>
                <w:rFonts w:hint="eastAsia"/>
                <w:lang w:val="en-US" w:eastAsia="zh-CN"/>
              </w:rPr>
            </w:pPr>
            <w:r>
              <w:rPr>
                <w:rFonts w:hint="eastAsia"/>
                <w:lang w:val="en-US" w:eastAsia="zh-CN"/>
              </w:rPr>
              <w:t>人武部长</w:t>
            </w:r>
          </w:p>
        </w:tc>
        <w:tc>
          <w:tcPr>
            <w:tcW w:w="1041" w:type="pct"/>
            <w:vAlign w:val="center"/>
          </w:tcPr>
          <w:p>
            <w:pPr>
              <w:pStyle w:val="46"/>
              <w:bidi w:val="0"/>
              <w:rPr>
                <w:rFonts w:hint="eastAsia"/>
                <w:lang w:val="en-US" w:eastAsia="zh-CN"/>
              </w:rPr>
            </w:pPr>
            <w:r>
              <w:rPr>
                <w:rFonts w:hint="eastAsia"/>
                <w:lang w:val="en-US" w:eastAsia="zh-CN"/>
              </w:rPr>
              <w:t>13859778463</w:t>
            </w:r>
          </w:p>
        </w:tc>
        <w:tc>
          <w:tcPr>
            <w:tcW w:w="1042" w:type="pct"/>
            <w:vAlign w:val="center"/>
          </w:tcPr>
          <w:p>
            <w:pPr>
              <w:pStyle w:val="46"/>
              <w:bidi w:val="0"/>
              <w:ind w:firstLine="0" w:firstLineChars="0"/>
              <w:rPr>
                <w:rFonts w:hint="eastAsia"/>
                <w:lang w:val="en-US" w:eastAsia="zh-CN"/>
              </w:rPr>
            </w:pPr>
            <w:r>
              <w:rPr>
                <w:rFonts w:hint="eastAsia"/>
                <w:lang w:val="en-US" w:eastAsia="zh-CN"/>
              </w:rPr>
              <w:t>外坵挂村领导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王清盘</w:t>
            </w:r>
          </w:p>
        </w:tc>
        <w:tc>
          <w:tcPr>
            <w:tcW w:w="840" w:type="pct"/>
            <w:vAlign w:val="center"/>
          </w:tcPr>
          <w:p>
            <w:pPr>
              <w:pStyle w:val="46"/>
              <w:bidi w:val="0"/>
              <w:rPr>
                <w:rFonts w:hint="eastAsia"/>
                <w:lang w:val="en-US" w:eastAsia="zh-CN"/>
              </w:rPr>
            </w:pPr>
            <w:r>
              <w:rPr>
                <w:rFonts w:hint="eastAsia"/>
                <w:lang w:val="en-US" w:eastAsia="zh-CN"/>
              </w:rPr>
              <w:t>派出所所长</w:t>
            </w:r>
          </w:p>
        </w:tc>
        <w:tc>
          <w:tcPr>
            <w:tcW w:w="1041" w:type="pct"/>
            <w:vAlign w:val="center"/>
          </w:tcPr>
          <w:p>
            <w:pPr>
              <w:pStyle w:val="46"/>
              <w:bidi w:val="0"/>
              <w:rPr>
                <w:rFonts w:hint="eastAsia"/>
                <w:lang w:val="en-US" w:eastAsia="zh-CN"/>
              </w:rPr>
            </w:pPr>
            <w:r>
              <w:rPr>
                <w:rFonts w:hint="eastAsia"/>
                <w:lang w:val="en-US" w:eastAsia="zh-CN"/>
              </w:rPr>
              <w:t>13506043478</w:t>
            </w:r>
          </w:p>
        </w:tc>
        <w:tc>
          <w:tcPr>
            <w:tcW w:w="1042" w:type="pct"/>
            <w:vAlign w:val="center"/>
          </w:tcPr>
          <w:p>
            <w:pPr>
              <w:pStyle w:val="46"/>
              <w:bidi w:val="0"/>
              <w:ind w:firstLine="0" w:firstLineChars="0"/>
              <w:rPr>
                <w:rFonts w:hint="default"/>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ind w:firstLine="0" w:firstLineChars="0"/>
              <w:rPr>
                <w:rFonts w:hint="eastAsia"/>
                <w:lang w:val="en-US" w:eastAsia="zh-CN"/>
              </w:rPr>
            </w:pPr>
            <w:r>
              <w:rPr>
                <w:rFonts w:hint="eastAsia"/>
                <w:lang w:val="en-US" w:eastAsia="zh-CN"/>
              </w:rPr>
              <w:t>陈丽真</w:t>
            </w:r>
          </w:p>
        </w:tc>
        <w:tc>
          <w:tcPr>
            <w:tcW w:w="840" w:type="pct"/>
            <w:vAlign w:val="center"/>
          </w:tcPr>
          <w:p>
            <w:pPr>
              <w:pStyle w:val="46"/>
              <w:bidi w:val="0"/>
              <w:ind w:firstLine="0" w:firstLineChars="0"/>
              <w:rPr>
                <w:rFonts w:hint="eastAsia"/>
                <w:lang w:val="en-US" w:eastAsia="zh-CN"/>
              </w:rPr>
            </w:pPr>
            <w:r>
              <w:rPr>
                <w:rFonts w:hint="eastAsia"/>
                <w:lang w:val="en-US" w:eastAsia="zh-CN"/>
              </w:rPr>
              <w:t>人大副主席</w:t>
            </w:r>
          </w:p>
        </w:tc>
        <w:tc>
          <w:tcPr>
            <w:tcW w:w="1041" w:type="pct"/>
            <w:vAlign w:val="bottom"/>
          </w:tcPr>
          <w:p>
            <w:pPr>
              <w:pStyle w:val="46"/>
              <w:bidi w:val="0"/>
              <w:ind w:firstLine="0" w:firstLineChars="0"/>
              <w:rPr>
                <w:rFonts w:hint="eastAsia"/>
                <w:lang w:val="en-US" w:eastAsia="zh-CN"/>
              </w:rPr>
            </w:pPr>
            <w:r>
              <w:rPr>
                <w:rFonts w:hint="eastAsia"/>
                <w:lang w:val="en-US" w:eastAsia="zh-CN"/>
              </w:rPr>
              <w:t>15880785689</w:t>
            </w:r>
          </w:p>
        </w:tc>
        <w:tc>
          <w:tcPr>
            <w:tcW w:w="1042" w:type="pct"/>
            <w:vAlign w:val="center"/>
          </w:tcPr>
          <w:p>
            <w:pPr>
              <w:pStyle w:val="46"/>
              <w:bidi w:val="0"/>
              <w:ind w:firstLine="0" w:firstLineChars="0"/>
              <w:rPr>
                <w:rFonts w:hint="eastAsia"/>
                <w:lang w:val="en-US" w:eastAsia="zh-CN"/>
              </w:rPr>
            </w:pPr>
            <w:r>
              <w:rPr>
                <w:rFonts w:hint="eastAsia"/>
                <w:lang w:val="en-US" w:eastAsia="zh-CN"/>
              </w:rPr>
              <w:t>张埔挂村领导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ind w:firstLine="0" w:firstLineChars="0"/>
              <w:rPr>
                <w:rFonts w:hint="eastAsia"/>
                <w:lang w:val="en-US" w:eastAsia="zh-CN"/>
              </w:rPr>
            </w:pPr>
            <w:r>
              <w:rPr>
                <w:rFonts w:hint="eastAsia"/>
                <w:lang w:val="en-US" w:eastAsia="zh-CN"/>
              </w:rPr>
              <w:t>邱春丽</w:t>
            </w:r>
          </w:p>
        </w:tc>
        <w:tc>
          <w:tcPr>
            <w:tcW w:w="840" w:type="pct"/>
            <w:vAlign w:val="center"/>
          </w:tcPr>
          <w:p>
            <w:pPr>
              <w:pStyle w:val="46"/>
              <w:bidi w:val="0"/>
              <w:ind w:firstLine="0" w:firstLineChars="0"/>
              <w:rPr>
                <w:rFonts w:hint="eastAsia"/>
                <w:lang w:val="en-US" w:eastAsia="zh-CN"/>
              </w:rPr>
            </w:pPr>
            <w:r>
              <w:rPr>
                <w:rFonts w:hint="eastAsia"/>
                <w:lang w:val="en-US" w:eastAsia="zh-CN"/>
              </w:rPr>
              <w:t>副镇长</w:t>
            </w:r>
          </w:p>
        </w:tc>
        <w:tc>
          <w:tcPr>
            <w:tcW w:w="1041" w:type="pct"/>
            <w:vAlign w:val="center"/>
          </w:tcPr>
          <w:p>
            <w:pPr>
              <w:pStyle w:val="46"/>
              <w:bidi w:val="0"/>
              <w:ind w:firstLine="0" w:firstLineChars="0"/>
              <w:rPr>
                <w:rFonts w:hint="eastAsia"/>
                <w:lang w:val="en-US" w:eastAsia="zh-CN"/>
              </w:rPr>
            </w:pPr>
            <w:r>
              <w:rPr>
                <w:rFonts w:hint="eastAsia"/>
                <w:lang w:val="en-US" w:eastAsia="zh-CN"/>
              </w:rPr>
              <w:t>18815978098</w:t>
            </w:r>
          </w:p>
        </w:tc>
        <w:tc>
          <w:tcPr>
            <w:tcW w:w="1042" w:type="pct"/>
            <w:vAlign w:val="center"/>
          </w:tcPr>
          <w:p>
            <w:pPr>
              <w:pStyle w:val="46"/>
              <w:bidi w:val="0"/>
              <w:ind w:firstLine="0" w:firstLineChars="0"/>
              <w:rPr>
                <w:rFonts w:hint="eastAsia"/>
                <w:lang w:val="en-US" w:eastAsia="zh-CN"/>
              </w:rPr>
            </w:pPr>
            <w:r>
              <w:rPr>
                <w:rFonts w:hint="eastAsia"/>
                <w:lang w:val="en-US" w:eastAsia="zh-CN"/>
              </w:rPr>
              <w:t>大坪挂村领导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林玉凤</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副镇长</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13799891782</w:t>
            </w:r>
          </w:p>
        </w:tc>
        <w:tc>
          <w:tcPr>
            <w:tcW w:w="1042" w:type="pct"/>
            <w:vAlign w:val="center"/>
          </w:tcPr>
          <w:p>
            <w:pPr>
              <w:pStyle w:val="46"/>
              <w:bidi w:val="0"/>
              <w:ind w:firstLine="0" w:firstLineChars="0"/>
              <w:rPr>
                <w:rFonts w:hint="eastAsia"/>
                <w:lang w:val="en-US" w:eastAsia="zh-CN"/>
              </w:rPr>
            </w:pPr>
            <w:r>
              <w:rPr>
                <w:rFonts w:hint="eastAsia"/>
                <w:lang w:val="en-US" w:eastAsia="zh-CN"/>
              </w:rPr>
              <w:t>留安挂村领导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魏舒婷</w:t>
            </w:r>
          </w:p>
        </w:tc>
        <w:tc>
          <w:tcPr>
            <w:tcW w:w="840" w:type="pct"/>
            <w:vAlign w:val="center"/>
          </w:tcPr>
          <w:p>
            <w:pPr>
              <w:pStyle w:val="46"/>
              <w:bidi w:val="0"/>
              <w:rPr>
                <w:rFonts w:hint="eastAsia"/>
                <w:lang w:val="en-US" w:eastAsia="zh-CN"/>
              </w:rPr>
            </w:pPr>
            <w:r>
              <w:rPr>
                <w:rFonts w:hint="eastAsia"/>
                <w:lang w:val="en-US" w:eastAsia="zh-CN"/>
              </w:rPr>
              <w:t>副镇长</w:t>
            </w:r>
          </w:p>
        </w:tc>
        <w:tc>
          <w:tcPr>
            <w:tcW w:w="1041" w:type="pct"/>
            <w:vAlign w:val="center"/>
          </w:tcPr>
          <w:p>
            <w:pPr>
              <w:pStyle w:val="46"/>
              <w:bidi w:val="0"/>
              <w:rPr>
                <w:rFonts w:hint="eastAsia"/>
                <w:lang w:val="en-US" w:eastAsia="zh-CN"/>
              </w:rPr>
            </w:pPr>
            <w:r>
              <w:rPr>
                <w:rFonts w:hint="eastAsia"/>
                <w:lang w:val="en-US" w:eastAsia="zh-CN"/>
              </w:rPr>
              <w:t>15860558596</w:t>
            </w:r>
          </w:p>
        </w:tc>
        <w:tc>
          <w:tcPr>
            <w:tcW w:w="1042"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ascii="Times New Roman" w:hAnsi="Times New Roman" w:eastAsia="仿宋" w:cs="Times New Roman"/>
                <w:kern w:val="2"/>
                <w:sz w:val="21"/>
                <w:szCs w:val="20"/>
                <w:lang w:val="en-US" w:eastAsia="zh-CN" w:bidi="ar-SA"/>
              </w:rPr>
              <w:t>榜头</w:t>
            </w:r>
            <w:r>
              <w:rPr>
                <w:rFonts w:hint="eastAsia"/>
                <w:lang w:val="en-US" w:eastAsia="zh-CN"/>
              </w:rPr>
              <w:t>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吴晓艺</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司法所所长</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13599796845</w:t>
            </w:r>
          </w:p>
        </w:tc>
        <w:tc>
          <w:tcPr>
            <w:tcW w:w="1042" w:type="pct"/>
            <w:vAlign w:val="center"/>
          </w:tcPr>
          <w:p>
            <w:pPr>
              <w:pStyle w:val="46"/>
              <w:bidi w:val="0"/>
              <w:ind w:firstLine="0" w:firstLineChars="0"/>
              <w:rPr>
                <w:rFonts w:hint="eastAsia"/>
                <w:lang w:val="en-US" w:eastAsia="zh-CN"/>
              </w:rPr>
            </w:pPr>
            <w:r>
              <w:rPr>
                <w:rFonts w:hint="eastAsia"/>
                <w:lang w:val="en-US" w:eastAsia="zh-CN"/>
              </w:rPr>
              <w:t>德风挂村领导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陈爱珍</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社会事务服务中心主任</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15160786521</w:t>
            </w:r>
          </w:p>
        </w:tc>
        <w:tc>
          <w:tcPr>
            <w:tcW w:w="1042" w:type="pct"/>
            <w:vAlign w:val="center"/>
          </w:tcPr>
          <w:p>
            <w:pPr>
              <w:pStyle w:val="46"/>
              <w:bidi w:val="0"/>
              <w:ind w:firstLine="0" w:firstLineChars="0"/>
              <w:rPr>
                <w:rFonts w:hint="eastAsia"/>
                <w:lang w:val="en-US" w:eastAsia="zh-CN"/>
              </w:rPr>
            </w:pPr>
            <w:r>
              <w:rPr>
                <w:rFonts w:hint="eastAsia"/>
                <w:lang w:val="en-US" w:eastAsia="zh-CN"/>
              </w:rPr>
              <w:t>丰山挂村领导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潘财到</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综合执法队长</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13905064123</w:t>
            </w:r>
          </w:p>
        </w:tc>
        <w:tc>
          <w:tcPr>
            <w:tcW w:w="1042" w:type="pct"/>
            <w:vAlign w:val="center"/>
          </w:tcPr>
          <w:p>
            <w:pPr>
              <w:pStyle w:val="46"/>
              <w:bidi w:val="0"/>
              <w:ind w:firstLine="0" w:firstLineChars="0"/>
              <w:rPr>
                <w:rFonts w:hint="eastAsia"/>
                <w:lang w:val="en-US" w:eastAsia="zh-CN"/>
              </w:rPr>
            </w:pPr>
            <w:r>
              <w:rPr>
                <w:rFonts w:hint="eastAsia"/>
                <w:lang w:val="en-US" w:eastAsia="zh-CN"/>
              </w:rPr>
              <w:t>济川挂村领导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温令科</w:t>
            </w:r>
          </w:p>
        </w:tc>
        <w:tc>
          <w:tcPr>
            <w:tcW w:w="840" w:type="pct"/>
            <w:vAlign w:val="center"/>
          </w:tcPr>
          <w:p>
            <w:pPr>
              <w:pStyle w:val="46"/>
              <w:bidi w:val="0"/>
              <w:rPr>
                <w:rFonts w:hint="eastAsia"/>
                <w:lang w:val="en-US" w:eastAsia="zh-CN"/>
              </w:rPr>
            </w:pPr>
            <w:r>
              <w:rPr>
                <w:rFonts w:hint="eastAsia"/>
                <w:lang w:val="en-US" w:eastAsia="zh-CN"/>
              </w:rPr>
              <w:t>经济发展服务中心主任</w:t>
            </w:r>
          </w:p>
        </w:tc>
        <w:tc>
          <w:tcPr>
            <w:tcW w:w="1041" w:type="pct"/>
            <w:vAlign w:val="center"/>
          </w:tcPr>
          <w:p>
            <w:pPr>
              <w:pStyle w:val="46"/>
              <w:bidi w:val="0"/>
              <w:rPr>
                <w:rFonts w:hint="eastAsia"/>
                <w:lang w:val="en-US" w:eastAsia="zh-CN"/>
              </w:rPr>
            </w:pPr>
            <w:r>
              <w:rPr>
                <w:rFonts w:hint="eastAsia"/>
                <w:lang w:val="en-US" w:eastAsia="zh-CN"/>
              </w:rPr>
              <w:t>13960335775</w:t>
            </w:r>
          </w:p>
        </w:tc>
        <w:tc>
          <w:tcPr>
            <w:tcW w:w="1042" w:type="pct"/>
            <w:vAlign w:val="center"/>
          </w:tcPr>
          <w:p>
            <w:pPr>
              <w:pStyle w:val="46"/>
              <w:bidi w:val="0"/>
              <w:ind w:firstLine="0" w:firstLineChars="0"/>
              <w:rPr>
                <w:rFonts w:hint="eastAsia"/>
                <w:lang w:val="en-US" w:eastAsia="zh-CN"/>
              </w:rPr>
            </w:pPr>
            <w:r>
              <w:rPr>
                <w:rFonts w:hint="eastAsia"/>
                <w:lang w:val="en-US" w:eastAsia="zh-CN"/>
              </w:rPr>
              <w:t>洋上挂村领导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default"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林俊宽</w:t>
            </w:r>
          </w:p>
        </w:tc>
        <w:tc>
          <w:tcPr>
            <w:tcW w:w="840"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二级主任科员</w:t>
            </w:r>
          </w:p>
        </w:tc>
        <w:tc>
          <w:tcPr>
            <w:tcW w:w="1041" w:type="pct"/>
            <w:vAlign w:val="center"/>
          </w:tcPr>
          <w:p>
            <w:pPr>
              <w:pStyle w:val="46"/>
              <w:bidi w:val="0"/>
              <w:ind w:firstLine="0" w:firstLineChars="0"/>
              <w:rPr>
                <w:rFonts w:hint="eastAsia" w:ascii="Times New Roman" w:hAnsi="Times New Roman" w:eastAsia="仿宋" w:cs="Times New Roman"/>
                <w:kern w:val="2"/>
                <w:sz w:val="21"/>
                <w:szCs w:val="20"/>
                <w:lang w:val="en-US" w:eastAsia="zh-CN" w:bidi="ar-SA"/>
              </w:rPr>
            </w:pPr>
            <w:r>
              <w:rPr>
                <w:rFonts w:hint="eastAsia"/>
                <w:lang w:val="en-US" w:eastAsia="zh-CN"/>
              </w:rPr>
              <w:t>13506038769</w:t>
            </w:r>
          </w:p>
        </w:tc>
        <w:tc>
          <w:tcPr>
            <w:tcW w:w="1042" w:type="pct"/>
            <w:vAlign w:val="center"/>
          </w:tcPr>
          <w:p>
            <w:pPr>
              <w:pStyle w:val="46"/>
              <w:bidi w:val="0"/>
              <w:rPr>
                <w:rFonts w:hint="eastAsia"/>
                <w:lang w:val="en-US" w:eastAsia="zh-CN"/>
              </w:rPr>
            </w:pPr>
            <w:r>
              <w:rPr>
                <w:rFonts w:hint="eastAsia"/>
                <w:lang w:val="en-US" w:eastAsia="zh-CN"/>
              </w:rPr>
              <w:t>洛阳挂村领导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ascii="Times New Roman" w:hAnsi="Times New Roman" w:eastAsia="黑体" w:cs="Times New Roman"/>
                <w:kern w:val="2"/>
                <w:sz w:val="21"/>
                <w:szCs w:val="20"/>
                <w:lang w:val="en-US" w:eastAsia="zh-CN" w:bidi="ar-SA"/>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吕桂成</w:t>
            </w:r>
          </w:p>
        </w:tc>
        <w:tc>
          <w:tcPr>
            <w:tcW w:w="840" w:type="pct"/>
            <w:vAlign w:val="center"/>
          </w:tcPr>
          <w:p>
            <w:pPr>
              <w:pStyle w:val="46"/>
              <w:bidi w:val="0"/>
              <w:rPr>
                <w:rFonts w:hint="eastAsia"/>
                <w:lang w:val="en-US" w:eastAsia="zh-CN"/>
              </w:rPr>
            </w:pPr>
            <w:r>
              <w:rPr>
                <w:rFonts w:hint="eastAsia"/>
                <w:lang w:val="en-US" w:eastAsia="zh-CN"/>
              </w:rPr>
              <w:t>四级调研员</w:t>
            </w:r>
          </w:p>
        </w:tc>
        <w:tc>
          <w:tcPr>
            <w:tcW w:w="1041" w:type="pct"/>
            <w:vAlign w:val="center"/>
          </w:tcPr>
          <w:p>
            <w:pPr>
              <w:pStyle w:val="46"/>
              <w:bidi w:val="0"/>
              <w:rPr>
                <w:rFonts w:hint="eastAsia"/>
                <w:lang w:val="en-US" w:eastAsia="zh-CN"/>
              </w:rPr>
            </w:pPr>
            <w:r>
              <w:rPr>
                <w:rFonts w:hint="eastAsia"/>
                <w:lang w:val="en-US" w:eastAsia="zh-CN"/>
              </w:rPr>
              <w:t>13505095418</w:t>
            </w:r>
          </w:p>
        </w:tc>
        <w:tc>
          <w:tcPr>
            <w:tcW w:w="1042" w:type="pct"/>
            <w:vAlign w:val="center"/>
          </w:tcPr>
          <w:p>
            <w:pPr>
              <w:pStyle w:val="46"/>
              <w:bidi w:val="0"/>
              <w:ind w:firstLine="0" w:firstLineChars="0"/>
              <w:rPr>
                <w:rFonts w:hint="default"/>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郑兴春</w:t>
            </w:r>
          </w:p>
        </w:tc>
        <w:tc>
          <w:tcPr>
            <w:tcW w:w="840" w:type="pct"/>
            <w:vAlign w:val="center"/>
          </w:tcPr>
          <w:p>
            <w:pPr>
              <w:pStyle w:val="46"/>
              <w:bidi w:val="0"/>
              <w:rPr>
                <w:rFonts w:hint="default"/>
                <w:lang w:val="en-US" w:eastAsia="zh-CN"/>
              </w:rPr>
            </w:pPr>
            <w:r>
              <w:rPr>
                <w:rFonts w:hint="eastAsia"/>
                <w:lang w:val="en-US" w:eastAsia="zh-CN"/>
              </w:rPr>
              <w:t>二级主任科员</w:t>
            </w:r>
          </w:p>
        </w:tc>
        <w:tc>
          <w:tcPr>
            <w:tcW w:w="1041" w:type="pct"/>
            <w:vAlign w:val="center"/>
          </w:tcPr>
          <w:p>
            <w:pPr>
              <w:pStyle w:val="46"/>
              <w:bidi w:val="0"/>
              <w:rPr>
                <w:rFonts w:hint="eastAsia"/>
                <w:lang w:val="en-US" w:eastAsia="zh-CN"/>
              </w:rPr>
            </w:pPr>
            <w:r>
              <w:rPr>
                <w:rFonts w:hint="eastAsia"/>
                <w:lang w:val="en-US" w:eastAsia="zh-CN"/>
              </w:rPr>
              <w:t>13599219087</w:t>
            </w:r>
          </w:p>
        </w:tc>
        <w:tc>
          <w:tcPr>
            <w:tcW w:w="1042" w:type="pct"/>
            <w:vAlign w:val="center"/>
          </w:tcPr>
          <w:p>
            <w:pPr>
              <w:pStyle w:val="46"/>
              <w:bidi w:val="0"/>
              <w:rPr>
                <w:rFonts w:hint="eastAsia"/>
                <w:lang w:val="en-US" w:eastAsia="zh-CN"/>
              </w:rPr>
            </w:pPr>
            <w:r>
              <w:rPr>
                <w:rFonts w:hint="eastAsia"/>
                <w:lang w:val="en-US" w:eastAsia="zh-CN"/>
              </w:rPr>
              <w:t>上沙挂村领导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林俊宽</w:t>
            </w:r>
          </w:p>
        </w:tc>
        <w:tc>
          <w:tcPr>
            <w:tcW w:w="840" w:type="pct"/>
            <w:vAlign w:val="center"/>
          </w:tcPr>
          <w:p>
            <w:pPr>
              <w:pStyle w:val="46"/>
              <w:bidi w:val="0"/>
              <w:rPr>
                <w:rFonts w:hint="eastAsia"/>
                <w:lang w:val="en-US" w:eastAsia="zh-CN"/>
              </w:rPr>
            </w:pPr>
            <w:r>
              <w:rPr>
                <w:rFonts w:hint="eastAsia"/>
                <w:lang w:val="en-US" w:eastAsia="zh-CN"/>
              </w:rPr>
              <w:t>二级主任科员</w:t>
            </w:r>
          </w:p>
        </w:tc>
        <w:tc>
          <w:tcPr>
            <w:tcW w:w="1041" w:type="pct"/>
            <w:vAlign w:val="center"/>
          </w:tcPr>
          <w:p>
            <w:pPr>
              <w:pStyle w:val="46"/>
              <w:bidi w:val="0"/>
              <w:rPr>
                <w:rFonts w:hint="eastAsia"/>
                <w:lang w:val="en-US" w:eastAsia="zh-CN"/>
              </w:rPr>
            </w:pPr>
            <w:r>
              <w:rPr>
                <w:rFonts w:hint="eastAsia"/>
                <w:lang w:val="en-US" w:eastAsia="zh-CN"/>
              </w:rPr>
              <w:t>13506038769</w:t>
            </w:r>
          </w:p>
        </w:tc>
        <w:tc>
          <w:tcPr>
            <w:tcW w:w="1042" w:type="pct"/>
            <w:vAlign w:val="center"/>
          </w:tcPr>
          <w:p>
            <w:pPr>
              <w:pStyle w:val="46"/>
              <w:bidi w:val="0"/>
              <w:rPr>
                <w:rFonts w:hint="default"/>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郭文发</w:t>
            </w:r>
          </w:p>
        </w:tc>
        <w:tc>
          <w:tcPr>
            <w:tcW w:w="840" w:type="pct"/>
            <w:vAlign w:val="center"/>
          </w:tcPr>
          <w:p>
            <w:pPr>
              <w:pStyle w:val="46"/>
              <w:bidi w:val="0"/>
              <w:rPr>
                <w:rFonts w:hint="eastAsia"/>
                <w:lang w:val="en-US" w:eastAsia="zh-CN"/>
              </w:rPr>
            </w:pPr>
            <w:r>
              <w:rPr>
                <w:rFonts w:hint="eastAsia"/>
                <w:lang w:val="en-US" w:eastAsia="zh-CN"/>
              </w:rPr>
              <w:t>二级主任科员</w:t>
            </w:r>
          </w:p>
        </w:tc>
        <w:tc>
          <w:tcPr>
            <w:tcW w:w="1041" w:type="pct"/>
            <w:vAlign w:val="center"/>
          </w:tcPr>
          <w:p>
            <w:pPr>
              <w:pStyle w:val="46"/>
              <w:bidi w:val="0"/>
              <w:rPr>
                <w:rFonts w:hint="eastAsia"/>
                <w:lang w:val="en-US" w:eastAsia="zh-CN"/>
              </w:rPr>
            </w:pPr>
            <w:r>
              <w:rPr>
                <w:rFonts w:hint="eastAsia"/>
                <w:lang w:val="en-US" w:eastAsia="zh-CN"/>
              </w:rPr>
              <w:t>13859776468</w:t>
            </w:r>
          </w:p>
        </w:tc>
        <w:tc>
          <w:tcPr>
            <w:tcW w:w="1042" w:type="pct"/>
            <w:vAlign w:val="center"/>
          </w:tcPr>
          <w:p>
            <w:pPr>
              <w:pStyle w:val="46"/>
              <w:bidi w:val="0"/>
              <w:jc w:val="center"/>
              <w:rPr>
                <w:rFonts w:hint="eastAsia"/>
                <w:lang w:val="en-US" w:eastAsia="zh-CN"/>
              </w:rPr>
            </w:pPr>
            <w:r>
              <w:rPr>
                <w:rFonts w:hint="eastAsia"/>
                <w:lang w:val="en-US" w:eastAsia="zh-CN"/>
              </w:rPr>
              <w:t>卧龙挂村领导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颜长暹</w:t>
            </w:r>
          </w:p>
        </w:tc>
        <w:tc>
          <w:tcPr>
            <w:tcW w:w="840" w:type="pct"/>
            <w:vAlign w:val="center"/>
          </w:tcPr>
          <w:p>
            <w:pPr>
              <w:pStyle w:val="46"/>
              <w:bidi w:val="0"/>
              <w:rPr>
                <w:rFonts w:hint="eastAsia"/>
                <w:lang w:val="en-US" w:eastAsia="zh-CN"/>
              </w:rPr>
            </w:pPr>
            <w:r>
              <w:rPr>
                <w:rFonts w:hint="eastAsia"/>
                <w:lang w:val="en-US" w:eastAsia="zh-CN"/>
              </w:rPr>
              <w:t>二级主任科员</w:t>
            </w:r>
          </w:p>
        </w:tc>
        <w:tc>
          <w:tcPr>
            <w:tcW w:w="1041" w:type="pct"/>
            <w:vAlign w:val="center"/>
          </w:tcPr>
          <w:p>
            <w:pPr>
              <w:pStyle w:val="46"/>
              <w:bidi w:val="0"/>
              <w:rPr>
                <w:rFonts w:hint="eastAsia"/>
                <w:lang w:val="en-US" w:eastAsia="zh-CN"/>
              </w:rPr>
            </w:pPr>
            <w:r>
              <w:rPr>
                <w:rFonts w:hint="eastAsia"/>
                <w:lang w:val="en-US" w:eastAsia="zh-CN"/>
              </w:rPr>
              <w:t>18965726698</w:t>
            </w:r>
          </w:p>
        </w:tc>
        <w:tc>
          <w:tcPr>
            <w:tcW w:w="1042" w:type="pct"/>
            <w:vAlign w:val="center"/>
          </w:tcPr>
          <w:p>
            <w:pPr>
              <w:pStyle w:val="46"/>
              <w:bidi w:val="0"/>
              <w:rPr>
                <w:rFonts w:hint="eastAsia"/>
                <w:lang w:val="en-US" w:eastAsia="zh-CN"/>
              </w:rPr>
            </w:pPr>
            <w:r>
              <w:rPr>
                <w:rFonts w:hint="eastAsia"/>
                <w:lang w:val="en-US" w:eastAsia="zh-CN"/>
              </w:rPr>
              <w:t>长安挂村领导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陈庆先</w:t>
            </w:r>
          </w:p>
        </w:tc>
        <w:tc>
          <w:tcPr>
            <w:tcW w:w="840" w:type="pct"/>
            <w:vAlign w:val="center"/>
          </w:tcPr>
          <w:p>
            <w:pPr>
              <w:pStyle w:val="46"/>
              <w:bidi w:val="0"/>
              <w:rPr>
                <w:rFonts w:hint="eastAsia"/>
                <w:lang w:val="en-US" w:eastAsia="zh-CN"/>
              </w:rPr>
            </w:pPr>
            <w:r>
              <w:rPr>
                <w:rFonts w:hint="eastAsia"/>
                <w:lang w:val="en-US" w:eastAsia="zh-CN"/>
              </w:rPr>
              <w:t>三级主任科员</w:t>
            </w:r>
          </w:p>
        </w:tc>
        <w:tc>
          <w:tcPr>
            <w:tcW w:w="1041" w:type="pct"/>
            <w:vAlign w:val="center"/>
          </w:tcPr>
          <w:p>
            <w:pPr>
              <w:pStyle w:val="46"/>
              <w:bidi w:val="0"/>
              <w:rPr>
                <w:rFonts w:hint="eastAsia"/>
                <w:lang w:val="en-US" w:eastAsia="zh-CN"/>
              </w:rPr>
            </w:pPr>
            <w:r>
              <w:rPr>
                <w:rFonts w:hint="eastAsia"/>
                <w:lang w:val="en-US" w:eastAsia="zh-CN"/>
              </w:rPr>
              <w:t>13805937949</w:t>
            </w:r>
          </w:p>
        </w:tc>
        <w:tc>
          <w:tcPr>
            <w:tcW w:w="1042" w:type="pct"/>
            <w:vAlign w:val="center"/>
          </w:tcPr>
          <w:p>
            <w:pPr>
              <w:pStyle w:val="46"/>
              <w:bidi w:val="0"/>
              <w:rPr>
                <w:rFonts w:hint="eastAsia"/>
                <w:lang w:val="en-US" w:eastAsia="zh-CN"/>
              </w:rPr>
            </w:pPr>
            <w:r>
              <w:rPr>
                <w:rFonts w:hint="eastAsia"/>
                <w:lang w:val="en-US" w:eastAsia="zh-CN"/>
              </w:rPr>
              <w:t>南星挂村领导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李其发</w:t>
            </w:r>
          </w:p>
        </w:tc>
        <w:tc>
          <w:tcPr>
            <w:tcW w:w="840" w:type="pct"/>
            <w:vAlign w:val="center"/>
          </w:tcPr>
          <w:p>
            <w:pPr>
              <w:pStyle w:val="46"/>
              <w:bidi w:val="0"/>
              <w:rPr>
                <w:rFonts w:hint="eastAsia"/>
                <w:lang w:val="en-US" w:eastAsia="zh-CN"/>
              </w:rPr>
            </w:pPr>
            <w:r>
              <w:rPr>
                <w:rFonts w:hint="eastAsia"/>
                <w:lang w:val="en-US" w:eastAsia="zh-CN"/>
              </w:rPr>
              <w:t>四级主任科员</w:t>
            </w:r>
          </w:p>
        </w:tc>
        <w:tc>
          <w:tcPr>
            <w:tcW w:w="1041" w:type="pct"/>
            <w:vAlign w:val="center"/>
          </w:tcPr>
          <w:p>
            <w:pPr>
              <w:pStyle w:val="46"/>
              <w:bidi w:val="0"/>
              <w:rPr>
                <w:rFonts w:hint="eastAsia"/>
                <w:lang w:val="en-US" w:eastAsia="zh-CN"/>
              </w:rPr>
            </w:pPr>
            <w:r>
              <w:rPr>
                <w:rFonts w:hint="eastAsia"/>
                <w:lang w:val="en-US" w:eastAsia="zh-CN"/>
              </w:rPr>
              <w:t>13808537125</w:t>
            </w:r>
          </w:p>
        </w:tc>
        <w:tc>
          <w:tcPr>
            <w:tcW w:w="1042" w:type="pct"/>
            <w:vAlign w:val="center"/>
          </w:tcPr>
          <w:p>
            <w:pPr>
              <w:pStyle w:val="46"/>
              <w:bidi w:val="0"/>
              <w:rPr>
                <w:rFonts w:hint="eastAsia"/>
                <w:lang w:val="en-US" w:eastAsia="zh-CN"/>
              </w:rPr>
            </w:pPr>
            <w:r>
              <w:rPr>
                <w:rFonts w:hint="eastAsia"/>
                <w:lang w:val="en-US" w:eastAsia="zh-CN"/>
              </w:rPr>
              <w:t>仑山挂村领导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副指挥长</w:t>
            </w:r>
          </w:p>
        </w:tc>
        <w:tc>
          <w:tcPr>
            <w:tcW w:w="1034" w:type="pct"/>
            <w:vAlign w:val="center"/>
          </w:tcPr>
          <w:p>
            <w:pPr>
              <w:pStyle w:val="46"/>
              <w:bidi w:val="0"/>
              <w:rPr>
                <w:rFonts w:hint="eastAsia"/>
                <w:lang w:val="en-US" w:eastAsia="zh-CN"/>
              </w:rPr>
            </w:pPr>
            <w:r>
              <w:rPr>
                <w:rFonts w:hint="eastAsia"/>
                <w:lang w:val="en-US" w:eastAsia="zh-CN"/>
              </w:rPr>
              <w:t>颜荣墩</w:t>
            </w:r>
          </w:p>
        </w:tc>
        <w:tc>
          <w:tcPr>
            <w:tcW w:w="840" w:type="pct"/>
            <w:vAlign w:val="center"/>
          </w:tcPr>
          <w:p>
            <w:pPr>
              <w:pStyle w:val="46"/>
              <w:bidi w:val="0"/>
              <w:rPr>
                <w:rFonts w:hint="eastAsia"/>
                <w:lang w:val="en-US" w:eastAsia="zh-CN"/>
              </w:rPr>
            </w:pPr>
            <w:r>
              <w:rPr>
                <w:rFonts w:hint="eastAsia"/>
                <w:lang w:val="en-US" w:eastAsia="zh-CN"/>
              </w:rPr>
              <w:t>副指挥长</w:t>
            </w:r>
          </w:p>
        </w:tc>
        <w:tc>
          <w:tcPr>
            <w:tcW w:w="1041" w:type="pct"/>
            <w:vAlign w:val="center"/>
          </w:tcPr>
          <w:p>
            <w:pPr>
              <w:pStyle w:val="46"/>
              <w:bidi w:val="0"/>
              <w:rPr>
                <w:rFonts w:hint="eastAsia"/>
                <w:lang w:val="en-US" w:eastAsia="zh-CN"/>
              </w:rPr>
            </w:pPr>
            <w:r>
              <w:rPr>
                <w:rFonts w:hint="eastAsia"/>
                <w:lang w:val="en-US" w:eastAsia="zh-CN"/>
              </w:rPr>
              <w:t>13959917554</w:t>
            </w:r>
          </w:p>
        </w:tc>
        <w:tc>
          <w:tcPr>
            <w:tcW w:w="1042" w:type="pct"/>
            <w:vAlign w:val="center"/>
          </w:tcPr>
          <w:p>
            <w:pPr>
              <w:pStyle w:val="46"/>
              <w:bidi w:val="0"/>
              <w:rPr>
                <w:rFonts w:hint="eastAsia"/>
                <w:lang w:val="en-US" w:eastAsia="zh-CN"/>
              </w:rPr>
            </w:pPr>
            <w:r>
              <w:rPr>
                <w:rFonts w:hint="eastAsia"/>
                <w:lang w:val="en-US" w:eastAsia="zh-CN"/>
              </w:rPr>
              <w:t>姜莲挂村领导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ind w:firstLine="0" w:firstLineChars="0"/>
              <w:rPr>
                <w:rFonts w:hint="eastAsia"/>
                <w:lang w:val="en-US" w:eastAsia="zh-CN"/>
              </w:rPr>
            </w:pPr>
            <w:r>
              <w:rPr>
                <w:rFonts w:hint="eastAsia"/>
                <w:lang w:val="en-US" w:eastAsia="zh-CN"/>
              </w:rPr>
              <w:t>成员</w:t>
            </w:r>
          </w:p>
        </w:tc>
        <w:tc>
          <w:tcPr>
            <w:tcW w:w="1034" w:type="pct"/>
            <w:vAlign w:val="center"/>
          </w:tcPr>
          <w:p>
            <w:pPr>
              <w:pStyle w:val="46"/>
              <w:bidi w:val="0"/>
              <w:ind w:firstLine="0" w:firstLineChars="0"/>
              <w:rPr>
                <w:rFonts w:hint="eastAsia" w:ascii="Times New Roman" w:hAnsi="Times New Roman" w:eastAsia="仿宋" w:cs="Times New Roman"/>
                <w:i w:val="0"/>
                <w:iCs w:val="0"/>
                <w:kern w:val="2"/>
                <w:sz w:val="21"/>
                <w:szCs w:val="20"/>
                <w:u w:val="none"/>
                <w:lang w:val="en-US" w:eastAsia="zh-CN" w:bidi="ar"/>
              </w:rPr>
            </w:pPr>
            <w:r>
              <w:rPr>
                <w:rFonts w:hint="eastAsia"/>
                <w:lang w:val="en-US" w:eastAsia="zh-CN"/>
              </w:rPr>
              <w:t>苏祖毅</w:t>
            </w:r>
          </w:p>
        </w:tc>
        <w:tc>
          <w:tcPr>
            <w:tcW w:w="840" w:type="pct"/>
            <w:vAlign w:val="center"/>
          </w:tcPr>
          <w:p>
            <w:pPr>
              <w:pStyle w:val="46"/>
              <w:bidi w:val="0"/>
              <w:ind w:firstLine="0" w:firstLineChars="0"/>
              <w:rPr>
                <w:rFonts w:hint="eastAsia" w:ascii="Times New Roman" w:hAnsi="Times New Roman" w:eastAsia="仿宋" w:cs="Times New Roman"/>
                <w:i w:val="0"/>
                <w:iCs w:val="0"/>
                <w:kern w:val="2"/>
                <w:sz w:val="21"/>
                <w:szCs w:val="20"/>
                <w:u w:val="none"/>
                <w:lang w:val="en-US" w:eastAsia="zh-CN" w:bidi="ar"/>
              </w:rPr>
            </w:pPr>
            <w:r>
              <w:rPr>
                <w:rFonts w:hint="eastAsia"/>
                <w:lang w:val="en-US" w:eastAsia="zh-CN"/>
              </w:rPr>
              <w:t>安办负责人</w:t>
            </w:r>
          </w:p>
        </w:tc>
        <w:tc>
          <w:tcPr>
            <w:tcW w:w="1041" w:type="pct"/>
            <w:vAlign w:val="center"/>
          </w:tcPr>
          <w:p>
            <w:pPr>
              <w:pStyle w:val="46"/>
              <w:bidi w:val="0"/>
              <w:ind w:firstLine="0" w:firstLineChars="0"/>
              <w:rPr>
                <w:rFonts w:hint="eastAsia" w:ascii="Times New Roman" w:hAnsi="Times New Roman" w:eastAsia="仿宋" w:cs="Times New Roman"/>
                <w:i w:val="0"/>
                <w:iCs w:val="0"/>
                <w:kern w:val="2"/>
                <w:sz w:val="21"/>
                <w:szCs w:val="20"/>
                <w:u w:val="none"/>
                <w:lang w:val="en-US" w:eastAsia="zh-CN" w:bidi="ar"/>
              </w:rPr>
            </w:pPr>
            <w:r>
              <w:rPr>
                <w:rFonts w:hint="eastAsia"/>
                <w:lang w:val="en-US" w:eastAsia="zh-CN"/>
              </w:rPr>
              <w:t>15905010080</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rPr>
                <w:rFonts w:hint="eastAsia" w:ascii="Times New Roman" w:hAnsi="Times New Roman" w:cs="Times New Roman"/>
                <w:lang w:val="en-US" w:eastAsia="zh-CN"/>
              </w:rPr>
            </w:pPr>
            <w:r>
              <w:rPr>
                <w:rFonts w:hint="eastAsia" w:ascii="Times New Roman" w:hAnsi="Times New Roman" w:eastAsia="仿宋" w:cs="Times New Roman"/>
                <w:i w:val="0"/>
                <w:iCs w:val="0"/>
                <w:kern w:val="2"/>
                <w:sz w:val="21"/>
                <w:szCs w:val="20"/>
                <w:u w:val="none"/>
                <w:lang w:val="en-US" w:eastAsia="zh-CN" w:bidi="ar"/>
              </w:rPr>
              <w:t>谢钰荣</w:t>
            </w:r>
          </w:p>
        </w:tc>
        <w:tc>
          <w:tcPr>
            <w:tcW w:w="840" w:type="pct"/>
            <w:vAlign w:val="center"/>
          </w:tcPr>
          <w:p>
            <w:pPr>
              <w:pStyle w:val="46"/>
              <w:rPr>
                <w:rFonts w:hint="eastAsia" w:ascii="Times New Roman" w:hAnsi="Times New Roman" w:cs="Times New Roman"/>
                <w:lang w:val="en-US" w:eastAsia="zh-CN"/>
              </w:rPr>
            </w:pPr>
            <w:r>
              <w:rPr>
                <w:rFonts w:hint="eastAsia"/>
                <w:lang w:val="en-US" w:eastAsia="zh-CN"/>
              </w:rPr>
              <w:t>党政办</w:t>
            </w:r>
            <w:r>
              <w:rPr>
                <w:rFonts w:hint="eastAsia" w:ascii="Times New Roman" w:hAnsi="Times New Roman" w:eastAsia="仿宋" w:cs="Times New Roman"/>
                <w:i w:val="0"/>
                <w:iCs w:val="0"/>
                <w:kern w:val="2"/>
                <w:sz w:val="21"/>
                <w:szCs w:val="20"/>
                <w:u w:val="none"/>
                <w:lang w:val="en-US" w:eastAsia="zh-CN" w:bidi="ar"/>
              </w:rPr>
              <w:t>干部</w:t>
            </w:r>
          </w:p>
        </w:tc>
        <w:tc>
          <w:tcPr>
            <w:tcW w:w="1041" w:type="pct"/>
            <w:vAlign w:val="center"/>
          </w:tcPr>
          <w:p>
            <w:pPr>
              <w:pStyle w:val="46"/>
              <w:rPr>
                <w:rFonts w:hint="eastAsia" w:ascii="Times New Roman" w:hAnsi="Times New Roman" w:cs="Times New Roman"/>
                <w:lang w:val="en-US" w:eastAsia="zh-CN"/>
              </w:rPr>
            </w:pPr>
            <w:r>
              <w:rPr>
                <w:rFonts w:hint="eastAsia" w:ascii="Times New Roman" w:hAnsi="Times New Roman" w:eastAsia="仿宋" w:cs="Times New Roman"/>
                <w:i w:val="0"/>
                <w:iCs w:val="0"/>
                <w:kern w:val="2"/>
                <w:sz w:val="21"/>
                <w:szCs w:val="20"/>
                <w:u w:val="none"/>
                <w:lang w:val="en-US" w:eastAsia="zh-CN" w:bidi="ar"/>
              </w:rPr>
              <w:t>1</w:t>
            </w:r>
            <w:r>
              <w:rPr>
                <w:rFonts w:ascii="Times New Roman" w:hAnsi="Times New Roman" w:cs="Times New Roman"/>
                <w:lang w:val="en-US" w:eastAsia="zh-CN" w:bidi="ar"/>
              </w:rPr>
              <w:t>3215002715</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default"/>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戴锦凤</w:t>
            </w:r>
          </w:p>
        </w:tc>
        <w:tc>
          <w:tcPr>
            <w:tcW w:w="840" w:type="pct"/>
            <w:vAlign w:val="center"/>
          </w:tcPr>
          <w:p>
            <w:pPr>
              <w:pStyle w:val="46"/>
              <w:bidi w:val="0"/>
              <w:rPr>
                <w:rFonts w:hint="default"/>
                <w:lang w:val="en-US" w:eastAsia="zh-CN"/>
              </w:rPr>
            </w:pPr>
            <w:r>
              <w:rPr>
                <w:rFonts w:hint="eastAsia"/>
                <w:lang w:val="en-US" w:eastAsia="zh-CN"/>
              </w:rPr>
              <w:t>镇宣教办宣传干事</w:t>
            </w:r>
          </w:p>
        </w:tc>
        <w:tc>
          <w:tcPr>
            <w:tcW w:w="1041" w:type="pct"/>
            <w:vAlign w:val="center"/>
          </w:tcPr>
          <w:p>
            <w:pPr>
              <w:pStyle w:val="46"/>
              <w:bidi w:val="0"/>
              <w:rPr>
                <w:rFonts w:hint="eastAsia"/>
                <w:lang w:val="en-US" w:eastAsia="zh-CN"/>
              </w:rPr>
            </w:pPr>
            <w:r>
              <w:rPr>
                <w:rFonts w:hint="eastAsia"/>
                <w:lang w:val="en-US" w:eastAsia="zh-CN"/>
              </w:rPr>
              <w:t>15860521015</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陈润育</w:t>
            </w:r>
          </w:p>
        </w:tc>
        <w:tc>
          <w:tcPr>
            <w:tcW w:w="840" w:type="pct"/>
            <w:vAlign w:val="center"/>
          </w:tcPr>
          <w:p>
            <w:pPr>
              <w:pStyle w:val="46"/>
              <w:bidi w:val="0"/>
              <w:rPr>
                <w:rFonts w:hint="eastAsia"/>
                <w:lang w:val="en-US" w:eastAsia="zh-CN"/>
              </w:rPr>
            </w:pPr>
            <w:r>
              <w:rPr>
                <w:rFonts w:hint="eastAsia"/>
                <w:lang w:val="en-US" w:eastAsia="zh-CN"/>
              </w:rPr>
              <w:t>城建办干部</w:t>
            </w:r>
          </w:p>
        </w:tc>
        <w:tc>
          <w:tcPr>
            <w:tcW w:w="1041" w:type="pct"/>
            <w:vAlign w:val="center"/>
          </w:tcPr>
          <w:p>
            <w:pPr>
              <w:pStyle w:val="46"/>
              <w:bidi w:val="0"/>
              <w:rPr>
                <w:rFonts w:hint="eastAsia"/>
                <w:lang w:val="en-US" w:eastAsia="zh-CN"/>
              </w:rPr>
            </w:pPr>
            <w:r>
              <w:rPr>
                <w:rFonts w:hint="eastAsia"/>
                <w:lang w:val="en-US" w:eastAsia="zh-CN"/>
              </w:rPr>
              <w:t>15359629161</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章文选</w:t>
            </w:r>
          </w:p>
        </w:tc>
        <w:tc>
          <w:tcPr>
            <w:tcW w:w="840" w:type="pct"/>
            <w:vAlign w:val="center"/>
          </w:tcPr>
          <w:p>
            <w:pPr>
              <w:pStyle w:val="46"/>
              <w:bidi w:val="0"/>
              <w:rPr>
                <w:rFonts w:hint="eastAsia"/>
                <w:lang w:val="en-US" w:eastAsia="zh-CN"/>
              </w:rPr>
            </w:pPr>
            <w:r>
              <w:rPr>
                <w:rFonts w:hint="eastAsia"/>
                <w:lang w:val="en-US" w:eastAsia="zh-CN"/>
              </w:rPr>
              <w:t>自然资源所干部</w:t>
            </w:r>
          </w:p>
        </w:tc>
        <w:tc>
          <w:tcPr>
            <w:tcW w:w="1041" w:type="pct"/>
            <w:vAlign w:val="center"/>
          </w:tcPr>
          <w:p>
            <w:pPr>
              <w:pStyle w:val="46"/>
              <w:bidi w:val="0"/>
              <w:rPr>
                <w:rFonts w:hint="eastAsia"/>
                <w:lang w:val="en-US" w:eastAsia="zh-CN"/>
              </w:rPr>
            </w:pPr>
            <w:r>
              <w:rPr>
                <w:rFonts w:hint="eastAsia"/>
                <w:lang w:val="en-US" w:eastAsia="zh-CN"/>
              </w:rPr>
              <w:t>13505933606</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shd w:val="clear" w:color="auto" w:fill="auto"/>
            <w:vAlign w:val="center"/>
          </w:tcPr>
          <w:p>
            <w:pPr>
              <w:pStyle w:val="46"/>
              <w:bidi w:val="0"/>
              <w:rPr>
                <w:rFonts w:hint="eastAsia"/>
                <w:lang w:val="en-US" w:eastAsia="zh-CN"/>
              </w:rPr>
            </w:pPr>
            <w:r>
              <w:rPr>
                <w:rFonts w:hint="eastAsia"/>
                <w:lang w:val="en-US" w:eastAsia="zh-CN"/>
              </w:rPr>
              <w:t>林斌斌</w:t>
            </w:r>
          </w:p>
        </w:tc>
        <w:tc>
          <w:tcPr>
            <w:tcW w:w="840" w:type="pct"/>
            <w:vAlign w:val="center"/>
          </w:tcPr>
          <w:p>
            <w:pPr>
              <w:pStyle w:val="46"/>
              <w:bidi w:val="0"/>
              <w:rPr>
                <w:rFonts w:hint="eastAsia"/>
                <w:lang w:val="en-US" w:eastAsia="zh-CN"/>
              </w:rPr>
            </w:pPr>
            <w:r>
              <w:rPr>
                <w:rFonts w:hint="eastAsia"/>
                <w:lang w:val="en-US" w:eastAsia="zh-CN"/>
              </w:rPr>
              <w:t>企业办干部</w:t>
            </w:r>
          </w:p>
        </w:tc>
        <w:tc>
          <w:tcPr>
            <w:tcW w:w="1041" w:type="pct"/>
            <w:vAlign w:val="center"/>
          </w:tcPr>
          <w:p>
            <w:pPr>
              <w:pStyle w:val="46"/>
              <w:bidi w:val="0"/>
              <w:rPr>
                <w:rFonts w:hint="eastAsia"/>
                <w:lang w:val="en-US" w:eastAsia="zh-CN"/>
              </w:rPr>
            </w:pPr>
            <w:r>
              <w:rPr>
                <w:rFonts w:hint="eastAsia"/>
                <w:lang w:val="en-US" w:eastAsia="zh-CN"/>
              </w:rPr>
              <w:t>13808538298</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shd w:val="clear" w:color="auto" w:fill="auto"/>
            <w:vAlign w:val="center"/>
          </w:tcPr>
          <w:p>
            <w:pPr>
              <w:pStyle w:val="46"/>
              <w:bidi w:val="0"/>
              <w:rPr>
                <w:rFonts w:hint="eastAsia"/>
                <w:lang w:val="en-US" w:eastAsia="zh-CN"/>
              </w:rPr>
            </w:pPr>
            <w:r>
              <w:rPr>
                <w:rFonts w:hint="eastAsia"/>
                <w:shd w:val="clear"/>
                <w:lang w:val="en-US" w:eastAsia="zh-CN"/>
              </w:rPr>
              <w:t>李慧岚</w:t>
            </w:r>
          </w:p>
        </w:tc>
        <w:tc>
          <w:tcPr>
            <w:tcW w:w="840" w:type="pct"/>
            <w:vAlign w:val="center"/>
          </w:tcPr>
          <w:p>
            <w:pPr>
              <w:pStyle w:val="46"/>
              <w:bidi w:val="0"/>
              <w:rPr>
                <w:rFonts w:hint="eastAsia"/>
                <w:lang w:val="en-US" w:eastAsia="zh-CN"/>
              </w:rPr>
            </w:pPr>
            <w:r>
              <w:rPr>
                <w:rFonts w:hint="eastAsia"/>
                <w:lang w:val="en-US" w:eastAsia="zh-CN"/>
              </w:rPr>
              <w:t>农业站干部</w:t>
            </w:r>
          </w:p>
        </w:tc>
        <w:tc>
          <w:tcPr>
            <w:tcW w:w="1041" w:type="pct"/>
            <w:vAlign w:val="center"/>
          </w:tcPr>
          <w:p>
            <w:pPr>
              <w:pStyle w:val="46"/>
              <w:bidi w:val="0"/>
              <w:rPr>
                <w:rFonts w:hint="eastAsia"/>
                <w:lang w:val="en-US" w:eastAsia="zh-CN"/>
              </w:rPr>
            </w:pPr>
            <w:r>
              <w:rPr>
                <w:rFonts w:hint="eastAsia"/>
                <w:lang w:val="en-US" w:eastAsia="zh-CN"/>
              </w:rPr>
              <w:t>15359627798</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bottom"/>
          </w:tcPr>
          <w:p>
            <w:pPr>
              <w:pStyle w:val="46"/>
              <w:bidi w:val="0"/>
              <w:rPr>
                <w:rFonts w:hint="eastAsia"/>
                <w:lang w:val="en-US" w:eastAsia="zh-CN"/>
              </w:rPr>
            </w:pPr>
            <w:r>
              <w:rPr>
                <w:rFonts w:hint="eastAsia"/>
                <w:lang w:val="en-US" w:eastAsia="zh-CN"/>
              </w:rPr>
              <w:t>吕德文</w:t>
            </w:r>
          </w:p>
        </w:tc>
        <w:tc>
          <w:tcPr>
            <w:tcW w:w="840" w:type="pct"/>
            <w:vAlign w:val="bottom"/>
          </w:tcPr>
          <w:p>
            <w:pPr>
              <w:pStyle w:val="46"/>
              <w:bidi w:val="0"/>
              <w:rPr>
                <w:rFonts w:hint="eastAsia"/>
                <w:lang w:val="en-US" w:eastAsia="zh-CN"/>
              </w:rPr>
            </w:pPr>
            <w:r>
              <w:rPr>
                <w:rFonts w:hint="eastAsia"/>
                <w:lang w:val="en-US" w:eastAsia="zh-CN"/>
              </w:rPr>
              <w:t>林业站站长</w:t>
            </w:r>
          </w:p>
        </w:tc>
        <w:tc>
          <w:tcPr>
            <w:tcW w:w="1041" w:type="pct"/>
            <w:vAlign w:val="center"/>
          </w:tcPr>
          <w:p>
            <w:pPr>
              <w:pStyle w:val="46"/>
              <w:bidi w:val="0"/>
              <w:rPr>
                <w:rFonts w:hint="eastAsia"/>
                <w:lang w:val="en-US" w:eastAsia="zh-CN"/>
              </w:rPr>
            </w:pPr>
            <w:r>
              <w:rPr>
                <w:rFonts w:hint="eastAsia"/>
                <w:lang w:val="en-US" w:eastAsia="zh-CN"/>
              </w:rPr>
              <w:t>13859775016</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bottom"/>
          </w:tcPr>
          <w:p>
            <w:pPr>
              <w:pStyle w:val="46"/>
              <w:bidi w:val="0"/>
              <w:rPr>
                <w:rFonts w:hint="eastAsia"/>
                <w:lang w:val="en-US" w:eastAsia="zh-CN"/>
              </w:rPr>
            </w:pPr>
            <w:r>
              <w:rPr>
                <w:rFonts w:hint="eastAsia"/>
                <w:lang w:val="en-US" w:eastAsia="zh-CN"/>
              </w:rPr>
              <w:t>林培煌</w:t>
            </w:r>
          </w:p>
        </w:tc>
        <w:tc>
          <w:tcPr>
            <w:tcW w:w="840" w:type="pct"/>
            <w:vAlign w:val="center"/>
          </w:tcPr>
          <w:p>
            <w:pPr>
              <w:pStyle w:val="46"/>
              <w:bidi w:val="0"/>
              <w:rPr>
                <w:rFonts w:hint="eastAsia"/>
                <w:lang w:val="en-US" w:eastAsia="zh-CN"/>
              </w:rPr>
            </w:pPr>
            <w:r>
              <w:rPr>
                <w:rFonts w:hint="eastAsia"/>
                <w:lang w:val="en-US" w:eastAsia="zh-CN"/>
              </w:rPr>
              <w:t>水利站干部</w:t>
            </w:r>
          </w:p>
        </w:tc>
        <w:tc>
          <w:tcPr>
            <w:tcW w:w="1041" w:type="pct"/>
            <w:vAlign w:val="center"/>
          </w:tcPr>
          <w:p>
            <w:pPr>
              <w:pStyle w:val="46"/>
              <w:bidi w:val="0"/>
              <w:rPr>
                <w:rFonts w:hint="eastAsia"/>
                <w:lang w:val="en-US" w:eastAsia="zh-CN"/>
              </w:rPr>
            </w:pPr>
            <w:r>
              <w:rPr>
                <w:rFonts w:hint="eastAsia"/>
                <w:lang w:val="en-US" w:eastAsia="zh-CN"/>
              </w:rPr>
              <w:t>18876376862</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吕荣相</w:t>
            </w:r>
          </w:p>
        </w:tc>
        <w:tc>
          <w:tcPr>
            <w:tcW w:w="840" w:type="pct"/>
            <w:vAlign w:val="center"/>
          </w:tcPr>
          <w:p>
            <w:pPr>
              <w:pStyle w:val="46"/>
              <w:bidi w:val="0"/>
              <w:rPr>
                <w:rFonts w:hint="eastAsia"/>
                <w:lang w:val="en-US" w:eastAsia="zh-CN"/>
              </w:rPr>
            </w:pPr>
            <w:r>
              <w:rPr>
                <w:rFonts w:hint="eastAsia"/>
                <w:lang w:val="en-US" w:eastAsia="zh-CN"/>
              </w:rPr>
              <w:t>财政所副所长</w:t>
            </w:r>
          </w:p>
        </w:tc>
        <w:tc>
          <w:tcPr>
            <w:tcW w:w="1041" w:type="pct"/>
            <w:vAlign w:val="center"/>
          </w:tcPr>
          <w:p>
            <w:pPr>
              <w:pStyle w:val="46"/>
              <w:bidi w:val="0"/>
              <w:rPr>
                <w:rFonts w:hint="eastAsia"/>
                <w:lang w:val="en-US" w:eastAsia="zh-CN"/>
              </w:rPr>
            </w:pPr>
            <w:r>
              <w:rPr>
                <w:rFonts w:hint="eastAsia"/>
                <w:lang w:val="en-US" w:eastAsia="zh-CN"/>
              </w:rPr>
              <w:t>13365966218</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郑加平</w:t>
            </w:r>
          </w:p>
        </w:tc>
        <w:tc>
          <w:tcPr>
            <w:tcW w:w="840" w:type="pct"/>
            <w:vAlign w:val="center"/>
          </w:tcPr>
          <w:p>
            <w:pPr>
              <w:pStyle w:val="46"/>
              <w:bidi w:val="0"/>
              <w:rPr>
                <w:rFonts w:hint="eastAsia"/>
                <w:lang w:val="en-US" w:eastAsia="zh-CN"/>
              </w:rPr>
            </w:pPr>
            <w:r>
              <w:rPr>
                <w:rFonts w:hint="eastAsia"/>
                <w:lang w:val="en-US" w:eastAsia="zh-CN"/>
              </w:rPr>
              <w:t>民政办办事员</w:t>
            </w:r>
          </w:p>
        </w:tc>
        <w:tc>
          <w:tcPr>
            <w:tcW w:w="1041" w:type="pct"/>
            <w:vAlign w:val="center"/>
          </w:tcPr>
          <w:p>
            <w:pPr>
              <w:pStyle w:val="46"/>
              <w:bidi w:val="0"/>
              <w:rPr>
                <w:rFonts w:hint="eastAsia"/>
                <w:lang w:val="en-US" w:eastAsia="zh-CN"/>
              </w:rPr>
            </w:pPr>
            <w:r>
              <w:rPr>
                <w:rFonts w:hint="eastAsia"/>
                <w:lang w:val="en-US" w:eastAsia="zh-CN"/>
              </w:rPr>
              <w:t>15359626800</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邱秋虹</w:t>
            </w:r>
          </w:p>
        </w:tc>
        <w:tc>
          <w:tcPr>
            <w:tcW w:w="840" w:type="pct"/>
            <w:vAlign w:val="center"/>
          </w:tcPr>
          <w:p>
            <w:pPr>
              <w:pStyle w:val="46"/>
              <w:bidi w:val="0"/>
              <w:rPr>
                <w:rFonts w:hint="eastAsia"/>
                <w:lang w:val="en-US" w:eastAsia="zh-CN"/>
              </w:rPr>
            </w:pPr>
            <w:r>
              <w:rPr>
                <w:rFonts w:hint="eastAsia"/>
                <w:lang w:val="en-US" w:eastAsia="zh-CN"/>
              </w:rPr>
              <w:t>卫健站主任</w:t>
            </w:r>
          </w:p>
        </w:tc>
        <w:tc>
          <w:tcPr>
            <w:tcW w:w="1041" w:type="pct"/>
            <w:vAlign w:val="center"/>
          </w:tcPr>
          <w:p>
            <w:pPr>
              <w:pStyle w:val="46"/>
              <w:bidi w:val="0"/>
              <w:rPr>
                <w:rFonts w:hint="eastAsia"/>
                <w:lang w:val="en-US" w:eastAsia="zh-CN"/>
              </w:rPr>
            </w:pPr>
            <w:r>
              <w:rPr>
                <w:rFonts w:hint="eastAsia"/>
                <w:lang w:val="en-US" w:eastAsia="zh-CN"/>
              </w:rPr>
              <w:t>15259599598</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连阳蓝</w:t>
            </w:r>
          </w:p>
        </w:tc>
        <w:tc>
          <w:tcPr>
            <w:tcW w:w="840" w:type="pct"/>
            <w:vAlign w:val="center"/>
          </w:tcPr>
          <w:p>
            <w:pPr>
              <w:pStyle w:val="46"/>
              <w:bidi w:val="0"/>
              <w:rPr>
                <w:rFonts w:hint="eastAsia"/>
                <w:lang w:val="en-US" w:eastAsia="zh-CN"/>
              </w:rPr>
            </w:pPr>
            <w:r>
              <w:rPr>
                <w:rFonts w:hint="eastAsia"/>
                <w:lang w:val="en-US" w:eastAsia="zh-CN"/>
              </w:rPr>
              <w:t>环保工作站干部</w:t>
            </w:r>
          </w:p>
        </w:tc>
        <w:tc>
          <w:tcPr>
            <w:tcW w:w="1041" w:type="pct"/>
            <w:vAlign w:val="center"/>
          </w:tcPr>
          <w:p>
            <w:pPr>
              <w:pStyle w:val="46"/>
              <w:bidi w:val="0"/>
              <w:rPr>
                <w:rFonts w:hint="eastAsia"/>
                <w:lang w:val="en-US" w:eastAsia="zh-CN"/>
              </w:rPr>
            </w:pPr>
            <w:r>
              <w:rPr>
                <w:rFonts w:hint="eastAsia"/>
                <w:lang w:val="en-US" w:eastAsia="zh-CN"/>
              </w:rPr>
              <w:t>13305069682</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余树新</w:t>
            </w:r>
          </w:p>
        </w:tc>
        <w:tc>
          <w:tcPr>
            <w:tcW w:w="840" w:type="pct"/>
            <w:vAlign w:val="center"/>
          </w:tcPr>
          <w:p>
            <w:pPr>
              <w:pStyle w:val="46"/>
              <w:bidi w:val="0"/>
              <w:rPr>
                <w:rFonts w:hint="eastAsia"/>
                <w:lang w:val="en-US" w:eastAsia="zh-CN"/>
              </w:rPr>
            </w:pPr>
            <w:r>
              <w:rPr>
                <w:rFonts w:hint="eastAsia"/>
                <w:lang w:val="en-US" w:eastAsia="zh-CN"/>
              </w:rPr>
              <w:t>道安办办事员</w:t>
            </w:r>
          </w:p>
        </w:tc>
        <w:tc>
          <w:tcPr>
            <w:tcW w:w="1041" w:type="pct"/>
            <w:vAlign w:val="center"/>
          </w:tcPr>
          <w:p>
            <w:pPr>
              <w:pStyle w:val="46"/>
              <w:bidi w:val="0"/>
              <w:rPr>
                <w:rFonts w:hint="eastAsia"/>
                <w:lang w:val="en-US" w:eastAsia="zh-CN"/>
              </w:rPr>
            </w:pPr>
            <w:r>
              <w:rPr>
                <w:rFonts w:hint="eastAsia"/>
                <w:lang w:val="en-US" w:eastAsia="zh-CN"/>
              </w:rPr>
              <w:t>13859777689</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default"/>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shd w:val="clear"/>
                <w:lang w:val="en-US" w:eastAsia="zh-CN"/>
              </w:rPr>
              <w:t>吴婉真</w:t>
            </w:r>
          </w:p>
        </w:tc>
        <w:tc>
          <w:tcPr>
            <w:tcW w:w="840" w:type="pct"/>
            <w:vAlign w:val="center"/>
          </w:tcPr>
          <w:p>
            <w:pPr>
              <w:pStyle w:val="46"/>
              <w:bidi w:val="0"/>
              <w:rPr>
                <w:rFonts w:hint="eastAsia"/>
                <w:lang w:val="en-US" w:eastAsia="zh-CN"/>
              </w:rPr>
            </w:pPr>
            <w:r>
              <w:rPr>
                <w:rFonts w:hint="eastAsia"/>
                <w:lang w:val="en-US" w:eastAsia="zh-CN"/>
              </w:rPr>
              <w:t>司法所干部</w:t>
            </w:r>
          </w:p>
        </w:tc>
        <w:tc>
          <w:tcPr>
            <w:tcW w:w="1041" w:type="pct"/>
            <w:vAlign w:val="center"/>
          </w:tcPr>
          <w:p>
            <w:pPr>
              <w:pStyle w:val="46"/>
              <w:bidi w:val="0"/>
              <w:rPr>
                <w:rFonts w:hint="eastAsia"/>
                <w:lang w:val="en-US" w:eastAsia="zh-CN"/>
              </w:rPr>
            </w:pPr>
            <w:r>
              <w:rPr>
                <w:rFonts w:hint="eastAsia"/>
                <w:lang w:val="en-US" w:eastAsia="zh-CN"/>
              </w:rPr>
              <w:t>15375853300</w:t>
            </w:r>
          </w:p>
        </w:tc>
        <w:tc>
          <w:tcPr>
            <w:tcW w:w="1042" w:type="pct"/>
            <w:vAlign w:val="center"/>
          </w:tcPr>
          <w:p>
            <w:pPr>
              <w:pStyle w:val="46"/>
              <w:bidi w:val="0"/>
              <w:rPr>
                <w:rFonts w:hint="eastAsia"/>
                <w:lang w:val="en-US" w:eastAsia="zh-CN"/>
              </w:rPr>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陈平贵</w:t>
            </w:r>
          </w:p>
        </w:tc>
        <w:tc>
          <w:tcPr>
            <w:tcW w:w="840" w:type="pct"/>
            <w:vAlign w:val="center"/>
          </w:tcPr>
          <w:p>
            <w:pPr>
              <w:pStyle w:val="46"/>
              <w:bidi w:val="0"/>
              <w:rPr>
                <w:rFonts w:hint="default"/>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15396380973</w:t>
            </w:r>
          </w:p>
        </w:tc>
        <w:tc>
          <w:tcPr>
            <w:tcW w:w="1042" w:type="pct"/>
            <w:vAlign w:val="center"/>
          </w:tcPr>
          <w:p>
            <w:pPr>
              <w:pStyle w:val="46"/>
              <w:bidi w:val="0"/>
              <w:ind w:firstLine="0" w:firstLineChars="0"/>
              <w:rPr>
                <w:rFonts w:hint="default"/>
                <w:lang w:val="en-US" w:eastAsia="zh-CN"/>
              </w:rPr>
            </w:pPr>
            <w:r>
              <w:rPr>
                <w:rFonts w:hint="eastAsia"/>
                <w:lang w:val="en-US" w:eastAsia="zh-CN"/>
              </w:rPr>
              <w:t>桃居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郑振业</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13805937715</w:t>
            </w:r>
          </w:p>
        </w:tc>
        <w:tc>
          <w:tcPr>
            <w:tcW w:w="1042" w:type="pct"/>
            <w:vAlign w:val="center"/>
          </w:tcPr>
          <w:p>
            <w:pPr>
              <w:pStyle w:val="46"/>
              <w:bidi w:val="0"/>
              <w:ind w:firstLine="0" w:firstLineChars="0"/>
              <w:rPr>
                <w:rFonts w:hint="eastAsia"/>
                <w:lang w:val="en-US" w:eastAsia="zh-CN"/>
              </w:rPr>
            </w:pPr>
            <w:r>
              <w:rPr>
                <w:rFonts w:hint="eastAsia"/>
                <w:lang w:val="en-US" w:eastAsia="zh-CN"/>
              </w:rPr>
              <w:t>桃东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32" w:type="dxa"/>
            <w:vAlign w:val="center"/>
          </w:tcPr>
          <w:p>
            <w:pPr>
              <w:pStyle w:val="48"/>
              <w:bidi w:val="0"/>
              <w:ind w:firstLine="0" w:firstLineChars="0"/>
              <w:rPr>
                <w:rFonts w:hint="eastAsia"/>
                <w:lang w:val="en-US" w:eastAsia="zh-CN"/>
              </w:rPr>
            </w:pPr>
            <w:r>
              <w:rPr>
                <w:rFonts w:hint="eastAsia"/>
                <w:lang w:val="en-US" w:eastAsia="zh-CN"/>
              </w:rPr>
              <w:t>成员</w:t>
            </w:r>
          </w:p>
        </w:tc>
        <w:tc>
          <w:tcPr>
            <w:tcW w:w="1919" w:type="dxa"/>
            <w:vAlign w:val="center"/>
          </w:tcPr>
          <w:p>
            <w:pPr>
              <w:pStyle w:val="46"/>
              <w:bidi w:val="0"/>
              <w:ind w:firstLine="0" w:firstLineChars="0"/>
              <w:rPr>
                <w:rFonts w:hint="eastAsia"/>
                <w:lang w:val="en-US" w:eastAsia="zh-CN"/>
              </w:rPr>
            </w:pPr>
            <w:r>
              <w:rPr>
                <w:rFonts w:hint="eastAsia"/>
                <w:lang w:val="en-US" w:eastAsia="zh-CN"/>
              </w:rPr>
              <w:t>周志鹏</w:t>
            </w:r>
          </w:p>
        </w:tc>
        <w:tc>
          <w:tcPr>
            <w:tcW w:w="1559" w:type="dxa"/>
            <w:vAlign w:val="center"/>
          </w:tcPr>
          <w:p>
            <w:pPr>
              <w:pStyle w:val="46"/>
              <w:bidi w:val="0"/>
              <w:ind w:firstLine="0" w:firstLineChars="0"/>
              <w:rPr>
                <w:rFonts w:hint="eastAsia"/>
                <w:lang w:val="en-US" w:eastAsia="zh-CN"/>
              </w:rPr>
            </w:pPr>
            <w:r>
              <w:rPr>
                <w:rFonts w:hint="eastAsia"/>
                <w:lang w:val="en-US" w:eastAsia="zh-CN"/>
              </w:rPr>
              <w:t>村主干</w:t>
            </w:r>
          </w:p>
        </w:tc>
        <w:tc>
          <w:tcPr>
            <w:tcW w:w="1932" w:type="dxa"/>
            <w:vAlign w:val="center"/>
          </w:tcPr>
          <w:p>
            <w:pPr>
              <w:pStyle w:val="46"/>
              <w:bidi w:val="0"/>
              <w:ind w:firstLine="0" w:firstLineChars="0"/>
              <w:rPr>
                <w:rFonts w:hint="eastAsia"/>
                <w:lang w:val="en-US" w:eastAsia="zh-CN"/>
              </w:rPr>
            </w:pPr>
            <w:r>
              <w:rPr>
                <w:rFonts w:hint="eastAsia"/>
                <w:lang w:val="en-US" w:eastAsia="zh-CN"/>
              </w:rPr>
              <w:t>13506033268</w:t>
            </w:r>
          </w:p>
        </w:tc>
        <w:tc>
          <w:tcPr>
            <w:tcW w:w="1939" w:type="dxa"/>
            <w:vAlign w:val="center"/>
          </w:tcPr>
          <w:p>
            <w:pPr>
              <w:pStyle w:val="46"/>
              <w:bidi w:val="0"/>
              <w:ind w:firstLine="0" w:firstLineChars="0"/>
              <w:rPr>
                <w:rFonts w:hint="eastAsia"/>
                <w:lang w:val="en-US" w:eastAsia="zh-CN"/>
              </w:rPr>
            </w:pPr>
            <w:r>
              <w:rPr>
                <w:rFonts w:hint="eastAsia"/>
                <w:lang w:val="en-US" w:eastAsia="zh-CN"/>
              </w:rPr>
              <w:t>桃溪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郑大川</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13799590333</w:t>
            </w:r>
          </w:p>
        </w:tc>
        <w:tc>
          <w:tcPr>
            <w:tcW w:w="1042" w:type="pct"/>
            <w:vAlign w:val="center"/>
          </w:tcPr>
          <w:p>
            <w:pPr>
              <w:pStyle w:val="46"/>
              <w:bidi w:val="0"/>
              <w:ind w:firstLine="0" w:firstLineChars="0"/>
              <w:rPr>
                <w:rFonts w:hint="eastAsia"/>
                <w:lang w:val="en-US" w:eastAsia="zh-CN"/>
              </w:rPr>
            </w:pPr>
            <w:r>
              <w:rPr>
                <w:rFonts w:hint="eastAsia"/>
                <w:lang w:val="en-US" w:eastAsia="zh-CN"/>
              </w:rPr>
              <w:t>化龙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王伟君</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w:t>
            </w:r>
            <w:r>
              <w:rPr>
                <w:lang w:val="en-US" w:eastAsia="zh-CN"/>
              </w:rPr>
              <w:t>3859797058</w:t>
            </w:r>
          </w:p>
        </w:tc>
        <w:tc>
          <w:tcPr>
            <w:tcW w:w="1042" w:type="pct"/>
            <w:vAlign w:val="center"/>
          </w:tcPr>
          <w:p>
            <w:pPr>
              <w:pStyle w:val="46"/>
              <w:bidi w:val="0"/>
              <w:ind w:firstLine="0" w:firstLineChars="0"/>
              <w:rPr>
                <w:rFonts w:hint="eastAsia"/>
                <w:lang w:val="en-US" w:eastAsia="zh-CN"/>
              </w:rPr>
            </w:pPr>
            <w:r>
              <w:rPr>
                <w:rFonts w:hint="eastAsia"/>
                <w:lang w:val="en-US" w:eastAsia="zh-CN"/>
              </w:rPr>
              <w:t>环翠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林志意</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13805937808</w:t>
            </w:r>
          </w:p>
        </w:tc>
        <w:tc>
          <w:tcPr>
            <w:tcW w:w="1042" w:type="pct"/>
            <w:vAlign w:val="center"/>
          </w:tcPr>
          <w:p>
            <w:pPr>
              <w:pStyle w:val="46"/>
              <w:bidi w:val="0"/>
              <w:ind w:firstLine="0" w:firstLineChars="0"/>
              <w:rPr>
                <w:rFonts w:hint="eastAsia"/>
                <w:lang w:val="en-US" w:eastAsia="zh-CN"/>
              </w:rPr>
            </w:pPr>
            <w:r>
              <w:rPr>
                <w:rFonts w:hint="eastAsia"/>
                <w:lang w:val="en-US" w:eastAsia="zh-CN"/>
              </w:rPr>
              <w:t>德风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刘建强</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w:t>
            </w:r>
            <w:r>
              <w:rPr>
                <w:lang w:val="en-US" w:eastAsia="zh-CN"/>
              </w:rPr>
              <w:t>3505931553</w:t>
            </w:r>
          </w:p>
        </w:tc>
        <w:tc>
          <w:tcPr>
            <w:tcW w:w="1042" w:type="pct"/>
            <w:vAlign w:val="center"/>
          </w:tcPr>
          <w:p>
            <w:pPr>
              <w:pStyle w:val="46"/>
              <w:bidi w:val="0"/>
              <w:ind w:firstLine="0" w:firstLineChars="0"/>
              <w:rPr>
                <w:rFonts w:hint="eastAsia"/>
                <w:lang w:val="en-US" w:eastAsia="zh-CN"/>
              </w:rPr>
            </w:pPr>
            <w:r>
              <w:rPr>
                <w:rFonts w:hint="eastAsia"/>
                <w:lang w:val="en-US" w:eastAsia="zh-CN"/>
              </w:rPr>
              <w:t>留安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陈馨兰</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13285026897</w:t>
            </w:r>
          </w:p>
        </w:tc>
        <w:tc>
          <w:tcPr>
            <w:tcW w:w="1042" w:type="pct"/>
            <w:vAlign w:val="center"/>
          </w:tcPr>
          <w:p>
            <w:pPr>
              <w:pStyle w:val="46"/>
              <w:bidi w:val="0"/>
              <w:ind w:firstLine="0" w:firstLineChars="0"/>
              <w:rPr>
                <w:rFonts w:hint="eastAsia"/>
                <w:lang w:val="en-US" w:eastAsia="zh-CN"/>
              </w:rPr>
            </w:pPr>
            <w:r>
              <w:rPr>
                <w:rFonts w:hint="eastAsia"/>
                <w:lang w:val="en-US" w:eastAsia="zh-CN"/>
              </w:rPr>
              <w:t>榜头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刘灯炽</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13506033255</w:t>
            </w:r>
          </w:p>
        </w:tc>
        <w:tc>
          <w:tcPr>
            <w:tcW w:w="1042" w:type="pct"/>
            <w:vAlign w:val="center"/>
          </w:tcPr>
          <w:p>
            <w:pPr>
              <w:pStyle w:val="46"/>
              <w:bidi w:val="0"/>
              <w:ind w:firstLine="0" w:firstLineChars="0"/>
              <w:rPr>
                <w:rFonts w:hint="eastAsia"/>
                <w:lang w:val="en-US" w:eastAsia="zh-CN"/>
              </w:rPr>
            </w:pPr>
            <w:r>
              <w:rPr>
                <w:rFonts w:hint="eastAsia"/>
                <w:lang w:val="en-US" w:eastAsia="zh-CN"/>
              </w:rPr>
              <w:t>南星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郑大德</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13506033689</w:t>
            </w:r>
          </w:p>
        </w:tc>
        <w:tc>
          <w:tcPr>
            <w:tcW w:w="1042" w:type="pct"/>
            <w:vAlign w:val="center"/>
          </w:tcPr>
          <w:p>
            <w:pPr>
              <w:pStyle w:val="46"/>
              <w:bidi w:val="0"/>
              <w:ind w:firstLine="0" w:firstLineChars="0"/>
              <w:rPr>
                <w:rFonts w:hint="eastAsia"/>
                <w:lang w:val="en-US" w:eastAsia="zh-CN"/>
              </w:rPr>
            </w:pPr>
            <w:r>
              <w:rPr>
                <w:rFonts w:hint="eastAsia"/>
                <w:lang w:val="en-US" w:eastAsia="zh-CN"/>
              </w:rPr>
              <w:t>花石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李江海</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13850711199</w:t>
            </w:r>
          </w:p>
        </w:tc>
        <w:tc>
          <w:tcPr>
            <w:tcW w:w="1042" w:type="pct"/>
            <w:vAlign w:val="center"/>
          </w:tcPr>
          <w:p>
            <w:pPr>
              <w:pStyle w:val="46"/>
              <w:bidi w:val="0"/>
              <w:ind w:firstLine="0" w:firstLineChars="0"/>
              <w:rPr>
                <w:rFonts w:hint="eastAsia"/>
                <w:lang w:val="en-US" w:eastAsia="zh-CN"/>
              </w:rPr>
            </w:pPr>
            <w:r>
              <w:rPr>
                <w:rFonts w:hint="eastAsia"/>
                <w:lang w:val="en-US" w:eastAsia="zh-CN"/>
              </w:rPr>
              <w:t>济川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郑伟炫</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13959728788</w:t>
            </w:r>
          </w:p>
        </w:tc>
        <w:tc>
          <w:tcPr>
            <w:tcW w:w="1042" w:type="pct"/>
            <w:vAlign w:val="center"/>
          </w:tcPr>
          <w:p>
            <w:pPr>
              <w:pStyle w:val="46"/>
              <w:bidi w:val="0"/>
              <w:ind w:firstLine="0" w:firstLineChars="0"/>
              <w:rPr>
                <w:rFonts w:hint="eastAsia"/>
                <w:lang w:val="en-US" w:eastAsia="zh-CN"/>
              </w:rPr>
            </w:pPr>
            <w:r>
              <w:rPr>
                <w:rFonts w:hint="eastAsia"/>
                <w:lang w:val="en-US" w:eastAsia="zh-CN"/>
              </w:rPr>
              <w:t>卧龙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林金仙</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15859479588</w:t>
            </w:r>
          </w:p>
        </w:tc>
        <w:tc>
          <w:tcPr>
            <w:tcW w:w="1042" w:type="pct"/>
            <w:vAlign w:val="center"/>
          </w:tcPr>
          <w:p>
            <w:pPr>
              <w:pStyle w:val="46"/>
              <w:bidi w:val="0"/>
              <w:ind w:firstLine="0" w:firstLineChars="0"/>
              <w:rPr>
                <w:rFonts w:hint="eastAsia"/>
                <w:lang w:val="en-US" w:eastAsia="zh-CN"/>
              </w:rPr>
            </w:pPr>
            <w:r>
              <w:rPr>
                <w:rFonts w:hint="eastAsia"/>
                <w:lang w:val="en-US" w:eastAsia="zh-CN"/>
              </w:rPr>
              <w:t>长安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李明伟</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13505934746</w:t>
            </w:r>
          </w:p>
        </w:tc>
        <w:tc>
          <w:tcPr>
            <w:tcW w:w="1042" w:type="pct"/>
            <w:vAlign w:val="center"/>
          </w:tcPr>
          <w:p>
            <w:pPr>
              <w:pStyle w:val="46"/>
              <w:bidi w:val="0"/>
              <w:ind w:firstLine="0" w:firstLineChars="0"/>
              <w:rPr>
                <w:rFonts w:hint="eastAsia"/>
                <w:lang w:val="en-US" w:eastAsia="zh-CN"/>
              </w:rPr>
            </w:pPr>
            <w:r>
              <w:rPr>
                <w:rFonts w:hint="eastAsia"/>
                <w:lang w:val="en-US" w:eastAsia="zh-CN"/>
              </w:rPr>
              <w:t>张埔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邱玉凤</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15860583082</w:t>
            </w:r>
          </w:p>
        </w:tc>
        <w:tc>
          <w:tcPr>
            <w:tcW w:w="1042" w:type="pct"/>
            <w:vAlign w:val="center"/>
          </w:tcPr>
          <w:p>
            <w:pPr>
              <w:pStyle w:val="46"/>
              <w:bidi w:val="0"/>
              <w:ind w:firstLine="0" w:firstLineChars="0"/>
              <w:rPr>
                <w:rFonts w:hint="eastAsia"/>
                <w:lang w:val="en-US" w:eastAsia="zh-CN"/>
              </w:rPr>
            </w:pPr>
            <w:r>
              <w:rPr>
                <w:rFonts w:hint="eastAsia"/>
                <w:lang w:val="en-US" w:eastAsia="zh-CN"/>
              </w:rPr>
              <w:t>上沙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郑锦津</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18006058827</w:t>
            </w:r>
          </w:p>
        </w:tc>
        <w:tc>
          <w:tcPr>
            <w:tcW w:w="1042" w:type="pct"/>
            <w:vAlign w:val="center"/>
          </w:tcPr>
          <w:p>
            <w:pPr>
              <w:pStyle w:val="46"/>
              <w:bidi w:val="0"/>
              <w:ind w:firstLine="0" w:firstLineChars="0"/>
              <w:rPr>
                <w:rFonts w:hint="eastAsia"/>
                <w:lang w:val="en-US" w:eastAsia="zh-CN"/>
              </w:rPr>
            </w:pPr>
            <w:r>
              <w:rPr>
                <w:rFonts w:hint="eastAsia"/>
                <w:lang w:val="en-US" w:eastAsia="zh-CN"/>
              </w:rPr>
              <w:t>姜莲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陈志鹏</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13959811325</w:t>
            </w:r>
          </w:p>
        </w:tc>
        <w:tc>
          <w:tcPr>
            <w:tcW w:w="1042" w:type="pct"/>
            <w:vAlign w:val="center"/>
          </w:tcPr>
          <w:p>
            <w:pPr>
              <w:pStyle w:val="46"/>
              <w:bidi w:val="0"/>
              <w:ind w:firstLine="0" w:firstLineChars="0"/>
              <w:rPr>
                <w:rFonts w:hint="eastAsia"/>
                <w:lang w:val="en-US" w:eastAsia="zh-CN"/>
              </w:rPr>
            </w:pPr>
            <w:r>
              <w:rPr>
                <w:rFonts w:hint="eastAsia"/>
                <w:lang w:val="en-US" w:eastAsia="zh-CN"/>
              </w:rPr>
              <w:t>仑山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余建义</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15280861858</w:t>
            </w:r>
          </w:p>
        </w:tc>
        <w:tc>
          <w:tcPr>
            <w:tcW w:w="1042" w:type="pct"/>
            <w:vAlign w:val="center"/>
          </w:tcPr>
          <w:p>
            <w:pPr>
              <w:pStyle w:val="46"/>
              <w:bidi w:val="0"/>
              <w:ind w:firstLine="0" w:firstLineChars="0"/>
              <w:rPr>
                <w:rFonts w:hint="eastAsia"/>
                <w:lang w:val="en-US" w:eastAsia="zh-CN"/>
              </w:rPr>
            </w:pPr>
            <w:r>
              <w:rPr>
                <w:rFonts w:hint="eastAsia"/>
                <w:lang w:val="en-US" w:eastAsia="zh-CN"/>
              </w:rPr>
              <w:t>洋上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林福荣</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18006050800</w:t>
            </w:r>
          </w:p>
        </w:tc>
        <w:tc>
          <w:tcPr>
            <w:tcW w:w="1042" w:type="pct"/>
            <w:vAlign w:val="center"/>
          </w:tcPr>
          <w:p>
            <w:pPr>
              <w:pStyle w:val="46"/>
              <w:bidi w:val="0"/>
              <w:ind w:firstLine="0" w:firstLineChars="0"/>
              <w:rPr>
                <w:rFonts w:hint="eastAsia"/>
                <w:lang w:val="en-US" w:eastAsia="zh-CN"/>
              </w:rPr>
            </w:pPr>
            <w:r>
              <w:rPr>
                <w:rFonts w:hint="eastAsia"/>
                <w:lang w:val="en-US" w:eastAsia="zh-CN"/>
              </w:rPr>
              <w:t>外坵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郑志强</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18050818966</w:t>
            </w:r>
          </w:p>
        </w:tc>
        <w:tc>
          <w:tcPr>
            <w:tcW w:w="1042" w:type="pct"/>
            <w:vAlign w:val="center"/>
          </w:tcPr>
          <w:p>
            <w:pPr>
              <w:pStyle w:val="46"/>
              <w:bidi w:val="0"/>
              <w:ind w:firstLine="0" w:firstLineChars="0"/>
              <w:rPr>
                <w:rFonts w:hint="eastAsia"/>
                <w:lang w:val="en-US" w:eastAsia="zh-CN"/>
              </w:rPr>
            </w:pPr>
            <w:r>
              <w:rPr>
                <w:rFonts w:hint="eastAsia"/>
                <w:lang w:val="en-US" w:eastAsia="zh-CN"/>
              </w:rPr>
              <w:t>大坪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陈丁生</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18060105333</w:t>
            </w:r>
          </w:p>
        </w:tc>
        <w:tc>
          <w:tcPr>
            <w:tcW w:w="1042" w:type="pct"/>
            <w:vAlign w:val="center"/>
          </w:tcPr>
          <w:p>
            <w:pPr>
              <w:pStyle w:val="46"/>
              <w:bidi w:val="0"/>
              <w:ind w:firstLine="0" w:firstLineChars="0"/>
              <w:rPr>
                <w:rFonts w:hint="eastAsia"/>
                <w:lang w:val="en-US" w:eastAsia="zh-CN"/>
              </w:rPr>
            </w:pPr>
            <w:r>
              <w:rPr>
                <w:rFonts w:hint="eastAsia"/>
                <w:lang w:val="en-US" w:eastAsia="zh-CN"/>
              </w:rPr>
              <w:t>丰山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1" w:type="pct"/>
            <w:vAlign w:val="center"/>
          </w:tcPr>
          <w:p>
            <w:pPr>
              <w:pStyle w:val="48"/>
              <w:bidi w:val="0"/>
              <w:rPr>
                <w:rFonts w:hint="eastAsia"/>
                <w:lang w:val="en-US" w:eastAsia="zh-CN"/>
              </w:rPr>
            </w:pPr>
            <w:r>
              <w:rPr>
                <w:rFonts w:hint="eastAsia"/>
                <w:lang w:val="en-US" w:eastAsia="zh-CN"/>
              </w:rPr>
              <w:t>成员</w:t>
            </w:r>
          </w:p>
        </w:tc>
        <w:tc>
          <w:tcPr>
            <w:tcW w:w="1034" w:type="pct"/>
            <w:vAlign w:val="center"/>
          </w:tcPr>
          <w:p>
            <w:pPr>
              <w:pStyle w:val="46"/>
              <w:bidi w:val="0"/>
              <w:rPr>
                <w:rFonts w:hint="eastAsia"/>
                <w:lang w:val="en-US" w:eastAsia="zh-CN"/>
              </w:rPr>
            </w:pPr>
            <w:r>
              <w:rPr>
                <w:rFonts w:hint="eastAsia"/>
                <w:lang w:val="en-US" w:eastAsia="zh-CN"/>
              </w:rPr>
              <w:t>邱振南</w:t>
            </w:r>
          </w:p>
        </w:tc>
        <w:tc>
          <w:tcPr>
            <w:tcW w:w="840" w:type="pct"/>
            <w:vAlign w:val="center"/>
          </w:tcPr>
          <w:p>
            <w:pPr>
              <w:pStyle w:val="46"/>
              <w:bidi w:val="0"/>
              <w:rPr>
                <w:rFonts w:hint="eastAsia"/>
                <w:lang w:val="en-US" w:eastAsia="zh-CN"/>
              </w:rPr>
            </w:pPr>
            <w:r>
              <w:rPr>
                <w:rFonts w:hint="eastAsia"/>
                <w:lang w:val="en-US" w:eastAsia="zh-CN"/>
              </w:rPr>
              <w:t>村主干</w:t>
            </w:r>
          </w:p>
        </w:tc>
        <w:tc>
          <w:tcPr>
            <w:tcW w:w="1041" w:type="pct"/>
            <w:vAlign w:val="center"/>
          </w:tcPr>
          <w:p>
            <w:pPr>
              <w:pStyle w:val="46"/>
              <w:bidi w:val="0"/>
              <w:rPr>
                <w:rFonts w:hint="eastAsia"/>
                <w:lang w:val="en-US" w:eastAsia="zh-CN"/>
              </w:rPr>
            </w:pPr>
            <w:r>
              <w:rPr>
                <w:rFonts w:hint="eastAsia"/>
                <w:lang w:val="en-US" w:eastAsia="zh-CN"/>
              </w:rPr>
              <w:t>15375739521</w:t>
            </w:r>
          </w:p>
        </w:tc>
        <w:tc>
          <w:tcPr>
            <w:tcW w:w="1042" w:type="pct"/>
            <w:vAlign w:val="center"/>
          </w:tcPr>
          <w:p>
            <w:pPr>
              <w:pStyle w:val="46"/>
              <w:bidi w:val="0"/>
              <w:ind w:firstLine="0" w:firstLineChars="0"/>
              <w:rPr>
                <w:rFonts w:hint="default"/>
                <w:lang w:val="en-US" w:eastAsia="zh-CN"/>
              </w:rPr>
            </w:pPr>
            <w:r>
              <w:rPr>
                <w:rFonts w:hint="eastAsia"/>
                <w:lang w:val="en-US" w:eastAsia="zh-CN"/>
              </w:rPr>
              <w:t>洛阳</w:t>
            </w:r>
          </w:p>
        </w:tc>
      </w:tr>
    </w:tbl>
    <w:p>
      <w:pPr>
        <w:pStyle w:val="15"/>
        <w:rPr>
          <w:rFonts w:hint="default"/>
          <w:lang w:val="en-US" w:eastAsia="zh-CN"/>
        </w:rPr>
        <w:sectPr>
          <w:pgSz w:w="11907" w:h="16839"/>
          <w:pgMar w:top="1701" w:right="1418"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02" w:name="_Toc12572"/>
      <w:bookmarkStart w:id="103" w:name="_Toc10864"/>
      <w:bookmarkStart w:id="104" w:name="_Toc5577"/>
      <w:r>
        <w:rPr>
          <w:rFonts w:hint="eastAsia"/>
          <w:lang w:val="en-US" w:eastAsia="zh-CN"/>
        </w:rPr>
        <w:t>附件3：2023年桃城镇防汛防台重点区域一览表</w:t>
      </w:r>
      <w:bookmarkEnd w:id="102"/>
      <w:bookmarkEnd w:id="103"/>
      <w:bookmarkEnd w:id="104"/>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33"/>
        <w:gridCol w:w="1603"/>
        <w:gridCol w:w="1410"/>
        <w:gridCol w:w="1218"/>
        <w:gridCol w:w="1218"/>
        <w:gridCol w:w="1410"/>
        <w:gridCol w:w="1745"/>
        <w:gridCol w:w="2127"/>
        <w:gridCol w:w="23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9" w:hRule="atLeast"/>
        </w:trPr>
        <w:tc>
          <w:tcPr>
            <w:tcW w:w="5000" w:type="pct"/>
            <w:gridSpan w:val="9"/>
            <w:tcBorders>
              <w:top w:val="nil"/>
              <w:left w:val="nil"/>
              <w:bottom w:val="single" w:color="000000" w:sz="4" w:space="0"/>
              <w:right w:val="nil"/>
            </w:tcBorders>
            <w:shd w:val="clear" w:color="auto" w:fill="auto"/>
            <w:noWrap/>
            <w:vAlign w:val="center"/>
          </w:tcPr>
          <w:p>
            <w:pPr>
              <w:pStyle w:val="46"/>
              <w:bidi w:val="0"/>
              <w:rPr>
                <w:rFonts w:hint="eastAsia"/>
              </w:rPr>
            </w:pPr>
            <w:r>
              <w:rPr>
                <w:rFonts w:hint="eastAsia"/>
                <w:lang w:val="en-US" w:eastAsia="zh-CN"/>
              </w:rPr>
              <w:t>2023年桃城镇防汛防台重点区域一览表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5"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序号</w:t>
            </w:r>
          </w:p>
        </w:tc>
        <w:tc>
          <w:tcPr>
            <w:tcW w:w="574" w:type="pct"/>
            <w:tcBorders>
              <w:top w:val="single" w:color="000000" w:sz="4" w:space="0"/>
              <w:left w:val="single" w:color="000000" w:sz="4" w:space="0"/>
              <w:bottom w:val="nil"/>
              <w:right w:val="single" w:color="000000" w:sz="4" w:space="0"/>
            </w:tcBorders>
            <w:shd w:val="clear" w:color="auto" w:fill="auto"/>
            <w:noWrap/>
            <w:vAlign w:val="center"/>
          </w:tcPr>
          <w:p>
            <w:pPr>
              <w:pStyle w:val="46"/>
              <w:bidi w:val="0"/>
              <w:rPr>
                <w:rFonts w:hint="eastAsia"/>
              </w:rPr>
            </w:pPr>
            <w:r>
              <w:rPr>
                <w:rFonts w:hint="eastAsia"/>
                <w:lang w:val="en-US" w:eastAsia="zh-CN"/>
              </w:rPr>
              <w:t>村</w:t>
            </w:r>
          </w:p>
        </w:tc>
        <w:tc>
          <w:tcPr>
            <w:tcW w:w="506" w:type="pct"/>
            <w:tcBorders>
              <w:top w:val="single" w:color="000000" w:sz="4" w:space="0"/>
              <w:left w:val="single" w:color="000000" w:sz="4" w:space="0"/>
              <w:bottom w:val="nil"/>
              <w:right w:val="single" w:color="000000" w:sz="4" w:space="0"/>
            </w:tcBorders>
            <w:shd w:val="clear" w:color="auto" w:fill="auto"/>
            <w:noWrap/>
            <w:vAlign w:val="center"/>
          </w:tcPr>
          <w:p>
            <w:pPr>
              <w:pStyle w:val="46"/>
              <w:bidi w:val="0"/>
              <w:rPr>
                <w:rFonts w:hint="eastAsia"/>
              </w:rPr>
            </w:pPr>
            <w:r>
              <w:rPr>
                <w:rFonts w:hint="eastAsia"/>
                <w:lang w:val="en-US" w:eastAsia="zh-CN"/>
              </w:rPr>
              <w:t>常住人口</w:t>
            </w:r>
          </w:p>
        </w:tc>
        <w:tc>
          <w:tcPr>
            <w:tcW w:w="437" w:type="pct"/>
            <w:tcBorders>
              <w:top w:val="single" w:color="000000" w:sz="4" w:space="0"/>
              <w:left w:val="single" w:color="000000" w:sz="4" w:space="0"/>
              <w:bottom w:val="nil"/>
              <w:right w:val="single" w:color="000000" w:sz="4" w:space="0"/>
            </w:tcBorders>
            <w:shd w:val="clear" w:color="auto" w:fill="auto"/>
            <w:noWrap/>
            <w:vAlign w:val="center"/>
          </w:tcPr>
          <w:p>
            <w:pPr>
              <w:pStyle w:val="46"/>
              <w:bidi w:val="0"/>
              <w:rPr>
                <w:rFonts w:hint="eastAsia"/>
              </w:rPr>
            </w:pPr>
            <w:r>
              <w:rPr>
                <w:rFonts w:hint="eastAsia"/>
                <w:lang w:val="en-US" w:eastAsia="zh-CN"/>
              </w:rPr>
              <w:t>小组数</w:t>
            </w:r>
          </w:p>
        </w:tc>
        <w:tc>
          <w:tcPr>
            <w:tcW w:w="437" w:type="pct"/>
            <w:tcBorders>
              <w:top w:val="single" w:color="000000" w:sz="4" w:space="0"/>
              <w:left w:val="single" w:color="000000" w:sz="4" w:space="0"/>
              <w:bottom w:val="nil"/>
              <w:right w:val="single" w:color="000000" w:sz="4" w:space="0"/>
            </w:tcBorders>
            <w:shd w:val="clear" w:color="auto" w:fill="auto"/>
            <w:noWrap/>
            <w:vAlign w:val="center"/>
          </w:tcPr>
          <w:p>
            <w:pPr>
              <w:pStyle w:val="46"/>
              <w:bidi w:val="0"/>
              <w:rPr>
                <w:rFonts w:hint="eastAsia"/>
              </w:rPr>
            </w:pPr>
            <w:r>
              <w:rPr>
                <w:rFonts w:hint="eastAsia"/>
                <w:lang w:val="en-US" w:eastAsia="zh-CN"/>
              </w:rPr>
              <w:t>网格数</w:t>
            </w:r>
          </w:p>
        </w:tc>
        <w:tc>
          <w:tcPr>
            <w:tcW w:w="506" w:type="pct"/>
            <w:tcBorders>
              <w:top w:val="single" w:color="000000" w:sz="4" w:space="0"/>
              <w:left w:val="single" w:color="000000" w:sz="4" w:space="0"/>
              <w:bottom w:val="nil"/>
              <w:right w:val="single" w:color="000000" w:sz="4" w:space="0"/>
            </w:tcBorders>
            <w:shd w:val="clear" w:color="auto" w:fill="auto"/>
            <w:noWrap/>
            <w:vAlign w:val="center"/>
          </w:tcPr>
          <w:p>
            <w:pPr>
              <w:pStyle w:val="46"/>
              <w:bidi w:val="0"/>
              <w:rPr>
                <w:rFonts w:hint="eastAsia"/>
              </w:rPr>
            </w:pPr>
            <w:r>
              <w:rPr>
                <w:rFonts w:hint="eastAsia"/>
                <w:lang w:val="en-US" w:eastAsia="zh-CN"/>
              </w:rPr>
              <w:t>现有铜锣</w:t>
            </w:r>
          </w:p>
        </w:tc>
        <w:tc>
          <w:tcPr>
            <w:tcW w:w="626" w:type="pct"/>
            <w:tcBorders>
              <w:top w:val="single" w:color="000000" w:sz="4" w:space="0"/>
              <w:left w:val="single" w:color="000000" w:sz="4" w:space="0"/>
              <w:bottom w:val="nil"/>
              <w:right w:val="single" w:color="000000" w:sz="4" w:space="0"/>
            </w:tcBorders>
            <w:shd w:val="clear" w:color="auto" w:fill="auto"/>
            <w:noWrap/>
            <w:vAlign w:val="center"/>
          </w:tcPr>
          <w:p>
            <w:pPr>
              <w:pStyle w:val="46"/>
              <w:bidi w:val="0"/>
              <w:rPr>
                <w:rFonts w:hint="eastAsia"/>
              </w:rPr>
            </w:pPr>
            <w:r>
              <w:rPr>
                <w:rFonts w:hint="eastAsia"/>
                <w:lang w:val="en-US" w:eastAsia="zh-CN"/>
              </w:rPr>
              <w:t>地灾点</w:t>
            </w:r>
          </w:p>
        </w:tc>
        <w:tc>
          <w:tcPr>
            <w:tcW w:w="763" w:type="pct"/>
            <w:tcBorders>
              <w:top w:val="single" w:color="000000" w:sz="4" w:space="0"/>
              <w:left w:val="single" w:color="000000" w:sz="4" w:space="0"/>
              <w:bottom w:val="nil"/>
              <w:right w:val="single" w:color="000000" w:sz="4" w:space="0"/>
            </w:tcBorders>
            <w:shd w:val="clear" w:color="auto" w:fill="auto"/>
            <w:noWrap/>
            <w:vAlign w:val="center"/>
          </w:tcPr>
          <w:p>
            <w:pPr>
              <w:pStyle w:val="46"/>
              <w:bidi w:val="0"/>
              <w:rPr>
                <w:rFonts w:hint="eastAsia"/>
              </w:rPr>
            </w:pPr>
            <w:r>
              <w:rPr>
                <w:rFonts w:hint="eastAsia"/>
                <w:lang w:val="en-US" w:eastAsia="zh-CN"/>
              </w:rPr>
              <w:t>高陡边坡</w:t>
            </w:r>
          </w:p>
        </w:tc>
        <w:tc>
          <w:tcPr>
            <w:tcW w:w="847" w:type="pct"/>
            <w:tcBorders>
              <w:top w:val="single" w:color="000000" w:sz="4" w:space="0"/>
              <w:left w:val="single" w:color="000000" w:sz="4" w:space="0"/>
              <w:bottom w:val="nil"/>
              <w:right w:val="single" w:color="000000" w:sz="4" w:space="0"/>
            </w:tcBorders>
            <w:shd w:val="clear" w:color="auto" w:fill="auto"/>
            <w:noWrap/>
            <w:vAlign w:val="center"/>
          </w:tcPr>
          <w:p>
            <w:pPr>
              <w:pStyle w:val="46"/>
              <w:bidi w:val="0"/>
              <w:rPr>
                <w:rFonts w:hint="eastAsia"/>
              </w:rPr>
            </w:pPr>
            <w:r>
              <w:rPr>
                <w:rFonts w:hint="eastAsia"/>
                <w:lang w:val="en-US" w:eastAsia="zh-CN"/>
              </w:rPr>
              <w:t>重点防御区域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桃溪社区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15448</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19</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53</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21</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小区地下室</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桃城社区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5621</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19</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小区地下室</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桃东社区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14186</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50</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21</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小区地下室</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环翠社区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7853</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25</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1处2户12人</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高陡边坡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南星社区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1445</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景点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化龙社区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5684</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15</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1处1户2人</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高陡边坡、内涝点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德风社区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3124</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17</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22</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2处7户27人</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高陡边坡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榜头社区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2729</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卧龙社区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4605</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15</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1处3户14人</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高陡边坡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花石社区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1353</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12</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电站1座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济川社区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2227</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17</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山围塘1座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12</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长安社区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1555</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高陡边坡、水库1座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留安社区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5323</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21</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12</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地灾点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14</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张埔社区</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1756</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15</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大坪村</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921</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1处1户1人</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1处0人</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地灾点、高陡边坡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16</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仑山村</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346</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2处1户4人</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1处1户6人</w:t>
            </w:r>
          </w:p>
        </w:tc>
        <w:tc>
          <w:tcPr>
            <w:tcW w:w="8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地灾点、高陡边坡、电站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17</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外坵村</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604</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16</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1处1户5人</w:t>
            </w:r>
          </w:p>
        </w:tc>
        <w:tc>
          <w:tcPr>
            <w:tcW w:w="8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地灾点、高陡边坡、山围塘1座、电站1座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洋上村</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967</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26</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29</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1处1户2人</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1处0人</w:t>
            </w:r>
          </w:p>
        </w:tc>
        <w:tc>
          <w:tcPr>
            <w:tcW w:w="8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地灾点、高陡边坡、水库1座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19</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丰山村</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729</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山围塘1座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姜莲村</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220</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15</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3处1户3人</w:t>
            </w:r>
          </w:p>
        </w:tc>
        <w:tc>
          <w:tcPr>
            <w:tcW w:w="8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高陡边坡、山围塘1座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21</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上沙村</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378</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12</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5处14户59人</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高陡边坡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2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22</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洛阳村</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746</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12</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山围塘2座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0" w:hRule="atLeast"/>
        </w:trPr>
        <w:tc>
          <w:tcPr>
            <w:tcW w:w="87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合计</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77820</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257</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258</w:t>
            </w:r>
          </w:p>
        </w:tc>
        <w:tc>
          <w:tcPr>
            <w:tcW w:w="5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313</w:t>
            </w:r>
          </w:p>
        </w:tc>
        <w:tc>
          <w:tcPr>
            <w:tcW w:w="6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5处3户7人</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17处30户128人</w:t>
            </w:r>
          </w:p>
        </w:tc>
        <w:tc>
          <w:tcPr>
            <w:tcW w:w="8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bl>
    <w:p>
      <w:pPr>
        <w:ind w:firstLine="0" w:firstLineChars="0"/>
        <w:rPr>
          <w:rFonts w:hint="default"/>
          <w:lang w:val="en-US" w:eastAsia="zh-CN"/>
        </w:rPr>
        <w:sectPr>
          <w:pgSz w:w="16839" w:h="11907" w:orient="landscape"/>
          <w:pgMar w:top="1418" w:right="1701"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05" w:name="_Toc14882"/>
      <w:bookmarkStart w:id="106" w:name="_Toc25945"/>
      <w:bookmarkStart w:id="107" w:name="_Toc16042"/>
      <w:r>
        <w:rPr>
          <w:rFonts w:hint="eastAsia"/>
          <w:lang w:val="en-US" w:eastAsia="zh-CN"/>
        </w:rPr>
        <w:t>附件4：桃城镇地质灾害点情况表</w:t>
      </w:r>
      <w:bookmarkEnd w:id="105"/>
      <w:bookmarkEnd w:id="106"/>
      <w:bookmarkEnd w:id="107"/>
    </w:p>
    <w:tbl>
      <w:tblPr>
        <w:tblStyle w:val="25"/>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18"/>
        <w:gridCol w:w="1482"/>
        <w:gridCol w:w="704"/>
        <w:gridCol w:w="704"/>
        <w:gridCol w:w="704"/>
        <w:gridCol w:w="704"/>
        <w:gridCol w:w="704"/>
        <w:gridCol w:w="704"/>
        <w:gridCol w:w="1371"/>
        <w:gridCol w:w="718"/>
        <w:gridCol w:w="707"/>
        <w:gridCol w:w="718"/>
        <w:gridCol w:w="707"/>
        <w:gridCol w:w="718"/>
        <w:gridCol w:w="707"/>
        <w:gridCol w:w="742"/>
        <w:gridCol w:w="112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4587" w:type="pct"/>
            <w:gridSpan w:val="16"/>
            <w:tcBorders>
              <w:top w:val="nil"/>
              <w:left w:val="nil"/>
              <w:bottom w:val="nil"/>
              <w:right w:val="nil"/>
            </w:tcBorders>
            <w:shd w:val="clear" w:color="auto" w:fill="auto"/>
            <w:vAlign w:val="center"/>
          </w:tcPr>
          <w:p>
            <w:pPr>
              <w:pStyle w:val="48"/>
              <w:bidi w:val="0"/>
              <w:rPr>
                <w:rFonts w:hint="eastAsia"/>
              </w:rPr>
            </w:pPr>
            <w:r>
              <w:rPr>
                <w:rFonts w:hint="eastAsia"/>
                <w:lang w:val="en-US" w:eastAsia="zh-CN"/>
              </w:rPr>
              <w:t>桃城镇地质灾害点情况表</w:t>
            </w:r>
          </w:p>
        </w:tc>
        <w:tc>
          <w:tcPr>
            <w:tcW w:w="412" w:type="pct"/>
            <w:tcBorders>
              <w:top w:val="nil"/>
              <w:left w:val="nil"/>
              <w:bottom w:val="nil"/>
              <w:right w:val="nil"/>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0" w:hRule="atLeast"/>
        </w:trPr>
        <w:tc>
          <w:tcPr>
            <w:tcW w:w="266" w:type="pct"/>
            <w:vMerge w:val="restart"/>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r>
              <w:rPr>
                <w:rFonts w:hint="eastAsia"/>
                <w:lang w:val="en-US" w:eastAsia="zh-CN"/>
              </w:rPr>
              <w:t>序号</w:t>
            </w:r>
          </w:p>
        </w:tc>
        <w:tc>
          <w:tcPr>
            <w:tcW w:w="539" w:type="pct"/>
            <w:vMerge w:val="restart"/>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r>
              <w:rPr>
                <w:rFonts w:hint="eastAsia"/>
                <w:lang w:val="en-US" w:eastAsia="zh-CN"/>
              </w:rPr>
              <w:t>编号</w:t>
            </w:r>
          </w:p>
        </w:tc>
        <w:tc>
          <w:tcPr>
            <w:tcW w:w="261" w:type="pct"/>
            <w:vMerge w:val="restart"/>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r>
              <w:rPr>
                <w:rFonts w:hint="eastAsia"/>
                <w:lang w:val="en-US" w:eastAsia="zh-CN"/>
              </w:rPr>
              <w:t>村别</w:t>
            </w:r>
          </w:p>
        </w:tc>
        <w:tc>
          <w:tcPr>
            <w:tcW w:w="261" w:type="pct"/>
            <w:vMerge w:val="restart"/>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r>
              <w:rPr>
                <w:rFonts w:hint="eastAsia"/>
                <w:lang w:val="en-US" w:eastAsia="zh-CN"/>
              </w:rPr>
              <w:t>组</w:t>
            </w:r>
          </w:p>
        </w:tc>
        <w:tc>
          <w:tcPr>
            <w:tcW w:w="261" w:type="pct"/>
            <w:vMerge w:val="restart"/>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r>
              <w:rPr>
                <w:rFonts w:hint="eastAsia"/>
                <w:lang w:val="en-US" w:eastAsia="zh-CN"/>
              </w:rPr>
              <w:t>类型</w:t>
            </w:r>
          </w:p>
        </w:tc>
        <w:tc>
          <w:tcPr>
            <w:tcW w:w="2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姓名</w:t>
            </w:r>
          </w:p>
        </w:tc>
        <w:tc>
          <w:tcPr>
            <w:tcW w:w="2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威胁户数</w:t>
            </w:r>
          </w:p>
        </w:tc>
        <w:tc>
          <w:tcPr>
            <w:tcW w:w="2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威胁人口</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监测员及联系电话</w:t>
            </w:r>
          </w:p>
        </w:tc>
        <w:tc>
          <w:tcPr>
            <w:tcW w:w="52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长期居住</w:t>
            </w:r>
          </w:p>
        </w:tc>
        <w:tc>
          <w:tcPr>
            <w:tcW w:w="52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已搬迁</w:t>
            </w:r>
          </w:p>
        </w:tc>
        <w:tc>
          <w:tcPr>
            <w:tcW w:w="52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长期外出</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现居住地</w:t>
            </w:r>
          </w:p>
        </w:tc>
        <w:tc>
          <w:tcPr>
            <w:tcW w:w="4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转移安置点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0" w:hRule="atLeast"/>
        </w:trPr>
        <w:tc>
          <w:tcPr>
            <w:tcW w:w="266"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p>
        </w:tc>
        <w:tc>
          <w:tcPr>
            <w:tcW w:w="539"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p>
        </w:tc>
        <w:tc>
          <w:tcPr>
            <w:tcW w:w="261"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p>
        </w:tc>
        <w:tc>
          <w:tcPr>
            <w:tcW w:w="261"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p>
        </w:tc>
        <w:tc>
          <w:tcPr>
            <w:tcW w:w="261"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rPr>
            </w:pPr>
          </w:p>
        </w:tc>
        <w:tc>
          <w:tcPr>
            <w:tcW w:w="2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户数</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人口</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户数</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人口</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户数</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人口</w:t>
            </w: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66"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539"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YCX042</w:t>
            </w:r>
          </w:p>
        </w:tc>
        <w:tc>
          <w:tcPr>
            <w:tcW w:w="261" w:type="pct"/>
            <w:vMerge w:val="restar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仑山</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泥石流</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陈清彬13655933630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66"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539"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YCX043</w:t>
            </w:r>
          </w:p>
        </w:tc>
        <w:tc>
          <w:tcPr>
            <w:tcW w:w="261"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滑坡    （地灾）</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陈德通</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陈清彬13655933630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仑山村25号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539"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350525010046</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洋上</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13</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滑坡    （地灾）</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李清川</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60"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余丽华15260722312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儿子李丽其家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9" w:hRule="atLeast"/>
        </w:trPr>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539"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YCX047</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大坪</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滑坡    （地灾）</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郑加富</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360"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周小莉13799599621</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大坪村154号</w:t>
            </w: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大坪新村1号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266"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539"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YCX057</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留安</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滑坡    （地灾）</w:t>
            </w: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p>
        </w:tc>
        <w:tc>
          <w:tcPr>
            <w:tcW w:w="261" w:type="pct"/>
            <w:tcBorders>
              <w:top w:val="nil"/>
              <w:left w:val="single" w:color="000000" w:sz="4" w:space="0"/>
              <w:bottom w:val="nil"/>
              <w:right w:val="single" w:color="000000" w:sz="4" w:space="0"/>
            </w:tcBorders>
            <w:shd w:val="clear" w:color="auto" w:fill="auto"/>
            <w:vAlign w:val="center"/>
          </w:tcPr>
          <w:p>
            <w:pPr>
              <w:pStyle w:val="46"/>
              <w:bidi w:val="0"/>
              <w:rPr>
                <w:rFonts w:hint="eastAsia"/>
              </w:rPr>
            </w:pPr>
          </w:p>
        </w:tc>
        <w:tc>
          <w:tcPr>
            <w:tcW w:w="360"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徐少君15394444806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泉州市永春县桃城镇留安社区榜德工业园南星片区滑坡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806"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合计</w:t>
            </w:r>
          </w:p>
        </w:tc>
        <w:tc>
          <w:tcPr>
            <w:tcW w:w="26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6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3</w:t>
            </w:r>
          </w:p>
        </w:tc>
        <w:tc>
          <w:tcPr>
            <w:tcW w:w="26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7</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3</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bl>
    <w:p>
      <w:pPr>
        <w:pStyle w:val="5"/>
        <w:bidi w:val="0"/>
        <w:rPr>
          <w:rFonts w:hint="default"/>
          <w:lang w:val="en-US" w:eastAsia="zh-CN"/>
        </w:rPr>
      </w:pPr>
      <w:bookmarkStart w:id="108" w:name="_Toc30770"/>
      <w:bookmarkStart w:id="109" w:name="_Toc29467"/>
      <w:bookmarkStart w:id="110" w:name="_Toc8384"/>
      <w:r>
        <w:rPr>
          <w:rFonts w:hint="eastAsia"/>
          <w:lang w:val="en-US" w:eastAsia="zh-CN"/>
        </w:rPr>
        <w:t>附件5：桃城镇高陡边坡点情况表</w:t>
      </w:r>
      <w:bookmarkEnd w:id="108"/>
      <w:bookmarkEnd w:id="109"/>
      <w:bookmarkEnd w:id="110"/>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8"/>
        <w:gridCol w:w="1476"/>
        <w:gridCol w:w="1904"/>
        <w:gridCol w:w="934"/>
        <w:gridCol w:w="636"/>
        <w:gridCol w:w="636"/>
        <w:gridCol w:w="633"/>
        <w:gridCol w:w="677"/>
        <w:gridCol w:w="605"/>
        <w:gridCol w:w="636"/>
        <w:gridCol w:w="590"/>
        <w:gridCol w:w="636"/>
        <w:gridCol w:w="1143"/>
        <w:gridCol w:w="1267"/>
        <w:gridCol w:w="14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5000" w:type="pct"/>
            <w:gridSpan w:val="15"/>
            <w:tcBorders>
              <w:top w:val="nil"/>
              <w:left w:val="nil"/>
              <w:bottom w:val="nil"/>
              <w:right w:val="nil"/>
            </w:tcBorders>
            <w:shd w:val="clear" w:color="auto" w:fill="auto"/>
            <w:noWrap/>
            <w:vAlign w:val="center"/>
          </w:tcPr>
          <w:p>
            <w:pPr>
              <w:pStyle w:val="48"/>
              <w:bidi w:val="0"/>
            </w:pPr>
            <w:r>
              <w:rPr>
                <w:rFonts w:hint="eastAsia"/>
                <w:lang w:val="en-US" w:eastAsia="zh-CN"/>
              </w:rPr>
              <w:t>桃城镇高陡边坡点情况表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序号</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统一编号</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灾害名称</w:t>
            </w:r>
          </w:p>
        </w:tc>
        <w:tc>
          <w:tcPr>
            <w:tcW w:w="3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威胁对象户主</w:t>
            </w:r>
          </w:p>
        </w:tc>
        <w:tc>
          <w:tcPr>
            <w:tcW w:w="20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户数</w:t>
            </w:r>
          </w:p>
        </w:tc>
        <w:tc>
          <w:tcPr>
            <w:tcW w:w="20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人数</w:t>
            </w:r>
          </w:p>
        </w:tc>
        <w:tc>
          <w:tcPr>
            <w:tcW w:w="49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长期居住</w:t>
            </w:r>
          </w:p>
        </w:tc>
        <w:tc>
          <w:tcPr>
            <w:tcW w:w="46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已搬迁</w:t>
            </w:r>
          </w:p>
        </w:tc>
        <w:tc>
          <w:tcPr>
            <w:tcW w:w="46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长期外出</w:t>
            </w:r>
          </w:p>
        </w:tc>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现居住地</w:t>
            </w:r>
          </w:p>
        </w:tc>
        <w:tc>
          <w:tcPr>
            <w:tcW w:w="41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转移安置点</w:t>
            </w:r>
          </w:p>
        </w:tc>
        <w:tc>
          <w:tcPr>
            <w:tcW w:w="5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联系电话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3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0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20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户数</w:t>
            </w:r>
          </w:p>
        </w:tc>
        <w:tc>
          <w:tcPr>
            <w:tcW w:w="2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人口</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户数</w:t>
            </w:r>
          </w:p>
        </w:tc>
        <w:tc>
          <w:tcPr>
            <w:tcW w:w="2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人口</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户数</w:t>
            </w:r>
          </w:p>
        </w:tc>
        <w:tc>
          <w:tcPr>
            <w:tcW w:w="2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人口</w:t>
            </w:r>
          </w:p>
        </w:tc>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1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5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rFonts w:hint="default"/>
                <w:lang w:val="en-US" w:eastAsia="zh-CN"/>
              </w:rPr>
              <w:t>1</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350525071394</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泉州市永春县桃城镇大坪村6组高陡边坡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郑兴平</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大坪村99号</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15259220136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郑兴全</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环翠社区</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13515032366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2</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350525071388</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泉州市永春县桃城镇德风社区10组高陡边坡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周昌木</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2</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德风社区286号</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18016603158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周剑华</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4</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德风社区287号</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18059981439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陈琼珠</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德风社区287号</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18159331015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周永漳</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德风社区287号</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13665947647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周永标</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德风社区287号</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18759984748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350525071387</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泉州市永春县桃城镇德风社区7组高陡边坡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张礼聘</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7</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君悦江山</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13959823798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张礼岸</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7</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桃源华庭</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18789466177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4</w:t>
            </w: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350525071386</w:t>
            </w:r>
          </w:p>
        </w:tc>
        <w:tc>
          <w:tcPr>
            <w:tcW w:w="6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泉州市永春县桃城镇化龙村9组高陡边坡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黄文汉</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2</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大路头街248号</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18959909675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5</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350525071396</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泉州市永春县桃城镇环翠社区8组高陡边坡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刘成双</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6</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傅金钗厝</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13960438102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刘友建</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6</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君悦江山</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傅金钗厝</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18859919363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6</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350525071375</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泉州市永春县桃城镇姜莲村3组高陡边坡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姚国春</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工业区水木年华小区405号</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13600721466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姚国景</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桃东社区</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15259721449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7</w:t>
            </w: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350525071376</w:t>
            </w:r>
          </w:p>
        </w:tc>
        <w:tc>
          <w:tcPr>
            <w:tcW w:w="6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泉州市永春县桃城镇姜莲村6组高陡边坡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姚良海</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桃城镇张埔社区</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15905947198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8</w:t>
            </w: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350525071374</w:t>
            </w:r>
          </w:p>
        </w:tc>
        <w:tc>
          <w:tcPr>
            <w:tcW w:w="6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泉州市永春县桃城镇姜莲村9组高陡边坡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郑绿杉</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姜莲村9组240号</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15880834639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9</w:t>
            </w: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350525071373</w:t>
            </w:r>
          </w:p>
        </w:tc>
        <w:tc>
          <w:tcPr>
            <w:tcW w:w="6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泉州市永春县桃城镇仑山村9组高陡边坡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陈志辉</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6</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厦门</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13959220468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10</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350525071380</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泉州市永春县桃城镇上沙村1组高陡边坡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邱宜蛏</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邦大旁边</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邱文乾厝</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15860924016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邱鹏飞</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碧桂园</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13665923858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11</w:t>
            </w: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350525071381</w:t>
            </w:r>
          </w:p>
        </w:tc>
        <w:tc>
          <w:tcPr>
            <w:tcW w:w="6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泉州市永春县桃城镇上沙村2组高陡边坡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邱宜勇</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5</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邱宜树厝</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15880957638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12</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350525071382</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泉州市永春县桃城镇上沙村3组高陡边坡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邱瑞枚</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6</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邱瑞耀厝</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13655996212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邱金枝</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邱良城厝</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13959728552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邱荣水</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4</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邱瑞耀厝</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13489833493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13</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350525071383</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泉州市永春县桃城镇上沙村3组高陡边坡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邱铁林</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6</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村部</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15060632942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邱铁城</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村部</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13489212990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邱铁明</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晋江</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村部</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15160436880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14</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350525071377</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泉州市永春县桃城镇上沙村5组高陡边坡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邱评锋</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碧桂园</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15259462783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邱尔财</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7</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7</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邱连灯厝</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13506913017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陈爱琴</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4</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邱松柏旧厝</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15259774680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邱秋注</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6</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化龙自购房</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13655909687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邱评章</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化龙租房</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13959817027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15</w:t>
            </w: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350525071390</w:t>
            </w:r>
          </w:p>
        </w:tc>
        <w:tc>
          <w:tcPr>
            <w:tcW w:w="6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泉州市永春县桃城镇外丘村16组高陡边坡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林建发</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5</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八一场1号</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13850713614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16</w:t>
            </w:r>
          </w:p>
        </w:tc>
        <w:tc>
          <w:tcPr>
            <w:tcW w:w="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350525071389</w:t>
            </w:r>
          </w:p>
        </w:tc>
        <w:tc>
          <w:tcPr>
            <w:tcW w:w="6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泉州市永春县桃城镇卧龙社区11组高陡边坡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李振旺</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5</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卧龙社区部</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13805937573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李慎荣</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5</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卧龙社区部</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13960365906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6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李英杰</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4</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15905947954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17</w:t>
            </w: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350525071392</w:t>
            </w:r>
          </w:p>
        </w:tc>
        <w:tc>
          <w:tcPr>
            <w:tcW w:w="6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default"/>
                <w:lang w:val="en-US" w:eastAsia="zh-CN"/>
              </w:rPr>
              <w:t>泉州市永春县桃城镇洋上村11组高陡边坡</w:t>
            </w: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陈桂英</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3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洋上村11组新建房屋</w:t>
            </w: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13960347040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6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4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rPr>
            </w:pPr>
            <w:r>
              <w:rPr>
                <w:rFonts w:hint="eastAsia"/>
                <w:lang w:val="en-US" w:eastAsia="zh-CN"/>
              </w:rPr>
              <w:t>总共</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30</w:t>
            </w:r>
          </w:p>
        </w:tc>
        <w:tc>
          <w:tcPr>
            <w:tcW w:w="20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128</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20</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59</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37</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32</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bl>
    <w:p>
      <w:pPr>
        <w:ind w:left="0" w:leftChars="0" w:firstLine="0" w:firstLineChars="0"/>
        <w:rPr>
          <w:rFonts w:hint="default"/>
          <w:lang w:val="en-US" w:eastAsia="zh-CN"/>
        </w:rPr>
        <w:sectPr>
          <w:pgSz w:w="16839" w:h="11907" w:orient="landscape"/>
          <w:pgMar w:top="1418" w:right="1701"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11" w:name="_Toc13742"/>
      <w:bookmarkStart w:id="112" w:name="_Toc11415"/>
      <w:bookmarkStart w:id="113" w:name="_Toc16986"/>
      <w:r>
        <w:rPr>
          <w:rFonts w:hint="eastAsia"/>
          <w:sz w:val="36"/>
          <w:szCs w:val="32"/>
          <w:lang w:val="en-US" w:eastAsia="zh-CN"/>
        </w:rPr>
        <w:t>附件6：桃城镇水库山围塘信息汇总表</w:t>
      </w:r>
      <w:bookmarkEnd w:id="111"/>
      <w:bookmarkEnd w:id="112"/>
      <w:bookmarkEnd w:id="113"/>
      <w:r>
        <w:rPr>
          <w:rFonts w:hint="eastAsia"/>
          <w:sz w:val="36"/>
          <w:szCs w:val="32"/>
          <w:lang w:val="en-US" w:eastAsia="zh-CN"/>
        </w:rPr>
        <w:t xml:space="preserve"> </w:t>
      </w:r>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57"/>
        <w:gridCol w:w="1767"/>
        <w:gridCol w:w="1310"/>
        <w:gridCol w:w="1009"/>
        <w:gridCol w:w="881"/>
        <w:gridCol w:w="998"/>
        <w:gridCol w:w="998"/>
        <w:gridCol w:w="1480"/>
        <w:gridCol w:w="1090"/>
        <w:gridCol w:w="1795"/>
        <w:gridCol w:w="953"/>
        <w:gridCol w:w="99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5000" w:type="pct"/>
            <w:gridSpan w:val="12"/>
            <w:tcBorders>
              <w:top w:val="nil"/>
              <w:left w:val="nil"/>
              <w:bottom w:val="nil"/>
              <w:right w:val="nil"/>
            </w:tcBorders>
            <w:shd w:val="clear" w:color="auto" w:fill="auto"/>
            <w:noWrap/>
            <w:vAlign w:val="center"/>
          </w:tcPr>
          <w:p>
            <w:pPr>
              <w:pStyle w:val="48"/>
              <w:bidi w:val="0"/>
              <w:rPr>
                <w:rFonts w:hint="eastAsia"/>
              </w:rPr>
            </w:pPr>
            <w:r>
              <w:rPr>
                <w:rFonts w:hint="eastAsia"/>
                <w:sz w:val="36"/>
                <w:szCs w:val="32"/>
                <w:lang w:val="en-US" w:eastAsia="zh-CN"/>
              </w:rPr>
              <w:t xml:space="preserve">桃城镇水库山围塘信息汇总表   </w:t>
            </w:r>
            <w:r>
              <w:rPr>
                <w:rFonts w:hint="eastAsia"/>
                <w:sz w:val="22"/>
                <w:szCs w:val="21"/>
                <w:lang w:val="en-US" w:eastAsia="zh-CN"/>
              </w:rPr>
              <w:t>日期：3.24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序号</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名称</w:t>
            </w:r>
          </w:p>
        </w:tc>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村</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总库容（万m³）</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坝高（m）</w:t>
            </w:r>
          </w:p>
        </w:tc>
        <w:tc>
          <w:tcPr>
            <w:tcW w:w="35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集雨面积（k㎡）</w:t>
            </w:r>
          </w:p>
        </w:tc>
        <w:tc>
          <w:tcPr>
            <w:tcW w:w="35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巡查责任人姓名</w:t>
            </w:r>
          </w:p>
        </w:tc>
        <w:tc>
          <w:tcPr>
            <w:tcW w:w="53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联系方式</w:t>
            </w:r>
          </w:p>
        </w:tc>
        <w:tc>
          <w:tcPr>
            <w:tcW w:w="3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溢洪道水位、汛限水位（m）</w:t>
            </w:r>
          </w:p>
        </w:tc>
        <w:tc>
          <w:tcPr>
            <w:tcW w:w="64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当前水位（m）</w:t>
            </w:r>
          </w:p>
        </w:tc>
        <w:tc>
          <w:tcPr>
            <w:tcW w:w="34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汛限库容（万m³）</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当前库容（万m³）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后垅水库</w:t>
            </w:r>
          </w:p>
        </w:tc>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长安社区</w:t>
            </w:r>
          </w:p>
        </w:tc>
        <w:tc>
          <w:tcPr>
            <w:tcW w:w="3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39.95 </w:t>
            </w:r>
          </w:p>
        </w:tc>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22.00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0.18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邱小明</w:t>
            </w:r>
          </w:p>
        </w:tc>
        <w:tc>
          <w:tcPr>
            <w:tcW w:w="5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13599739587</w:t>
            </w:r>
          </w:p>
        </w:tc>
        <w:tc>
          <w:tcPr>
            <w:tcW w:w="3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146</w:t>
            </w:r>
          </w:p>
        </w:tc>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140.86</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35.2</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芹菜垅水库</w:t>
            </w:r>
          </w:p>
        </w:tc>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洋上村</w:t>
            </w:r>
          </w:p>
        </w:tc>
        <w:tc>
          <w:tcPr>
            <w:tcW w:w="3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62.50 </w:t>
            </w:r>
          </w:p>
        </w:tc>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29.30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0.95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余国土</w:t>
            </w:r>
          </w:p>
        </w:tc>
        <w:tc>
          <w:tcPr>
            <w:tcW w:w="5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18959822958</w:t>
            </w:r>
          </w:p>
        </w:tc>
        <w:tc>
          <w:tcPr>
            <w:tcW w:w="3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478</w:t>
            </w:r>
          </w:p>
        </w:tc>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464.05</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54.19</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22.24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小山山塘</w:t>
            </w:r>
          </w:p>
        </w:tc>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丰山村</w:t>
            </w:r>
          </w:p>
        </w:tc>
        <w:tc>
          <w:tcPr>
            <w:tcW w:w="3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1.01 </w:t>
            </w:r>
          </w:p>
        </w:tc>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5.60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0.84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陈乐峰</w:t>
            </w:r>
          </w:p>
        </w:tc>
        <w:tc>
          <w:tcPr>
            <w:tcW w:w="5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13599219444</w:t>
            </w:r>
          </w:p>
        </w:tc>
        <w:tc>
          <w:tcPr>
            <w:tcW w:w="3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离溢洪道2米</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门板山塘（混凝土坝）</w:t>
            </w:r>
          </w:p>
        </w:tc>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姜莲村</w:t>
            </w:r>
          </w:p>
        </w:tc>
        <w:tc>
          <w:tcPr>
            <w:tcW w:w="3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2.20 </w:t>
            </w:r>
          </w:p>
        </w:tc>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9.38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0.78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姚明娜</w:t>
            </w:r>
          </w:p>
        </w:tc>
        <w:tc>
          <w:tcPr>
            <w:tcW w:w="5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13960224635</w:t>
            </w:r>
          </w:p>
        </w:tc>
        <w:tc>
          <w:tcPr>
            <w:tcW w:w="3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离溢洪道0米</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上三门垅山塘</w:t>
            </w:r>
          </w:p>
        </w:tc>
        <w:tc>
          <w:tcPr>
            <w:tcW w:w="470" w:type="pct"/>
            <w:tcBorders>
              <w:top w:val="nil"/>
              <w:left w:val="nil"/>
              <w:bottom w:val="nil"/>
              <w:right w:val="nil"/>
            </w:tcBorders>
            <w:shd w:val="clear" w:color="auto" w:fill="auto"/>
            <w:noWrap/>
            <w:vAlign w:val="center"/>
          </w:tcPr>
          <w:p>
            <w:pPr>
              <w:pStyle w:val="46"/>
              <w:bidi w:val="0"/>
              <w:rPr>
                <w:rFonts w:hint="eastAsia"/>
              </w:rPr>
            </w:pPr>
            <w:r>
              <w:rPr>
                <w:rFonts w:hint="eastAsia"/>
                <w:lang w:val="en-US" w:eastAsia="zh-CN"/>
              </w:rPr>
              <w:t>洛阳村</w:t>
            </w:r>
          </w:p>
        </w:tc>
        <w:tc>
          <w:tcPr>
            <w:tcW w:w="3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1.93 </w:t>
            </w:r>
          </w:p>
        </w:tc>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8.72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0.66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邱群敏</w:t>
            </w:r>
          </w:p>
        </w:tc>
        <w:tc>
          <w:tcPr>
            <w:tcW w:w="5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13960366117</w:t>
            </w:r>
          </w:p>
        </w:tc>
        <w:tc>
          <w:tcPr>
            <w:tcW w:w="3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离溢洪道1.5米</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垅尾山塘</w:t>
            </w:r>
          </w:p>
        </w:tc>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外坵村</w:t>
            </w:r>
          </w:p>
        </w:tc>
        <w:tc>
          <w:tcPr>
            <w:tcW w:w="3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1.18 </w:t>
            </w:r>
          </w:p>
        </w:tc>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10.04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0.57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林培良</w:t>
            </w:r>
          </w:p>
        </w:tc>
        <w:tc>
          <w:tcPr>
            <w:tcW w:w="531" w:type="pct"/>
            <w:tcBorders>
              <w:top w:val="nil"/>
              <w:left w:val="nil"/>
              <w:bottom w:val="nil"/>
              <w:right w:val="nil"/>
            </w:tcBorders>
            <w:shd w:val="clear" w:color="auto" w:fill="auto"/>
            <w:noWrap/>
            <w:vAlign w:val="center"/>
          </w:tcPr>
          <w:p>
            <w:pPr>
              <w:pStyle w:val="46"/>
              <w:bidi w:val="0"/>
              <w:rPr>
                <w:rFonts w:hint="eastAsia"/>
              </w:rPr>
            </w:pPr>
            <w:r>
              <w:rPr>
                <w:rFonts w:hint="eastAsia"/>
                <w:lang w:val="en-US" w:eastAsia="zh-CN"/>
              </w:rPr>
              <w:t>13860777093</w:t>
            </w:r>
          </w:p>
        </w:tc>
        <w:tc>
          <w:tcPr>
            <w:tcW w:w="3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离溢洪道3米</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下三门垅山塘</w:t>
            </w:r>
          </w:p>
        </w:tc>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洛阳村</w:t>
            </w:r>
          </w:p>
        </w:tc>
        <w:tc>
          <w:tcPr>
            <w:tcW w:w="3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1.02 </w:t>
            </w:r>
          </w:p>
        </w:tc>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5.97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0.79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邱明灿</w:t>
            </w:r>
          </w:p>
        </w:tc>
        <w:tc>
          <w:tcPr>
            <w:tcW w:w="5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13305988081</w:t>
            </w:r>
          </w:p>
        </w:tc>
        <w:tc>
          <w:tcPr>
            <w:tcW w:w="3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离溢洪道0.3米</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轻机厂下山塘</w:t>
            </w:r>
          </w:p>
        </w:tc>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济川社区</w:t>
            </w:r>
          </w:p>
        </w:tc>
        <w:tc>
          <w:tcPr>
            <w:tcW w:w="3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1.31 </w:t>
            </w:r>
          </w:p>
        </w:tc>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5.11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 xml:space="preserve">0.15 </w:t>
            </w:r>
          </w:p>
        </w:tc>
        <w:tc>
          <w:tcPr>
            <w:tcW w:w="3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李超凯</w:t>
            </w:r>
          </w:p>
        </w:tc>
        <w:tc>
          <w:tcPr>
            <w:tcW w:w="5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13313896190</w:t>
            </w:r>
          </w:p>
        </w:tc>
        <w:tc>
          <w:tcPr>
            <w:tcW w:w="3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离溢洪道2米</w:t>
            </w:r>
          </w:p>
        </w:tc>
        <w:tc>
          <w:tcPr>
            <w:tcW w:w="3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bl>
    <w:p>
      <w:pPr>
        <w:ind w:left="0" w:leftChars="0" w:firstLine="0" w:firstLineChars="0"/>
        <w:rPr>
          <w:rFonts w:hint="default"/>
          <w:lang w:val="en-US" w:eastAsia="zh-CN"/>
        </w:rPr>
        <w:sectPr>
          <w:pgSz w:w="16839" w:h="11907" w:orient="landscape"/>
          <w:pgMar w:top="1418" w:right="1701"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14" w:name="_Toc3997"/>
      <w:bookmarkStart w:id="115" w:name="_Toc29444"/>
      <w:bookmarkStart w:id="116" w:name="_Toc13180"/>
      <w:r>
        <w:rPr>
          <w:rFonts w:hint="eastAsia"/>
          <w:lang w:val="en-US" w:eastAsia="zh-CN"/>
        </w:rPr>
        <w:t>附件7：桃城镇水电站信息汇总表</w:t>
      </w:r>
      <w:bookmarkEnd w:id="114"/>
      <w:bookmarkEnd w:id="115"/>
      <w:bookmarkEnd w:id="116"/>
    </w:p>
    <w:tbl>
      <w:tblPr>
        <w:tblStyle w:val="25"/>
        <w:tblW w:w="9096"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59"/>
        <w:gridCol w:w="1260"/>
        <w:gridCol w:w="1874"/>
        <w:gridCol w:w="2067"/>
        <w:gridCol w:w="1510"/>
        <w:gridCol w:w="16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9105" w:type="dxa"/>
            <w:gridSpan w:val="6"/>
            <w:tcBorders>
              <w:top w:val="nil"/>
              <w:left w:val="nil"/>
              <w:bottom w:val="nil"/>
              <w:right w:val="nil"/>
            </w:tcBorders>
            <w:shd w:val="clear" w:color="auto" w:fill="auto"/>
            <w:noWrap/>
            <w:vAlign w:val="center"/>
          </w:tcPr>
          <w:p>
            <w:pPr>
              <w:pStyle w:val="48"/>
              <w:bidi w:val="0"/>
              <w:rPr>
                <w:rFonts w:hint="eastAsia"/>
              </w:rPr>
            </w:pPr>
            <w:r>
              <w:rPr>
                <w:rFonts w:hint="eastAsia"/>
                <w:lang w:val="en-US" w:eastAsia="zh-CN"/>
              </w:rPr>
              <w:t>桃城镇水电站信息汇总表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电站名称</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所在村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装机容量（kw）</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生产责任人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联系方式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仑山电站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仑山村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周金福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15750905229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外坵电站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外坵村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林福荣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18006050800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源溢电站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花石社区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郑文杰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13600725997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r>
    </w:tbl>
    <w:p>
      <w:pPr>
        <w:pStyle w:val="5"/>
        <w:bidi w:val="0"/>
        <w:rPr>
          <w:rFonts w:hint="default"/>
          <w:lang w:val="en-US" w:eastAsia="zh-CN"/>
        </w:rPr>
        <w:sectPr>
          <w:pgSz w:w="11907" w:h="16839"/>
          <w:pgMar w:top="1701" w:right="1418"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17" w:name="_Toc14950"/>
      <w:bookmarkStart w:id="118" w:name="_Toc31944"/>
      <w:bookmarkStart w:id="119" w:name="_Toc12665"/>
      <w:r>
        <w:rPr>
          <w:rFonts w:hint="eastAsia"/>
          <w:lang w:val="en-US" w:eastAsia="zh-CN"/>
        </w:rPr>
        <w:t>附件8：桃城镇河道情况表</w:t>
      </w:r>
      <w:bookmarkEnd w:id="117"/>
      <w:bookmarkEnd w:id="118"/>
      <w:bookmarkEnd w:id="119"/>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52"/>
        <w:gridCol w:w="1542"/>
        <w:gridCol w:w="1700"/>
        <w:gridCol w:w="992"/>
        <w:gridCol w:w="1486"/>
        <w:gridCol w:w="25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序号</w:t>
            </w:r>
          </w:p>
        </w:tc>
        <w:tc>
          <w:tcPr>
            <w:tcW w:w="8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河道名称</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流经村社区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lang w:val="en-US" w:eastAsia="zh-CN"/>
              </w:rPr>
            </w:pPr>
            <w:r>
              <w:rPr>
                <w:rFonts w:hint="eastAsia"/>
                <w:lang w:val="en-US" w:eastAsia="zh-CN"/>
              </w:rPr>
              <w:t>河道长度</w:t>
            </w:r>
          </w:p>
          <w:p>
            <w:pPr>
              <w:pStyle w:val="48"/>
              <w:bidi w:val="0"/>
              <w:rPr>
                <w:rFonts w:hint="eastAsia"/>
              </w:rPr>
            </w:pPr>
            <w:r>
              <w:rPr>
                <w:rFonts w:hint="eastAsia"/>
                <w:lang w:val="en-US" w:eastAsia="zh-CN"/>
              </w:rPr>
              <w:t>（km）</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涉及人口</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近年防洪措施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w:t>
            </w:r>
          </w:p>
        </w:tc>
        <w:tc>
          <w:tcPr>
            <w:tcW w:w="8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洋上溪</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洋上村</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3.5</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4085</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2022年洋上外坵溪整治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外坵村</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3.2</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2442</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2022年洋上外坵溪整治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w:t>
            </w:r>
          </w:p>
        </w:tc>
        <w:tc>
          <w:tcPr>
            <w:tcW w:w="8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济川溪</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上沙村</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1086</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丰山村</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1.7</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1023</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5</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洛阳村</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2.8</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986</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张埔社区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1.2</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906</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济川社区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2.1</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2430</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8</w:t>
            </w:r>
          </w:p>
        </w:tc>
        <w:tc>
          <w:tcPr>
            <w:tcW w:w="8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德风溪</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德风社区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2.8</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3130</w:t>
            </w:r>
          </w:p>
        </w:tc>
        <w:tc>
          <w:tcPr>
            <w:tcW w:w="135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2019年防洪工程新建护岸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桃溪社区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26762</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w:t>
            </w:r>
          </w:p>
        </w:tc>
        <w:tc>
          <w:tcPr>
            <w:tcW w:w="8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仑山溪</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仑山村</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2.8</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1627</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姜莲村</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1.9</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1163</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12</w:t>
            </w:r>
          </w:p>
        </w:tc>
        <w:tc>
          <w:tcPr>
            <w:tcW w:w="8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东岳溪</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卧龙社区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2.5</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3601</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桃东社区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22478</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2020年进行清淤整治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14</w:t>
            </w:r>
          </w:p>
        </w:tc>
        <w:tc>
          <w:tcPr>
            <w:tcW w:w="8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榜头溪</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榜头社区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1.2</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1173</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15</w:t>
            </w:r>
          </w:p>
        </w:tc>
        <w:tc>
          <w:tcPr>
            <w:tcW w:w="8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南星溪</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南星社区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916</w:t>
            </w:r>
          </w:p>
        </w:tc>
        <w:tc>
          <w:tcPr>
            <w:tcW w:w="135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2019年防洪工程新建护岸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16</w:t>
            </w:r>
          </w:p>
        </w:tc>
        <w:tc>
          <w:tcPr>
            <w:tcW w:w="8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环翠溪</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环翠社区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7365</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17</w:t>
            </w:r>
          </w:p>
        </w:tc>
        <w:tc>
          <w:tcPr>
            <w:tcW w:w="8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桃溪主河道</w:t>
            </w: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济川社区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2430</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花石社区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1750</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19</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榜头社区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1173</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桃居社区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7230</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21</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桃东社区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1.7</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22478</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22</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桃溪社区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1.65</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26762</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5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23</w:t>
            </w:r>
          </w:p>
        </w:tc>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9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留安社区</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1.9</w:t>
            </w:r>
          </w:p>
        </w:tc>
        <w:tc>
          <w:tcPr>
            <w:tcW w:w="8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6598</w:t>
            </w:r>
          </w:p>
        </w:tc>
        <w:tc>
          <w:tcPr>
            <w:tcW w:w="13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bl>
    <w:p>
      <w:pPr>
        <w:ind w:left="0" w:leftChars="0" w:firstLine="0" w:firstLineChars="0"/>
        <w:rPr>
          <w:rFonts w:hint="default"/>
          <w:lang w:val="en-US" w:eastAsia="zh-CN"/>
        </w:rPr>
        <w:sectPr>
          <w:pgSz w:w="11907" w:h="16839"/>
          <w:pgMar w:top="1701" w:right="1418"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20" w:name="_Toc24891"/>
      <w:bookmarkStart w:id="121" w:name="_Toc2447"/>
      <w:bookmarkStart w:id="122" w:name="_Toc31697"/>
      <w:r>
        <w:rPr>
          <w:rFonts w:hint="eastAsia"/>
          <w:lang w:val="en-US" w:eastAsia="zh-CN"/>
        </w:rPr>
        <w:t>附件9：永春县桃城镇小区地下室管理汇总表</w:t>
      </w:r>
      <w:bookmarkEnd w:id="120"/>
      <w:bookmarkEnd w:id="121"/>
      <w:bookmarkEnd w:id="122"/>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16"/>
        <w:gridCol w:w="926"/>
        <w:gridCol w:w="753"/>
        <w:gridCol w:w="1153"/>
        <w:gridCol w:w="591"/>
        <w:gridCol w:w="778"/>
        <w:gridCol w:w="666"/>
        <w:gridCol w:w="1769"/>
        <w:gridCol w:w="936"/>
        <w:gridCol w:w="1056"/>
        <w:gridCol w:w="1435"/>
        <w:gridCol w:w="845"/>
        <w:gridCol w:w="817"/>
        <w:gridCol w:w="739"/>
        <w:gridCol w:w="95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5000" w:type="pct"/>
            <w:gridSpan w:val="15"/>
            <w:tcBorders>
              <w:top w:val="nil"/>
              <w:left w:val="nil"/>
              <w:bottom w:val="nil"/>
              <w:right w:val="nil"/>
            </w:tcBorders>
            <w:shd w:val="clear" w:color="auto" w:fill="auto"/>
            <w:vAlign w:val="center"/>
          </w:tcPr>
          <w:p>
            <w:pPr>
              <w:pStyle w:val="48"/>
              <w:bidi w:val="0"/>
            </w:pPr>
            <w:r>
              <w:rPr>
                <w:rFonts w:hint="eastAsia"/>
                <w:lang w:val="en-US" w:eastAsia="zh-CN"/>
              </w:rPr>
              <w:t>永春县桃城镇小区地下室管理汇总表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序号</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小区名称</w:t>
            </w:r>
          </w:p>
        </w:tc>
        <w:tc>
          <w:tcPr>
            <w:tcW w:w="27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地下室位置</w:t>
            </w:r>
          </w:p>
        </w:tc>
        <w:tc>
          <w:tcPr>
            <w:tcW w:w="1143"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地下室</w:t>
            </w:r>
          </w:p>
        </w:tc>
        <w:tc>
          <w:tcPr>
            <w:tcW w:w="63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所属单位</w:t>
            </w:r>
          </w:p>
        </w:tc>
        <w:tc>
          <w:tcPr>
            <w:tcW w:w="122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责 任 人</w:t>
            </w:r>
          </w:p>
        </w:tc>
        <w:tc>
          <w:tcPr>
            <w:tcW w:w="3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防汛应急队伍人数（人）</w:t>
            </w:r>
          </w:p>
        </w:tc>
        <w:tc>
          <w:tcPr>
            <w:tcW w:w="9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汛前物资储备情况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建筑面积(万㎡)</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层数</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主出入口数(个)</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小车位(个)</w:t>
            </w:r>
          </w:p>
        </w:tc>
        <w:tc>
          <w:tcPr>
            <w:tcW w:w="63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姓 名</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职 务</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联系电话</w:t>
            </w:r>
          </w:p>
        </w:tc>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抽水泵数量</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防洪板数量</w:t>
            </w:r>
          </w:p>
        </w:tc>
        <w:tc>
          <w:tcPr>
            <w:tcW w:w="34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沙袋数量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4" w:hRule="atLeast"/>
        </w:trPr>
        <w:tc>
          <w:tcPr>
            <w:tcW w:w="185"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332"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中翰花苑</w:t>
            </w:r>
          </w:p>
        </w:tc>
        <w:tc>
          <w:tcPr>
            <w:tcW w:w="270"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0.1365</w:t>
            </w:r>
          </w:p>
        </w:tc>
        <w:tc>
          <w:tcPr>
            <w:tcW w:w="212"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60</w:t>
            </w:r>
          </w:p>
        </w:tc>
        <w:tc>
          <w:tcPr>
            <w:tcW w:w="634"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泉州市豪俊物业服务有限公司</w:t>
            </w:r>
          </w:p>
        </w:tc>
        <w:tc>
          <w:tcPr>
            <w:tcW w:w="335"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颜丽君</w:t>
            </w:r>
          </w:p>
        </w:tc>
        <w:tc>
          <w:tcPr>
            <w:tcW w:w="378"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13959827522</w:t>
            </w:r>
          </w:p>
        </w:tc>
        <w:tc>
          <w:tcPr>
            <w:tcW w:w="303"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93"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5" w:type="pct"/>
            <w:tcBorders>
              <w:top w:val="nil"/>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342" w:type="pct"/>
            <w:tcBorders>
              <w:top w:val="nil"/>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滨江公寓</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0.2557</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63</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吉顺物业管理有限公司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黄斌</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15860931819</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万星广场</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1.0052</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248</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福建省吉祥物业服务有限公司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黄娟妮</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13859777061</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临江经典</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0.368</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82</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泉州乐邦物业管理服务公司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周炳煌</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13600726128</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中州嘉园</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0.491</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113</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泉州乐邦物业管理服务公司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黄朝阳</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13110744489</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盛世君豪</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0.2678</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70</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泉州乐邦物业管理服务公司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颜丽珍</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15805093028</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桃源观邸</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0.4072</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82</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泉州新桃园物业服务有限公司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颜小玲</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13506914068</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桃源天骄</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1.15</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253</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泉州乾森物业</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郑秋明</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13906097097</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时代广场小区</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桃东社区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1.5387</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192</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厦门苑安物业管理有限公司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余志君</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15259467160</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缘江新景</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桃东社区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0.347</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58</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业主委员会自管</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刘燕娜</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13959815790</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新嘉源</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桃东社区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0.1325</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60</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业主委员会自管</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郭金福</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15392080880</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7</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誉璟台</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桃东社区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1.6635</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506</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碧桂园生活服务集团股份有限公司永春分公司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李绍龙</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13806061432</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桃源天地</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桃东社区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0.4762</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118</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泉州泓冠物业管理发展有限公司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郑联典</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15859472927</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7</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温泉小区</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桃东社区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2.082829</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277</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漳州福临物业管理有限公司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郑建杉</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13850714139</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君悦江山A</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留安社区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0.15</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84</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厦门市创优物业管理有限公司</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范建民</w:t>
            </w:r>
          </w:p>
        </w:tc>
        <w:tc>
          <w:tcPr>
            <w:tcW w:w="3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18060106988</w:t>
            </w:r>
          </w:p>
        </w:tc>
        <w:tc>
          <w:tcPr>
            <w:tcW w:w="3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6</w:t>
            </w:r>
          </w:p>
        </w:tc>
        <w:tc>
          <w:tcPr>
            <w:tcW w:w="2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vMerge w:val="restar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君悦江山B</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留安社区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0.16</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103</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厦门市创优物业管理有限公司</w:t>
            </w: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42" w:type="pct"/>
            <w:vMerge w:val="continue"/>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锦江花园</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留安社区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1.1273</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285</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吉顺物业管理有限公司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黄斌</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15860931819</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东湖新苑</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济川社区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1.204191</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未启用</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漳州福临物业管理有限公司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郑建杉</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13850714139</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万安小区</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张埔社区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0.69</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未启用</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漳州福临物业管理有限公司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郑建杉</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13850714139</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富临和天下一期</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环翠社区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5.99</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1336</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壹维斯物业</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任荣利</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13799893251</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富临国际一、二期、别墅</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环翠社区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壹维斯物业</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任荣利</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13799893251</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桃源华苑</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德风社区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0.43</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120</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泉州乾森物业</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郑秋明</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13906097097</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23</w:t>
            </w:r>
          </w:p>
        </w:tc>
        <w:tc>
          <w:tcPr>
            <w:tcW w:w="332"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榜头公寓</w:t>
            </w:r>
          </w:p>
        </w:tc>
        <w:tc>
          <w:tcPr>
            <w:tcW w:w="270"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榜头社区</w:t>
            </w:r>
          </w:p>
        </w:tc>
        <w:tc>
          <w:tcPr>
            <w:tcW w:w="413"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0.18</w:t>
            </w:r>
          </w:p>
        </w:tc>
        <w:tc>
          <w:tcPr>
            <w:tcW w:w="212"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35</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业主委员会自管</w:t>
            </w:r>
          </w:p>
        </w:tc>
        <w:tc>
          <w:tcPr>
            <w:tcW w:w="335"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周超杰/老陈</w:t>
            </w:r>
          </w:p>
        </w:tc>
        <w:tc>
          <w:tcPr>
            <w:tcW w:w="378"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负责人/值班员</w:t>
            </w:r>
          </w:p>
        </w:tc>
        <w:tc>
          <w:tcPr>
            <w:tcW w:w="514"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13905064091/13808537965</w:t>
            </w:r>
          </w:p>
        </w:tc>
        <w:tc>
          <w:tcPr>
            <w:tcW w:w="303"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93"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65"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342" w:type="pct"/>
            <w:tcBorders>
              <w:top w:val="single" w:color="000000" w:sz="4" w:space="0"/>
              <w:left w:val="single" w:color="000000" w:sz="4" w:space="0"/>
              <w:bottom w:val="nil"/>
              <w:right w:val="nil"/>
            </w:tcBorders>
            <w:shd w:val="clear" w:color="auto" w:fill="auto"/>
            <w:vAlign w:val="center"/>
          </w:tcPr>
          <w:p>
            <w:pPr>
              <w:pStyle w:val="46"/>
              <w:bidi w:val="0"/>
              <w:rPr>
                <w:rFonts w:hint="eastAsia"/>
              </w:rPr>
            </w:pPr>
            <w:r>
              <w:rPr>
                <w:rFonts w:hint="eastAsia"/>
                <w:lang w:val="en-US" w:eastAsia="zh-CN"/>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桃城二期</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桃城社区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0.86</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140</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瑞祥物业管理有限公司</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 xml:space="preserve">黄宝桂 </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13655919392</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5</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9</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桃源明珠</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环翠社区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0.062</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40</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业主委员会自管</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陈传强</w:t>
            </w:r>
          </w:p>
        </w:tc>
        <w:tc>
          <w:tcPr>
            <w:tcW w:w="378"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13959823399</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93"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265"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tcBorders>
              <w:top w:val="single" w:color="000000" w:sz="4" w:space="0"/>
              <w:left w:val="single" w:color="000000" w:sz="4" w:space="0"/>
              <w:bottom w:val="nil"/>
              <w:right w:val="nil"/>
            </w:tcBorders>
            <w:shd w:val="clear" w:color="auto" w:fill="auto"/>
            <w:vAlign w:val="center"/>
          </w:tcPr>
          <w:p>
            <w:pPr>
              <w:pStyle w:val="46"/>
              <w:bidi w:val="0"/>
              <w:rPr>
                <w:rFonts w:hint="eastAsia"/>
              </w:rPr>
            </w:pPr>
            <w:r>
              <w:rPr>
                <w:rFonts w:hint="eastAsia"/>
                <w:lang w:val="en-US" w:eastAsia="zh-CN"/>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湖滨苑</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0.14</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37</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业主委员会自管</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赖秀丽</w:t>
            </w:r>
          </w:p>
        </w:tc>
        <w:tc>
          <w:tcPr>
            <w:tcW w:w="378"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15880789665</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85"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27</w:t>
            </w:r>
          </w:p>
        </w:tc>
        <w:tc>
          <w:tcPr>
            <w:tcW w:w="332"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永鑫华园</w:t>
            </w:r>
          </w:p>
        </w:tc>
        <w:tc>
          <w:tcPr>
            <w:tcW w:w="270"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桃溪社区</w:t>
            </w:r>
          </w:p>
        </w:tc>
        <w:tc>
          <w:tcPr>
            <w:tcW w:w="413"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0.2264</w:t>
            </w:r>
          </w:p>
        </w:tc>
        <w:tc>
          <w:tcPr>
            <w:tcW w:w="212"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79"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38"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34</w:t>
            </w:r>
          </w:p>
        </w:tc>
        <w:tc>
          <w:tcPr>
            <w:tcW w:w="634"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业主委员会自管</w:t>
            </w:r>
          </w:p>
        </w:tc>
        <w:tc>
          <w:tcPr>
            <w:tcW w:w="335"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周允顺</w:t>
            </w:r>
          </w:p>
        </w:tc>
        <w:tc>
          <w:tcPr>
            <w:tcW w:w="378"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负责人</w:t>
            </w:r>
          </w:p>
        </w:tc>
        <w:tc>
          <w:tcPr>
            <w:tcW w:w="514"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13665975831</w:t>
            </w:r>
          </w:p>
        </w:tc>
        <w:tc>
          <w:tcPr>
            <w:tcW w:w="303"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1</w:t>
            </w:r>
          </w:p>
        </w:tc>
        <w:tc>
          <w:tcPr>
            <w:tcW w:w="293"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8</w:t>
            </w:r>
          </w:p>
        </w:tc>
        <w:tc>
          <w:tcPr>
            <w:tcW w:w="265" w:type="pct"/>
            <w:tcBorders>
              <w:top w:val="single" w:color="000000" w:sz="4" w:space="0"/>
              <w:left w:val="single" w:color="000000" w:sz="4" w:space="0"/>
              <w:bottom w:val="nil"/>
              <w:right w:val="single" w:color="000000" w:sz="4" w:space="0"/>
            </w:tcBorders>
            <w:shd w:val="clear" w:color="auto" w:fill="auto"/>
            <w:vAlign w:val="center"/>
          </w:tcPr>
          <w:p>
            <w:pPr>
              <w:pStyle w:val="46"/>
              <w:bidi w:val="0"/>
              <w:rPr>
                <w:rFonts w:hint="eastAsia"/>
              </w:rPr>
            </w:pPr>
            <w:r>
              <w:rPr>
                <w:rFonts w:hint="eastAsia"/>
                <w:lang w:val="en-US" w:eastAsia="zh-CN"/>
              </w:rPr>
              <w:t>0</w:t>
            </w:r>
          </w:p>
        </w:tc>
        <w:tc>
          <w:tcPr>
            <w:tcW w:w="342" w:type="pct"/>
            <w:tcBorders>
              <w:top w:val="single" w:color="000000" w:sz="4" w:space="0"/>
              <w:left w:val="single" w:color="000000" w:sz="4" w:space="0"/>
              <w:bottom w:val="nil"/>
              <w:right w:val="nil"/>
            </w:tcBorders>
            <w:shd w:val="clear" w:color="auto" w:fill="auto"/>
            <w:vAlign w:val="center"/>
          </w:tcPr>
          <w:p>
            <w:pPr>
              <w:pStyle w:val="46"/>
              <w:bidi w:val="0"/>
              <w:rPr>
                <w:rFonts w:hint="eastAsia"/>
              </w:rPr>
            </w:pPr>
            <w:r>
              <w:rPr>
                <w:rFonts w:hint="eastAsia"/>
                <w:lang w:val="en-US" w:eastAsia="zh-CN"/>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78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合计</w:t>
            </w:r>
          </w:p>
        </w:tc>
        <w:tc>
          <w:tcPr>
            <w:tcW w:w="4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21.54202</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4396</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160</w:t>
            </w:r>
          </w:p>
        </w:tc>
        <w:tc>
          <w:tcPr>
            <w:tcW w:w="29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253</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37</w:t>
            </w:r>
          </w:p>
        </w:tc>
        <w:tc>
          <w:tcPr>
            <w:tcW w:w="342" w:type="pct"/>
            <w:tcBorders>
              <w:top w:val="single" w:color="000000" w:sz="4" w:space="0"/>
              <w:left w:val="single" w:color="000000" w:sz="4" w:space="0"/>
              <w:bottom w:val="single" w:color="000000" w:sz="4" w:space="0"/>
              <w:right w:val="nil"/>
            </w:tcBorders>
            <w:shd w:val="clear" w:color="auto" w:fill="auto"/>
            <w:vAlign w:val="center"/>
          </w:tcPr>
          <w:p>
            <w:pPr>
              <w:pStyle w:val="46"/>
              <w:bidi w:val="0"/>
              <w:rPr>
                <w:rFonts w:hint="eastAsia"/>
              </w:rPr>
            </w:pPr>
            <w:r>
              <w:rPr>
                <w:rFonts w:hint="eastAsia"/>
                <w:lang w:val="en-US" w:eastAsia="zh-CN"/>
              </w:rPr>
              <w:t>1052</w:t>
            </w:r>
          </w:p>
        </w:tc>
      </w:tr>
    </w:tbl>
    <w:p>
      <w:pPr>
        <w:pStyle w:val="15"/>
        <w:ind w:left="0" w:leftChars="0" w:firstLine="0" w:firstLineChars="0"/>
        <w:rPr>
          <w:rFonts w:hint="default"/>
          <w:lang w:val="en-US" w:eastAsia="zh-CN"/>
        </w:rPr>
      </w:pPr>
    </w:p>
    <w:p>
      <w:pPr>
        <w:pStyle w:val="15"/>
        <w:ind w:left="0" w:leftChars="0" w:firstLine="0" w:firstLineChars="0"/>
        <w:rPr>
          <w:rFonts w:hint="default"/>
          <w:lang w:val="en-US" w:eastAsia="zh-CN"/>
        </w:rPr>
        <w:sectPr>
          <w:pgSz w:w="16839" w:h="11907" w:orient="landscape"/>
          <w:pgMar w:top="1418" w:right="1701"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23" w:name="_Toc27605"/>
      <w:bookmarkStart w:id="124" w:name="_Toc6779"/>
      <w:bookmarkStart w:id="125" w:name="_Toc24113"/>
      <w:r>
        <w:rPr>
          <w:rFonts w:hint="eastAsia"/>
          <w:lang w:val="en-US" w:eastAsia="zh-CN"/>
        </w:rPr>
        <w:t>附件10：桃城镇在建工程防汛安全联系表</w:t>
      </w:r>
      <w:bookmarkEnd w:id="123"/>
      <w:bookmarkEnd w:id="124"/>
      <w:bookmarkEnd w:id="125"/>
    </w:p>
    <w:tbl>
      <w:tblPr>
        <w:tblStyle w:val="25"/>
        <w:tblW w:w="12000"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96"/>
        <w:gridCol w:w="6016"/>
        <w:gridCol w:w="2956"/>
        <w:gridCol w:w="1056"/>
        <w:gridCol w:w="157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2000" w:type="dxa"/>
            <w:gridSpan w:val="5"/>
            <w:tcBorders>
              <w:top w:val="nil"/>
              <w:left w:val="nil"/>
              <w:bottom w:val="nil"/>
              <w:right w:val="nil"/>
            </w:tcBorders>
            <w:shd w:val="clear" w:color="auto" w:fill="auto"/>
            <w:noWrap/>
            <w:vAlign w:val="center"/>
          </w:tcPr>
          <w:p>
            <w:pPr>
              <w:pStyle w:val="48"/>
              <w:bidi w:val="0"/>
              <w:rPr>
                <w:rFonts w:hint="eastAsia"/>
              </w:rPr>
            </w:pPr>
            <w:r>
              <w:rPr>
                <w:rFonts w:hint="eastAsia"/>
                <w:lang w:val="en-US" w:eastAsia="zh-CN"/>
              </w:rPr>
              <w:t>桃城镇在建工程防汛安全联系表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工程名称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公司联系人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塔吊数量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富临和天下二期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蔡清波13599130978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北环路古树名木项目(富临国际06地块二期）</w:t>
            </w:r>
          </w:p>
        </w:tc>
        <w:tc>
          <w:tcPr>
            <w:tcW w:w="29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汤智远18759970101</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北环路古树名木项目(富临国际酒店项目）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刘建国18965727921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北环路古树名木项目(富临和天下2、3、5、6区)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蔡建阳13959811736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伟骏公园一号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雷文生15259733599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福邸新苑</w:t>
            </w:r>
          </w:p>
        </w:tc>
        <w:tc>
          <w:tcPr>
            <w:tcW w:w="29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王国胜13306060319</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永春县榜头小区</w:t>
            </w:r>
          </w:p>
        </w:tc>
        <w:tc>
          <w:tcPr>
            <w:tcW w:w="29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吴清18659068120</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永春恒大林溪郡（2018-07地块）</w:t>
            </w:r>
          </w:p>
        </w:tc>
        <w:tc>
          <w:tcPr>
            <w:tcW w:w="29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蓝瑞春15159091808</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永春县华侨文化馆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笪亚辉15260708118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未开工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中闽建研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张少伟13959827597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4"/>
                <w:szCs w:val="24"/>
                <w:u w:val="none"/>
              </w:rPr>
            </w:pPr>
          </w:p>
        </w:tc>
      </w:tr>
    </w:tbl>
    <w:p>
      <w:pPr>
        <w:pStyle w:val="15"/>
        <w:rPr>
          <w:rFonts w:hint="default"/>
          <w:lang w:val="en-US" w:eastAsia="zh-CN"/>
        </w:rPr>
        <w:sectPr>
          <w:pgSz w:w="16839" w:h="11907" w:orient="landscape"/>
          <w:pgMar w:top="1418" w:right="1701"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26" w:name="_Toc32281"/>
      <w:bookmarkStart w:id="127" w:name="_Toc9197"/>
      <w:bookmarkStart w:id="128" w:name="_Toc27727"/>
      <w:r>
        <w:rPr>
          <w:rFonts w:hint="default"/>
          <w:lang w:val="en-US" w:eastAsia="zh-CN"/>
        </w:rPr>
        <w:t>附件</w:t>
      </w:r>
      <w:r>
        <w:rPr>
          <w:rFonts w:hint="eastAsia"/>
          <w:lang w:val="en-US" w:eastAsia="zh-CN"/>
        </w:rPr>
        <w:t>11</w:t>
      </w:r>
      <w:r>
        <w:rPr>
          <w:rFonts w:hint="default"/>
          <w:lang w:val="en-US" w:eastAsia="zh-CN"/>
        </w:rPr>
        <w:t>：</w:t>
      </w:r>
      <w:r>
        <w:rPr>
          <w:rFonts w:hint="eastAsia"/>
          <w:lang w:val="en-US" w:eastAsia="zh-CN"/>
        </w:rPr>
        <w:t>防汛防台风抗旱</w:t>
      </w:r>
      <w:r>
        <w:rPr>
          <w:rFonts w:hint="default"/>
          <w:lang w:val="en-US" w:eastAsia="zh-CN"/>
        </w:rPr>
        <w:t>应急响应分级标准</w:t>
      </w:r>
      <w:bookmarkEnd w:id="126"/>
      <w:bookmarkEnd w:id="127"/>
      <w:bookmarkEnd w:id="128"/>
    </w:p>
    <w:p>
      <w:pPr>
        <w:rPr>
          <w:rFonts w:hint="default" w:ascii="仿宋" w:hAnsi="仿宋" w:eastAsia="仿宋" w:cs="仿宋"/>
          <w:lang w:val="en-US" w:eastAsia="zh-CN"/>
        </w:rPr>
      </w:pPr>
      <w:r>
        <w:rPr>
          <w:rFonts w:hint="default" w:ascii="仿宋" w:hAnsi="仿宋" w:eastAsia="仿宋" w:cs="仿宋"/>
          <w:lang w:val="en-US" w:eastAsia="zh-CN"/>
        </w:rPr>
        <w:t>一、防汛防台风应急响应</w:t>
      </w:r>
    </w:p>
    <w:p>
      <w:pPr>
        <w:rPr>
          <w:rFonts w:hint="default" w:ascii="仿宋" w:hAnsi="仿宋" w:eastAsia="仿宋" w:cs="仿宋"/>
          <w:lang w:val="en-US" w:eastAsia="zh-CN"/>
        </w:rPr>
      </w:pPr>
      <w:bookmarkStart w:id="129" w:name="_Toc13422"/>
      <w:r>
        <w:rPr>
          <w:rFonts w:hint="default" w:ascii="仿宋" w:hAnsi="仿宋" w:eastAsia="仿宋" w:cs="仿宋"/>
          <w:lang w:val="en-US" w:eastAsia="zh-CN"/>
        </w:rPr>
        <w:t>1．特别重大事件</w:t>
      </w:r>
      <w:bookmarkEnd w:id="129"/>
    </w:p>
    <w:p>
      <w:pPr>
        <w:rPr>
          <w:rFonts w:hint="default" w:ascii="仿宋" w:hAnsi="仿宋" w:eastAsia="仿宋" w:cs="仿宋"/>
          <w:lang w:val="en-US" w:eastAsia="zh-CN"/>
        </w:rPr>
      </w:pPr>
      <w:r>
        <w:rPr>
          <w:rFonts w:hint="default" w:ascii="仿宋" w:hAnsi="仿宋" w:eastAsia="仿宋" w:cs="仿宋"/>
          <w:lang w:val="en-US" w:eastAsia="zh-CN"/>
        </w:rPr>
        <w:t>发生下列情况之一，为特别重大防汛防台风事件：</w:t>
      </w:r>
    </w:p>
    <w:p>
      <w:pPr>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县气象部门发布有超强台风将登陆或特大暴雨并严重影响</w:t>
      </w:r>
      <w:r>
        <w:rPr>
          <w:rFonts w:hint="eastAsia" w:ascii="仿宋" w:hAnsi="仿宋" w:eastAsia="仿宋" w:cs="仿宋"/>
          <w:lang w:val="en-US" w:eastAsia="zh-CN"/>
        </w:rPr>
        <w:t>桃城镇</w:t>
      </w:r>
      <w:r>
        <w:rPr>
          <w:rFonts w:hint="default" w:ascii="仿宋" w:hAnsi="仿宋" w:eastAsia="仿宋" w:cs="仿宋"/>
          <w:lang w:val="en-US" w:eastAsia="zh-CN"/>
        </w:rPr>
        <w:t>，县防汛指挥机构已启动洪涝台灾害I级应急响应者；</w:t>
      </w:r>
    </w:p>
    <w:p>
      <w:pPr>
        <w:rPr>
          <w:rFonts w:hint="default" w:ascii="仿宋" w:hAnsi="仿宋" w:eastAsia="仿宋" w:cs="仿宋"/>
          <w:lang w:val="en-US" w:eastAsia="zh-CN"/>
        </w:rPr>
      </w:pPr>
      <w:r>
        <w:rPr>
          <w:rFonts w:hint="eastAsia" w:ascii="仿宋" w:hAnsi="仿宋" w:eastAsia="仿宋" w:cs="仿宋"/>
          <w:lang w:val="en-US" w:eastAsia="zh-CN"/>
        </w:rPr>
        <w:t>（2）桃城镇</w:t>
      </w:r>
      <w:r>
        <w:rPr>
          <w:rFonts w:hint="default" w:ascii="仿宋" w:hAnsi="仿宋" w:eastAsia="仿宋" w:cs="仿宋"/>
          <w:lang w:val="en-US" w:eastAsia="zh-CN"/>
        </w:rPr>
        <w:t>24小时降雨量已超过150毫米或出现连续暴雨，并且县气象部门预报未来24小时仍有大暴雨或特大暴雨者；</w:t>
      </w:r>
    </w:p>
    <w:p>
      <w:pPr>
        <w:rPr>
          <w:rFonts w:hint="default" w:ascii="仿宋" w:hAnsi="仿宋" w:eastAsia="仿宋" w:cs="仿宋"/>
          <w:lang w:val="en-US" w:eastAsia="zh-CN"/>
        </w:rPr>
      </w:pPr>
      <w:r>
        <w:rPr>
          <w:rFonts w:hint="eastAsia" w:ascii="仿宋" w:hAnsi="仿宋" w:eastAsia="仿宋" w:cs="仿宋"/>
          <w:lang w:val="en-US" w:eastAsia="zh-CN"/>
        </w:rPr>
        <w:t>（3）桃城镇防汛防台风抗旱应急指挥部</w:t>
      </w:r>
      <w:r>
        <w:rPr>
          <w:rFonts w:hint="default" w:ascii="仿宋" w:hAnsi="仿宋" w:eastAsia="仿宋" w:cs="仿宋"/>
          <w:lang w:val="en-US" w:eastAsia="zh-CN"/>
        </w:rPr>
        <w:t>视灾害危害程度、范围和社会影响等因素，确定为特别重大防汛突发事件。</w:t>
      </w:r>
    </w:p>
    <w:p>
      <w:pPr>
        <w:rPr>
          <w:rFonts w:hint="default" w:ascii="仿宋" w:hAnsi="仿宋" w:eastAsia="仿宋" w:cs="仿宋"/>
          <w:lang w:val="en-US" w:eastAsia="zh-CN"/>
        </w:rPr>
      </w:pPr>
      <w:bookmarkStart w:id="130" w:name="_Toc9472"/>
      <w:r>
        <w:rPr>
          <w:rFonts w:hint="default" w:ascii="仿宋" w:hAnsi="仿宋" w:eastAsia="仿宋" w:cs="仿宋"/>
          <w:lang w:val="en-US" w:eastAsia="zh-CN"/>
        </w:rPr>
        <w:t>2．重大事件</w:t>
      </w:r>
      <w:bookmarkEnd w:id="130"/>
    </w:p>
    <w:p>
      <w:pPr>
        <w:rPr>
          <w:rFonts w:hint="default" w:ascii="仿宋" w:hAnsi="仿宋" w:eastAsia="仿宋" w:cs="仿宋"/>
          <w:lang w:val="en-US" w:eastAsia="zh-CN"/>
        </w:rPr>
      </w:pPr>
      <w:r>
        <w:rPr>
          <w:rFonts w:hint="default" w:ascii="仿宋" w:hAnsi="仿宋" w:eastAsia="仿宋" w:cs="仿宋"/>
          <w:lang w:val="en-US" w:eastAsia="zh-CN"/>
        </w:rPr>
        <w:t>发生下列情况之一，为重大防汛事件：</w:t>
      </w:r>
    </w:p>
    <w:p>
      <w:pPr>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县气象部门发布有超强台风将登陆或特大暴雨并严重影响</w:t>
      </w:r>
      <w:r>
        <w:rPr>
          <w:rFonts w:hint="eastAsia" w:ascii="仿宋" w:hAnsi="仿宋" w:eastAsia="仿宋" w:cs="仿宋"/>
          <w:lang w:val="en-US" w:eastAsia="zh-CN"/>
        </w:rPr>
        <w:t>桃城镇</w:t>
      </w:r>
      <w:r>
        <w:rPr>
          <w:rFonts w:hint="default" w:ascii="仿宋" w:hAnsi="仿宋" w:eastAsia="仿宋" w:cs="仿宋"/>
          <w:lang w:val="en-US" w:eastAsia="zh-CN"/>
        </w:rPr>
        <w:t>，县防汛指挥机构已启动洪涝台灾害Ⅱ级应急响应者；</w:t>
      </w:r>
    </w:p>
    <w:p>
      <w:pPr>
        <w:rPr>
          <w:rFonts w:hint="default" w:ascii="仿宋" w:hAnsi="仿宋" w:eastAsia="仿宋" w:cs="仿宋"/>
          <w:lang w:val="en-US" w:eastAsia="zh-CN"/>
        </w:rPr>
      </w:pPr>
      <w:r>
        <w:rPr>
          <w:rFonts w:hint="eastAsia" w:ascii="仿宋" w:hAnsi="仿宋" w:eastAsia="仿宋" w:cs="仿宋"/>
          <w:lang w:val="en-US" w:eastAsia="zh-CN"/>
        </w:rPr>
        <w:t>（2）桃城镇</w:t>
      </w:r>
      <w:r>
        <w:rPr>
          <w:rFonts w:hint="default" w:ascii="仿宋" w:hAnsi="仿宋" w:eastAsia="仿宋" w:cs="仿宋"/>
          <w:lang w:val="en-US" w:eastAsia="zh-CN"/>
        </w:rPr>
        <w:t>24小时降雨量达100-150毫米，并且县气象部门预报未来24小时仍有大暴雨或特大暴雨者；</w:t>
      </w:r>
    </w:p>
    <w:p>
      <w:pPr>
        <w:rPr>
          <w:rFonts w:hint="default" w:ascii="仿宋" w:hAnsi="仿宋" w:eastAsia="仿宋" w:cs="仿宋"/>
          <w:lang w:val="en-US" w:eastAsia="zh-CN"/>
        </w:rPr>
      </w:pPr>
      <w:r>
        <w:rPr>
          <w:rFonts w:hint="eastAsia" w:ascii="仿宋" w:hAnsi="仿宋" w:eastAsia="仿宋" w:cs="仿宋"/>
          <w:lang w:val="en-US" w:eastAsia="zh-CN"/>
        </w:rPr>
        <w:t>（3）桃城镇防汛防台风抗旱应急指挥部</w:t>
      </w:r>
      <w:r>
        <w:rPr>
          <w:rFonts w:hint="default" w:ascii="仿宋" w:hAnsi="仿宋" w:eastAsia="仿宋" w:cs="仿宋"/>
          <w:lang w:val="en-US" w:eastAsia="zh-CN"/>
        </w:rPr>
        <w:t>视灾害危害程度、范围和社会影响等因素，确定为重大防汛突发事件。</w:t>
      </w:r>
    </w:p>
    <w:p>
      <w:pPr>
        <w:rPr>
          <w:rFonts w:hint="default" w:ascii="仿宋" w:hAnsi="仿宋" w:eastAsia="仿宋" w:cs="仿宋"/>
          <w:lang w:val="en-US" w:eastAsia="zh-CN"/>
        </w:rPr>
      </w:pPr>
      <w:bookmarkStart w:id="131" w:name="_Toc18359"/>
      <w:r>
        <w:rPr>
          <w:rFonts w:hint="default" w:ascii="仿宋" w:hAnsi="仿宋" w:eastAsia="仿宋" w:cs="仿宋"/>
          <w:lang w:val="en-US" w:eastAsia="zh-CN"/>
        </w:rPr>
        <w:t>3．较大事件</w:t>
      </w:r>
      <w:bookmarkEnd w:id="131"/>
    </w:p>
    <w:p>
      <w:pPr>
        <w:rPr>
          <w:rFonts w:hint="default" w:ascii="仿宋" w:hAnsi="仿宋" w:eastAsia="仿宋" w:cs="仿宋"/>
          <w:lang w:val="en-US" w:eastAsia="zh-CN"/>
        </w:rPr>
      </w:pPr>
      <w:r>
        <w:rPr>
          <w:rFonts w:hint="default" w:ascii="仿宋" w:hAnsi="仿宋" w:eastAsia="仿宋" w:cs="仿宋"/>
          <w:lang w:val="en-US" w:eastAsia="zh-CN"/>
        </w:rPr>
        <w:t>发生下列情况之一，为较大防汛事件：</w:t>
      </w:r>
    </w:p>
    <w:p>
      <w:pPr>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县气象部门发布有强台风将登陆或大暴雨并严重影响</w:t>
      </w:r>
      <w:r>
        <w:rPr>
          <w:rFonts w:hint="eastAsia" w:ascii="仿宋" w:hAnsi="仿宋" w:eastAsia="仿宋" w:cs="仿宋"/>
          <w:lang w:val="en-US" w:eastAsia="zh-CN"/>
        </w:rPr>
        <w:t>桃城镇</w:t>
      </w:r>
      <w:r>
        <w:rPr>
          <w:rFonts w:hint="default" w:ascii="仿宋" w:hAnsi="仿宋" w:eastAsia="仿宋" w:cs="仿宋"/>
          <w:lang w:val="en-US" w:eastAsia="zh-CN"/>
        </w:rPr>
        <w:t>，县防汛指挥机构已启动洪涝台灾害Ⅲ级应急响应者；</w:t>
      </w:r>
    </w:p>
    <w:p>
      <w:pPr>
        <w:rPr>
          <w:rFonts w:hint="default" w:ascii="仿宋" w:hAnsi="仿宋" w:eastAsia="仿宋" w:cs="仿宋"/>
          <w:lang w:val="en-US" w:eastAsia="zh-CN"/>
        </w:rPr>
      </w:pPr>
      <w:r>
        <w:rPr>
          <w:rFonts w:hint="eastAsia" w:ascii="仿宋" w:hAnsi="仿宋" w:eastAsia="仿宋" w:cs="仿宋"/>
          <w:lang w:val="en-US" w:eastAsia="zh-CN"/>
        </w:rPr>
        <w:t>（2）桃城镇</w:t>
      </w:r>
      <w:r>
        <w:rPr>
          <w:rFonts w:hint="default" w:ascii="仿宋" w:hAnsi="仿宋" w:eastAsia="仿宋" w:cs="仿宋"/>
          <w:lang w:val="en-US" w:eastAsia="zh-CN"/>
        </w:rPr>
        <w:t>24小时降雨量达80—100毫米，并且县气象部门预报未来24小时仍有暴雨或大暴雨者；</w:t>
      </w:r>
    </w:p>
    <w:p>
      <w:pPr>
        <w:rPr>
          <w:rFonts w:hint="default" w:ascii="仿宋" w:hAnsi="仿宋" w:eastAsia="仿宋" w:cs="仿宋"/>
          <w:lang w:val="en-US" w:eastAsia="zh-CN"/>
        </w:rPr>
      </w:pPr>
      <w:r>
        <w:rPr>
          <w:rFonts w:hint="eastAsia" w:ascii="仿宋" w:hAnsi="仿宋" w:eastAsia="仿宋" w:cs="仿宋"/>
          <w:lang w:val="en-US" w:eastAsia="zh-CN"/>
        </w:rPr>
        <w:t>（3）</w:t>
      </w:r>
      <w:r>
        <w:rPr>
          <w:rFonts w:hint="default" w:ascii="仿宋" w:hAnsi="仿宋" w:eastAsia="仿宋" w:cs="仿宋"/>
          <w:lang w:val="en-US" w:eastAsia="zh-CN"/>
        </w:rPr>
        <w:t>某一区域出现短时强降雨，3小时达200-300毫米，并出现灾害者；</w:t>
      </w:r>
    </w:p>
    <w:p>
      <w:pPr>
        <w:rPr>
          <w:rFonts w:hint="default" w:ascii="仿宋" w:hAnsi="仿宋" w:eastAsia="仿宋" w:cs="仿宋"/>
          <w:lang w:val="en-US" w:eastAsia="zh-CN"/>
        </w:rPr>
      </w:pPr>
      <w:r>
        <w:rPr>
          <w:rFonts w:hint="eastAsia" w:ascii="仿宋" w:hAnsi="仿宋" w:eastAsia="仿宋" w:cs="仿宋"/>
          <w:lang w:val="en-US" w:eastAsia="zh-CN"/>
        </w:rPr>
        <w:t>（4）桃城镇防汛防台风抗旱应急指挥部</w:t>
      </w:r>
      <w:r>
        <w:rPr>
          <w:rFonts w:hint="default" w:ascii="仿宋" w:hAnsi="仿宋" w:eastAsia="仿宋" w:cs="仿宋"/>
          <w:lang w:val="en-US" w:eastAsia="zh-CN"/>
        </w:rPr>
        <w:t>视灾害危害程度、范围和社会影响等因素，确定为较大防汛突发事件。</w:t>
      </w:r>
    </w:p>
    <w:p>
      <w:pPr>
        <w:rPr>
          <w:rFonts w:hint="default" w:ascii="仿宋" w:hAnsi="仿宋" w:eastAsia="仿宋" w:cs="仿宋"/>
          <w:lang w:val="en-US" w:eastAsia="zh-CN"/>
        </w:rPr>
      </w:pPr>
      <w:bookmarkStart w:id="132" w:name="_Toc12863"/>
      <w:r>
        <w:rPr>
          <w:rFonts w:hint="default" w:ascii="仿宋" w:hAnsi="仿宋" w:eastAsia="仿宋" w:cs="仿宋"/>
          <w:lang w:val="en-US" w:eastAsia="zh-CN"/>
        </w:rPr>
        <w:t>4．一般事件</w:t>
      </w:r>
      <w:bookmarkEnd w:id="132"/>
    </w:p>
    <w:p>
      <w:pPr>
        <w:rPr>
          <w:rFonts w:hint="default" w:ascii="仿宋" w:hAnsi="仿宋" w:eastAsia="仿宋" w:cs="仿宋"/>
          <w:lang w:val="en-US" w:eastAsia="zh-CN"/>
        </w:rPr>
      </w:pPr>
      <w:r>
        <w:rPr>
          <w:rFonts w:hint="default" w:ascii="仿宋" w:hAnsi="仿宋" w:eastAsia="仿宋" w:cs="仿宋"/>
          <w:lang w:val="en-US" w:eastAsia="zh-CN"/>
        </w:rPr>
        <w:t>发生下列情况之一，为一般防汛事件：</w:t>
      </w:r>
    </w:p>
    <w:p>
      <w:pPr>
        <w:rPr>
          <w:rFonts w:hint="default" w:ascii="仿宋" w:hAnsi="仿宋" w:eastAsia="仿宋" w:cs="仿宋"/>
          <w:lang w:val="en-US" w:eastAsia="zh-CN"/>
        </w:rPr>
      </w:pPr>
      <w:r>
        <w:rPr>
          <w:rFonts w:hint="eastAsia" w:ascii="仿宋" w:hAnsi="仿宋" w:eastAsia="仿宋" w:cs="仿宋"/>
          <w:lang w:val="en-US" w:eastAsia="zh-CN"/>
        </w:rPr>
        <w:t>（1）</w:t>
      </w:r>
      <w:r>
        <w:rPr>
          <w:rFonts w:hint="default" w:ascii="仿宋" w:hAnsi="仿宋" w:eastAsia="仿宋" w:cs="仿宋"/>
          <w:lang w:val="en-US" w:eastAsia="zh-CN"/>
        </w:rPr>
        <w:t>县气象部门发布有强台风将登陆或大暴雨并严重影响</w:t>
      </w:r>
      <w:r>
        <w:rPr>
          <w:rFonts w:hint="eastAsia" w:ascii="仿宋" w:hAnsi="仿宋" w:eastAsia="仿宋" w:cs="仿宋"/>
          <w:lang w:val="en-US" w:eastAsia="zh-CN"/>
        </w:rPr>
        <w:t>桃城镇</w:t>
      </w:r>
      <w:r>
        <w:rPr>
          <w:rFonts w:hint="default" w:ascii="仿宋" w:hAnsi="仿宋" w:eastAsia="仿宋" w:cs="仿宋"/>
          <w:lang w:val="en-US" w:eastAsia="zh-CN"/>
        </w:rPr>
        <w:t>，县防汛指挥机构已启动洪涝台灾害Ⅳ级应急响应者；</w:t>
      </w:r>
    </w:p>
    <w:p>
      <w:pPr>
        <w:rPr>
          <w:rFonts w:hint="default" w:ascii="仿宋" w:hAnsi="仿宋" w:eastAsia="仿宋" w:cs="仿宋"/>
          <w:lang w:val="en-US" w:eastAsia="zh-CN"/>
        </w:rPr>
      </w:pPr>
      <w:r>
        <w:rPr>
          <w:rFonts w:hint="eastAsia" w:ascii="仿宋" w:hAnsi="仿宋" w:eastAsia="仿宋" w:cs="仿宋"/>
          <w:lang w:val="en-US" w:eastAsia="zh-CN"/>
        </w:rPr>
        <w:t>（2）桃城镇</w:t>
      </w:r>
      <w:r>
        <w:rPr>
          <w:rFonts w:hint="default" w:ascii="仿宋" w:hAnsi="仿宋" w:eastAsia="仿宋" w:cs="仿宋"/>
          <w:lang w:val="en-US" w:eastAsia="zh-CN"/>
        </w:rPr>
        <w:t>24小时降雨量达50—80毫米，并且县气象部门预报未来24小时仍有大雨或暴雨者；</w:t>
      </w:r>
    </w:p>
    <w:p>
      <w:pPr>
        <w:rPr>
          <w:rFonts w:hint="default" w:ascii="仿宋" w:hAnsi="仿宋" w:eastAsia="仿宋" w:cs="仿宋"/>
          <w:lang w:val="en-US" w:eastAsia="zh-CN"/>
        </w:rPr>
      </w:pPr>
      <w:r>
        <w:rPr>
          <w:rFonts w:hint="eastAsia" w:ascii="仿宋" w:hAnsi="仿宋" w:eastAsia="仿宋" w:cs="仿宋"/>
          <w:lang w:val="en-US" w:eastAsia="zh-CN"/>
        </w:rPr>
        <w:t>（3）</w:t>
      </w:r>
      <w:r>
        <w:rPr>
          <w:rFonts w:hint="default" w:ascii="仿宋" w:hAnsi="仿宋" w:eastAsia="仿宋" w:cs="仿宋"/>
          <w:lang w:val="en-US" w:eastAsia="zh-CN"/>
        </w:rPr>
        <w:t>某一区域出现短时强降雨，3小时达100—200毫米者；</w:t>
      </w:r>
    </w:p>
    <w:p>
      <w:pPr>
        <w:rPr>
          <w:rFonts w:hint="default" w:ascii="仿宋" w:hAnsi="仿宋" w:eastAsia="仿宋" w:cs="仿宋"/>
          <w:lang w:val="en-US" w:eastAsia="zh-CN"/>
        </w:rPr>
      </w:pPr>
      <w:r>
        <w:rPr>
          <w:rFonts w:hint="eastAsia" w:ascii="仿宋" w:hAnsi="仿宋" w:eastAsia="仿宋" w:cs="仿宋"/>
          <w:lang w:val="en-US" w:eastAsia="zh-CN"/>
        </w:rPr>
        <w:t>（4）桃城镇防汛防台风抗旱应急指挥部</w:t>
      </w:r>
      <w:r>
        <w:rPr>
          <w:rFonts w:hint="default" w:ascii="仿宋" w:hAnsi="仿宋" w:eastAsia="仿宋" w:cs="仿宋"/>
          <w:lang w:val="en-US" w:eastAsia="zh-CN"/>
        </w:rPr>
        <w:t>视灾害危害程度、范围和社会影响等因素，确定为一般防汛突发事件。</w:t>
      </w:r>
    </w:p>
    <w:p>
      <w:pPr>
        <w:rPr>
          <w:rFonts w:hint="default" w:ascii="仿宋" w:hAnsi="仿宋" w:eastAsia="仿宋" w:cs="仿宋"/>
          <w:lang w:val="en-US" w:eastAsia="zh-CN"/>
        </w:rPr>
      </w:pPr>
      <w:bookmarkStart w:id="133" w:name="_Toc10956"/>
      <w:r>
        <w:rPr>
          <w:rFonts w:hint="default" w:ascii="仿宋" w:hAnsi="仿宋" w:eastAsia="仿宋" w:cs="仿宋"/>
          <w:lang w:val="en-US" w:eastAsia="zh-CN"/>
        </w:rPr>
        <w:t>二、抗旱应急响应</w:t>
      </w:r>
      <w:bookmarkEnd w:id="133"/>
    </w:p>
    <w:p>
      <w:pPr>
        <w:rPr>
          <w:rFonts w:hint="default" w:ascii="仿宋" w:hAnsi="仿宋" w:eastAsia="仿宋" w:cs="仿宋"/>
          <w:lang w:val="en-US" w:eastAsia="zh-CN"/>
        </w:rPr>
      </w:pPr>
      <w:r>
        <w:rPr>
          <w:rFonts w:hint="default" w:ascii="仿宋" w:hAnsi="仿宋" w:eastAsia="仿宋" w:cs="仿宋"/>
          <w:lang w:val="en-US" w:eastAsia="zh-CN"/>
        </w:rPr>
        <w:t>1.Ⅳ级应急响应</w:t>
      </w:r>
    </w:p>
    <w:p>
      <w:pPr>
        <w:rPr>
          <w:rFonts w:hint="default" w:ascii="仿宋" w:hAnsi="仿宋" w:eastAsia="仿宋" w:cs="仿宋"/>
          <w:lang w:val="en-US" w:eastAsia="zh-CN"/>
        </w:rPr>
      </w:pPr>
      <w:r>
        <w:rPr>
          <w:rFonts w:hint="default" w:ascii="仿宋" w:hAnsi="仿宋" w:eastAsia="仿宋" w:cs="仿宋"/>
          <w:lang w:val="en-US" w:eastAsia="zh-CN"/>
        </w:rPr>
        <w:t>旱情综合指标达到轻度且可能对工农业生产和人畜饮水造成一定影响，启动Ⅳ级应急响应。</w:t>
      </w:r>
    </w:p>
    <w:p>
      <w:pPr>
        <w:rPr>
          <w:rFonts w:hint="default" w:ascii="仿宋" w:hAnsi="仿宋" w:eastAsia="仿宋" w:cs="仿宋"/>
          <w:lang w:val="en-US" w:eastAsia="zh-CN"/>
        </w:rPr>
      </w:pPr>
      <w:r>
        <w:rPr>
          <w:rFonts w:hint="default" w:ascii="仿宋" w:hAnsi="仿宋" w:eastAsia="仿宋" w:cs="仿宋"/>
          <w:lang w:val="en-US" w:eastAsia="zh-CN"/>
        </w:rPr>
        <w:t>2.Ⅲ级应急响应</w:t>
      </w:r>
    </w:p>
    <w:p>
      <w:pPr>
        <w:rPr>
          <w:rFonts w:hint="default" w:ascii="仿宋" w:hAnsi="仿宋" w:eastAsia="仿宋" w:cs="仿宋"/>
          <w:lang w:val="en-US" w:eastAsia="zh-CN"/>
        </w:rPr>
      </w:pPr>
      <w:r>
        <w:rPr>
          <w:rFonts w:hint="default" w:ascii="仿宋" w:hAnsi="仿宋" w:eastAsia="仿宋" w:cs="仿宋"/>
          <w:lang w:val="en-US" w:eastAsia="zh-CN"/>
        </w:rPr>
        <w:t>县气象局发布旱情预警Ⅲ级以上且综合指标达到中度时，旱情可能对工农业生产和人畜饮水造成较大影响，启动Ⅲ级应急响应。</w:t>
      </w:r>
    </w:p>
    <w:p>
      <w:pPr>
        <w:rPr>
          <w:rFonts w:hint="default" w:ascii="仿宋" w:hAnsi="仿宋" w:eastAsia="仿宋" w:cs="仿宋"/>
          <w:lang w:val="en-US" w:eastAsia="zh-CN"/>
        </w:rPr>
      </w:pPr>
      <w:r>
        <w:rPr>
          <w:rFonts w:hint="default" w:ascii="仿宋" w:hAnsi="仿宋" w:eastAsia="仿宋" w:cs="仿宋"/>
          <w:lang w:val="en-US" w:eastAsia="zh-CN"/>
        </w:rPr>
        <w:t>3.Ⅱ级应急响应</w:t>
      </w:r>
    </w:p>
    <w:p>
      <w:pPr>
        <w:rPr>
          <w:rFonts w:hint="default" w:ascii="仿宋" w:hAnsi="仿宋" w:eastAsia="仿宋" w:cs="仿宋"/>
          <w:lang w:val="en-US" w:eastAsia="zh-CN"/>
        </w:rPr>
      </w:pPr>
      <w:r>
        <w:rPr>
          <w:rFonts w:hint="default" w:ascii="仿宋" w:hAnsi="仿宋" w:eastAsia="仿宋" w:cs="仿宋"/>
          <w:lang w:val="en-US" w:eastAsia="zh-CN"/>
        </w:rPr>
        <w:t>县气象局发布预警Ⅱ级以上且综合指标达到重度时，旱情可能对工农业生产造成严重影响，人畜饮水出现严重困难，启动Ⅱ级抗旱应急响应。</w:t>
      </w:r>
    </w:p>
    <w:p>
      <w:pPr>
        <w:rPr>
          <w:rFonts w:hint="default" w:ascii="仿宋" w:hAnsi="仿宋" w:eastAsia="仿宋" w:cs="仿宋"/>
          <w:lang w:val="en-US" w:eastAsia="zh-CN"/>
        </w:rPr>
      </w:pPr>
      <w:r>
        <w:rPr>
          <w:rFonts w:hint="default" w:ascii="仿宋" w:hAnsi="仿宋" w:eastAsia="仿宋" w:cs="仿宋"/>
          <w:lang w:val="en-US" w:eastAsia="zh-CN"/>
        </w:rPr>
        <w:t>4.Ⅰ级应急响应</w:t>
      </w:r>
    </w:p>
    <w:p>
      <w:pPr>
        <w:rPr>
          <w:rFonts w:hint="default" w:ascii="仿宋" w:hAnsi="仿宋" w:eastAsia="仿宋" w:cs="仿宋"/>
          <w:lang w:val="en-US" w:eastAsia="zh-CN"/>
        </w:rPr>
      </w:pPr>
      <w:r>
        <w:rPr>
          <w:rFonts w:hint="default" w:ascii="仿宋" w:hAnsi="仿宋" w:eastAsia="仿宋" w:cs="仿宋"/>
          <w:lang w:val="en-US" w:eastAsia="zh-CN"/>
        </w:rPr>
        <w:t>县气象局发布预警Ⅰ级且干旱综合指标达到特大时，旱情可能对农业、工业、渔业、生活和社会经济发展造成重大影响，人畜饮水出现危机时，启动Ⅰ级抗旱应急响应。</w:t>
      </w:r>
    </w:p>
    <w:p>
      <w:pPr>
        <w:rPr>
          <w:rFonts w:hint="default" w:ascii="仿宋" w:hAnsi="仿宋" w:eastAsia="仿宋" w:cs="仿宋"/>
          <w:lang w:val="en-US" w:eastAsia="zh-CN"/>
        </w:rPr>
        <w:sectPr>
          <w:pgSz w:w="11907" w:h="16839"/>
          <w:pgMar w:top="1701" w:right="1418" w:bottom="1418" w:left="1418" w:header="1134" w:footer="907" w:gutter="0"/>
          <w:pgNumType w:fmt="decimal"/>
          <w:cols w:space="720" w:num="1"/>
          <w:docGrid w:type="lines" w:linePitch="326" w:charSpace="0"/>
        </w:sectPr>
      </w:pPr>
    </w:p>
    <w:p>
      <w:pPr>
        <w:pStyle w:val="5"/>
        <w:bidi w:val="0"/>
        <w:rPr>
          <w:rFonts w:hint="eastAsia"/>
          <w:lang w:val="en-US" w:eastAsia="zh-CN"/>
        </w:rPr>
      </w:pPr>
      <w:bookmarkStart w:id="134" w:name="_Toc10829"/>
      <w:bookmarkStart w:id="135" w:name="_Toc26407"/>
      <w:bookmarkStart w:id="136" w:name="_Toc18471"/>
      <w:r>
        <w:rPr>
          <w:rFonts w:hint="default"/>
          <w:lang w:val="en-US" w:eastAsia="zh-CN"/>
        </w:rPr>
        <w:t>附件</w:t>
      </w:r>
      <w:r>
        <w:rPr>
          <w:rFonts w:hint="eastAsia"/>
          <w:lang w:val="en-US" w:eastAsia="zh-CN"/>
        </w:rPr>
        <w:t>12</w:t>
      </w:r>
      <w:r>
        <w:rPr>
          <w:rFonts w:hint="default"/>
          <w:lang w:val="en-US" w:eastAsia="zh-CN"/>
        </w:rPr>
        <w:t>：</w:t>
      </w:r>
      <w:r>
        <w:rPr>
          <w:rFonts w:hint="eastAsia"/>
          <w:lang w:val="en-US" w:eastAsia="zh-CN"/>
        </w:rPr>
        <w:t>防汛防台风抗旱</w:t>
      </w:r>
      <w:r>
        <w:rPr>
          <w:rFonts w:hint="default"/>
          <w:lang w:val="en-US" w:eastAsia="zh-CN"/>
        </w:rPr>
        <w:t>应急救援</w:t>
      </w:r>
      <w:r>
        <w:rPr>
          <w:rFonts w:hint="eastAsia"/>
          <w:lang w:val="en-US" w:eastAsia="zh-CN"/>
        </w:rPr>
        <w:t>队伍</w:t>
      </w:r>
      <w:bookmarkEnd w:id="134"/>
      <w:bookmarkEnd w:id="135"/>
      <w:bookmarkEnd w:id="136"/>
    </w:p>
    <w:tbl>
      <w:tblPr>
        <w:tblStyle w:val="25"/>
        <w:tblW w:w="439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20"/>
        <w:gridCol w:w="2337"/>
        <w:gridCol w:w="1728"/>
        <w:gridCol w:w="1728"/>
        <w:gridCol w:w="975"/>
        <w:gridCol w:w="1548"/>
        <w:gridCol w:w="1380"/>
        <w:gridCol w:w="14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3" w:hRule="atLeast"/>
          <w:jc w:val="center"/>
        </w:trPr>
        <w:tc>
          <w:tcPr>
            <w:tcW w:w="2820" w:type="pct"/>
            <w:gridSpan w:val="4"/>
            <w:tcBorders>
              <w:top w:val="single" w:color="000000" w:sz="8" w:space="0"/>
              <w:left w:val="single" w:color="000000" w:sz="8" w:space="0"/>
              <w:bottom w:val="single" w:color="000000" w:sz="8" w:space="0"/>
              <w:right w:val="single" w:color="000000" w:sz="8" w:space="0"/>
            </w:tcBorders>
            <w:shd w:val="clear" w:color="auto" w:fill="auto"/>
            <w:vAlign w:val="center"/>
          </w:tcPr>
          <w:p>
            <w:pPr>
              <w:pStyle w:val="48"/>
              <w:bidi w:val="0"/>
              <w:rPr>
                <w:rFonts w:hint="eastAsia"/>
                <w:lang w:val="en-US" w:eastAsia="zh-CN"/>
              </w:rPr>
            </w:pPr>
            <w:r>
              <w:rPr>
                <w:rFonts w:hint="eastAsia"/>
                <w:lang w:val="en-US" w:eastAsia="zh-CN"/>
              </w:rPr>
              <w:t>桃城镇防汛抢险一队名单（26人）</w:t>
            </w:r>
          </w:p>
        </w:tc>
        <w:tc>
          <w:tcPr>
            <w:tcW w:w="2179" w:type="pct"/>
            <w:gridSpan w:val="4"/>
            <w:tcBorders>
              <w:top w:val="single" w:color="000000" w:sz="8" w:space="0"/>
              <w:left w:val="single" w:color="000000" w:sz="8" w:space="0"/>
              <w:bottom w:val="single" w:color="000000" w:sz="8" w:space="0"/>
              <w:right w:val="single" w:color="000000" w:sz="8" w:space="0"/>
            </w:tcBorders>
            <w:shd w:val="clear" w:color="auto" w:fill="auto"/>
            <w:vAlign w:val="center"/>
          </w:tcPr>
          <w:p>
            <w:pPr>
              <w:pStyle w:val="48"/>
              <w:bidi w:val="0"/>
              <w:rPr>
                <w:rFonts w:hint="eastAsia"/>
                <w:lang w:val="en-US" w:eastAsia="zh-CN"/>
              </w:rPr>
            </w:pPr>
            <w:r>
              <w:rPr>
                <w:rFonts w:hint="eastAsia"/>
                <w:lang w:val="en-US" w:eastAsia="zh-CN"/>
              </w:rPr>
              <w:t>桃城镇防汛抢险二队名单（24人）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3" w:hRule="atLeast"/>
          <w:jc w:val="center"/>
        </w:trPr>
        <w:tc>
          <w:tcPr>
            <w:tcW w:w="456" w:type="pc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序号</w:t>
            </w:r>
          </w:p>
        </w:tc>
        <w:tc>
          <w:tcPr>
            <w:tcW w:w="953" w:type="pc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姓名</w:t>
            </w:r>
          </w:p>
        </w:tc>
        <w:tc>
          <w:tcPr>
            <w:tcW w:w="704" w:type="pc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联系电话</w:t>
            </w:r>
          </w:p>
        </w:tc>
        <w:tc>
          <w:tcPr>
            <w:tcW w:w="704" w:type="pc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备注</w:t>
            </w:r>
          </w:p>
        </w:tc>
        <w:tc>
          <w:tcPr>
            <w:tcW w:w="397" w:type="pc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序号</w:t>
            </w:r>
          </w:p>
        </w:tc>
        <w:tc>
          <w:tcPr>
            <w:tcW w:w="631" w:type="pc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姓名</w:t>
            </w:r>
          </w:p>
        </w:tc>
        <w:tc>
          <w:tcPr>
            <w:tcW w:w="562" w:type="pc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电话号码</w:t>
            </w:r>
          </w:p>
        </w:tc>
        <w:tc>
          <w:tcPr>
            <w:tcW w:w="587" w:type="pc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pPr>
            <w:r>
              <w:rPr>
                <w:rFonts w:hint="eastAsia"/>
                <w:lang w:val="en-US" w:eastAsia="zh-CN"/>
              </w:rPr>
              <w:t>1</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曾连华</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13859778463</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队长</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郑文智</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13600723809</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队长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2</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郑永键</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13850141020</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副队长</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2</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李进文</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15396623519</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副队长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3</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林志海</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13506034356</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3</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曾显标</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13506034356</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副队长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4</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王文添</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13799593616</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4</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辜煌坤</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13395067360</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5</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吕朝志</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13348551978</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5</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郭仁宗</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13505935002</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6</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林志清</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13859778590</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6</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吕远帆</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15392267727</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7</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郑荣燃</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13328883882</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7</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李福民</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18859507611</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8</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郑永坚</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13290862071</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8</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郑明义</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18150927896</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9</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刘开洋</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18859919363</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9</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肖贤江</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15392238536</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10</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周文义</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15345992899</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10</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郑永滨</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13665906230</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11</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周铭海</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18359506683</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11</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郑国镇</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15260729485</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12</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刘杰锋</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13506912828</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12</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刘劲松</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19959727857</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林如意</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13665902785</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郑春明</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15906076996</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14</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陈志煌</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15559100092</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14</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林保东</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15392086561</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15</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郑文伟</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13489523387</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蔡伟红</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13506035074</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16</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郑炳义</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13959827993</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16</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林春山</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13960277612</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17</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郑木泉</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13506916583</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17</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郑大湖</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13107855123</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18</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周文哲</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18016560968</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18</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洪俊添</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13515032304</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19</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林锦霖</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13902315128</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19</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郑全福</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13514025919</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20</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郑建生</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13505092549</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20</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潘志生</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15860599893</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21</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郑崎峰</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15160785687</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21</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黄志民</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15805987937</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22</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刘建来</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13655916667</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22</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康永滨</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13850713316</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23</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刘山伟</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13600721765</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23</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周少波</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13505048269</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24</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姚金德</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13348508818</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24</w:t>
            </w: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林少清</w:t>
            </w: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15999973707</w:t>
            </w: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r>
              <w:rPr>
                <w:rFonts w:hint="eastAsia"/>
                <w:lang w:val="en-US" w:eastAsia="zh-CN"/>
              </w:rPr>
              <w:t>成员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25</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魏志新</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13960281752</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jc w:val="center"/>
        </w:trPr>
        <w:tc>
          <w:tcPr>
            <w:tcW w:w="456"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26</w:t>
            </w:r>
          </w:p>
        </w:tc>
        <w:tc>
          <w:tcPr>
            <w:tcW w:w="953"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林永君</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18016537388</w:t>
            </w:r>
          </w:p>
        </w:tc>
        <w:tc>
          <w:tcPr>
            <w:tcW w:w="704"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rPr>
            </w:pPr>
            <w:r>
              <w:rPr>
                <w:rFonts w:hint="eastAsia"/>
                <w:lang w:val="en-US" w:eastAsia="zh-CN"/>
              </w:rPr>
              <w:t>队员</w:t>
            </w:r>
          </w:p>
        </w:tc>
        <w:tc>
          <w:tcPr>
            <w:tcW w:w="39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p>
        </w:tc>
        <w:tc>
          <w:tcPr>
            <w:tcW w:w="631"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p>
        </w:tc>
        <w:tc>
          <w:tcPr>
            <w:tcW w:w="562"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p>
        </w:tc>
        <w:tc>
          <w:tcPr>
            <w:tcW w:w="587" w:type="pct"/>
            <w:tcBorders>
              <w:top w:val="nil"/>
              <w:left w:val="single" w:color="000000" w:sz="8" w:space="0"/>
              <w:bottom w:val="single" w:color="000000" w:sz="8" w:space="0"/>
              <w:right w:val="single" w:color="000000" w:sz="8" w:space="0"/>
            </w:tcBorders>
            <w:shd w:val="clear" w:color="auto" w:fill="auto"/>
            <w:vAlign w:val="center"/>
          </w:tcPr>
          <w:p>
            <w:pPr>
              <w:pStyle w:val="46"/>
              <w:bidi w:val="0"/>
              <w:rPr>
                <w:rFonts w:hint="eastAsia"/>
                <w:lang w:val="en-US" w:eastAsia="zh-CN"/>
              </w:rPr>
            </w:pPr>
          </w:p>
        </w:tc>
      </w:tr>
    </w:tbl>
    <w:p>
      <w:pPr>
        <w:bidi w:val="0"/>
        <w:ind w:left="0" w:leftChars="0" w:firstLine="0" w:firstLineChars="0"/>
        <w:rPr>
          <w:rFonts w:hint="default"/>
          <w:lang w:val="en-US" w:eastAsia="zh-CN"/>
        </w:rPr>
      </w:pPr>
    </w:p>
    <w:tbl>
      <w:tblPr>
        <w:tblStyle w:val="25"/>
        <w:tblW w:w="4862" w:type="pct"/>
        <w:tblInd w:w="384"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38"/>
        <w:gridCol w:w="2244"/>
        <w:gridCol w:w="5125"/>
        <w:gridCol w:w="1886"/>
        <w:gridCol w:w="315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2" w:hRule="atLeast"/>
        </w:trPr>
        <w:tc>
          <w:tcPr>
            <w:tcW w:w="5000" w:type="pct"/>
            <w:gridSpan w:val="5"/>
            <w:tcBorders>
              <w:top w:val="nil"/>
              <w:left w:val="nil"/>
              <w:bottom w:val="single" w:color="000000" w:sz="4" w:space="0"/>
              <w:right w:val="nil"/>
            </w:tcBorders>
            <w:shd w:val="clear" w:color="auto" w:fill="auto"/>
            <w:vAlign w:val="center"/>
          </w:tcPr>
          <w:p>
            <w:pPr>
              <w:pStyle w:val="48"/>
              <w:bidi w:val="0"/>
            </w:pPr>
            <w:r>
              <w:rPr>
                <w:rFonts w:hint="eastAsia"/>
                <w:lang w:val="en-US" w:eastAsia="zh-CN"/>
              </w:rPr>
              <w:t>永春县桃城镇村级防汛小组名单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4" w:hRule="atLeast"/>
        </w:trPr>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pPr>
            <w:r>
              <w:rPr>
                <w:lang w:val="en-US" w:eastAsia="zh-CN"/>
              </w:rPr>
              <w:t>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lang w:val="en-US" w:eastAsia="zh-CN"/>
              </w:rPr>
              <w:t>姓名</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lang w:val="en-US" w:eastAsia="zh-CN"/>
              </w:rPr>
              <w:t>职务</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lang w:val="en-US" w:eastAsia="zh-CN"/>
              </w:rPr>
              <w:t>性别</w:t>
            </w:r>
          </w:p>
        </w:tc>
        <w:tc>
          <w:tcPr>
            <w:tcW w:w="11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lang w:val="en-US" w:eastAsia="zh-CN"/>
              </w:rPr>
              <w:t>联系电话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lang w:val="en-US" w:eastAsia="zh-CN"/>
              </w:rPr>
              <w:t>桃城社区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陈平贵</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党委书记兼居委会主任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15396380973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陈少卿</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13505092657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陈珊娜</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13505093773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吴一斌</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18359401234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洪海兰</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15559050788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郑小铭</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w:t>
            </w:r>
            <w:r>
              <w:rPr>
                <w:rFonts w:hint="eastAsia"/>
                <w:lang w:val="en-US" w:eastAsia="zh-CN"/>
              </w:rPr>
              <w:t>副指挥长</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15259580572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方燕琼</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13859779195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郭哲铭</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15396328061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林晓军</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13015884328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郑虎城</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15305092827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桃东社区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郑振业</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党委书记兼居委会主任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13805937715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郑荣源</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18905952167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刘海伟</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13850714000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林黎鹏</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15559077517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郑文智</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党委委员兼居委会</w:t>
            </w:r>
            <w:r>
              <w:rPr>
                <w:rFonts w:hint="eastAsia"/>
                <w:lang w:val="en-US" w:eastAsia="zh-CN"/>
              </w:rPr>
              <w:t>副指挥长</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13600723809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郑志钦</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13559518918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郑君治</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13959809381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郑晓东</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18905068499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苏秀春</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18605952920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郑伟锋</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18606030527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桃溪社区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周桂水</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党委书记兼居委会主任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18059937062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周志鹏</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13506033268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周建泉</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党委委员兼居委会</w:t>
            </w:r>
            <w:r>
              <w:rPr>
                <w:rFonts w:hint="eastAsia"/>
                <w:lang w:val="en-US" w:eastAsia="zh-CN"/>
              </w:rPr>
              <w:t>副指挥长</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13328993898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周蓥坦</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13959920860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周银环</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15396370505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周伟城</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15280436882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周智杰</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18359861922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颜丽红</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18859968090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周世民</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15396618789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林燕玲</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13960276066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化龙社区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郑大川</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党委书记兼居委会主任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13799590333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孟春燕</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15396380608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余福新</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13358566112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蔡建春</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13506031901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黄月美</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党委委员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13960277463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林聪堤</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13860780990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周燕华</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15959977197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李剑锴</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13515032395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邱文铮</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13860780089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环翠社区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王伟君</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13859797058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颜丽君</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13599218139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李小棉</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13799491220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刘建平</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15880833303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陈惠珍</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15880958768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徐瑞霞</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18859565669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刘家松</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18016522216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德风社区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林志意</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13805937808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陈丽明</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13805937009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林志强</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18120685836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林欣赏</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党总支委员兼居委会委员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15960569310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曾庆尉</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15160783933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张义忠</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w:t>
            </w:r>
            <w:r>
              <w:rPr>
                <w:rFonts w:hint="eastAsia"/>
                <w:lang w:val="en-US" w:eastAsia="zh-CN"/>
              </w:rPr>
              <w:t>副指挥长</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18960487871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温晓琳</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15860581262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林小全</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18065606736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留安社区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刘建强</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13505931553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郑爱花</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15375733171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黄霜妮</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15605026651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刘书平</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w:t>
            </w:r>
            <w:r>
              <w:rPr>
                <w:rFonts w:hint="eastAsia"/>
                <w:lang w:val="en-US" w:eastAsia="zh-CN"/>
              </w:rPr>
              <w:t>副指挥长</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13808539865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刘燕苹</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13788805321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徐少君</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15394444806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蔡心茹</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15059580237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榜头社区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陈馨兰</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13285026897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陈彬培</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13808538148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郭萍萍</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党总支委员兼妇女委员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15160785599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陈志森</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15605008966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陈志星</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13067083980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陈清福</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13505092470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陈智雅</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18160985676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南星社区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刘灯炽</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13506033255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刘增瑞</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18659015966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刘清华</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18065385188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刘进立</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w:t>
            </w:r>
            <w:r>
              <w:rPr>
                <w:rFonts w:hint="eastAsia"/>
                <w:lang w:val="en-US" w:eastAsia="zh-CN"/>
              </w:rPr>
              <w:t>副指挥长</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13805939880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刘志华</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13506914508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颜燕虹</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13400741306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花石社区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郑大德</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13506033689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冯淑题</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15880789171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郑萃达</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18965729886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郑大成</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13960368459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林秀婷</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15345956212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郑金板</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18965878897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济川社区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李江海</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16850711199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廖清湖</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13905064315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林金府</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13514011337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廖金洪</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13808538010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廖永煌</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18065296227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吴维平</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15280860588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李君宏</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15359575870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李燕琼</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18046236740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黄燕玲</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13599204074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卧龙社区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郑伟炫</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13959728788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郑建文</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13808538662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郑盛礼</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13506031692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林忠超</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13959817168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魏辉明</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18016607009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郑江培</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15715968222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陈子桂</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15260722820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长安社区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林金仙</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党总支书记兼居委会主任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15859479588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邱进兴</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13799519452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辜伟泓</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党总支委员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13559024334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何智玉</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18965722814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蔡锦锋</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15859560188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姚秋玲</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19959727210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张埔社区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李明伟</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党支部书记兼居委会主任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13505934746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王永胜</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13906997068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李龙海</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13959703604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林春兰</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13505930829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李军扬</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13960366931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李晓钢</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18065578805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李庆鑫</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居委会委员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15980473123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上沙村</w:t>
            </w: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邱玉凤</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党支部书记兼村委会主任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15860583082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邱松柏</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13805937836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林金球</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13600722538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邱志达</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13101457430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邱鸿杰</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13123104160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姜莲村</w:t>
            </w: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郑锦津</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党支部书记兼村委会主任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18006058827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姚建鹏</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13959920525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郑祥火</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13906097130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姚明娜</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支委兼妇女委员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13960224635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郑炳坤</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15750909087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姚乐安</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13850746829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仑山村</w:t>
            </w: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陈志鹏</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党支部书记兼村委会主任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13959811325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陈开明</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13600725934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张文敬</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13860776069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陈清彬</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13655933630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姚素华</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15980475890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陈金设</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15559197107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洋上村</w:t>
            </w: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余建义</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党支部书记兼村委会主任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15280861858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余顺民</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13859777968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余丽华</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党支部委员兼妇女委员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15260722312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陈国权</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13489830109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余建家</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15160767381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余世煌</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15759520240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外坵村</w:t>
            </w: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林福荣</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党支部书记兼村委会主任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13860777093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林志友</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13850712058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李清宝</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支委兼妇女委员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15396632956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余春梅</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13960277971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郑国镇</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15260729485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林武祥</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15880789661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林灿辉</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15880833165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大坪村</w:t>
            </w: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郑志强</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党支部书记兼村委会主任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18050818966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郑培荣</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13960276118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周小莉</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13799599621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郑福景</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w:t>
            </w:r>
            <w:r>
              <w:rPr>
                <w:rFonts w:hint="eastAsia"/>
                <w:lang w:val="en-US" w:eastAsia="zh-CN"/>
              </w:rPr>
              <w:t>副指挥长</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18016535655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徐宇娟</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13959880042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丰山村</w:t>
            </w: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陈丁生</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党支部书记兼村委会主任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18060105333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陈建清</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党支部副书记</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13636990339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陈乐烽</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13599219444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陈志刚</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15880788083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陈婷婷</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13655916534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陈章斗</w:t>
            </w:r>
          </w:p>
        </w:tc>
        <w:tc>
          <w:tcPr>
            <w:tcW w:w="18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15306961123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洛阳村</w:t>
            </w: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邱振南</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党支部书记兼村委会主任</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15375739521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邱永嘉</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13599211986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邱群敏</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13960366117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邱陆逊</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党支部委员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18960400003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李小燕</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妇女委员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女</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18250273366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邱永平</w:t>
            </w:r>
          </w:p>
        </w:tc>
        <w:tc>
          <w:tcPr>
            <w:tcW w:w="189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村委会委员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lang w:val="en-US" w:eastAsia="zh-CN"/>
              </w:rPr>
              <w:t>男</w:t>
            </w:r>
          </w:p>
        </w:tc>
        <w:tc>
          <w:tcPr>
            <w:tcW w:w="11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13328550680</w:t>
            </w:r>
          </w:p>
        </w:tc>
      </w:tr>
    </w:tbl>
    <w:p>
      <w:pPr>
        <w:bidi w:val="0"/>
        <w:ind w:left="0" w:leftChars="0" w:firstLine="0" w:firstLineChars="0"/>
        <w:rPr>
          <w:rFonts w:hint="default"/>
          <w:lang w:val="en-US" w:eastAsia="zh-CN"/>
        </w:rPr>
      </w:pPr>
    </w:p>
    <w:p>
      <w:pPr>
        <w:bidi w:val="0"/>
        <w:ind w:left="0" w:leftChars="0" w:firstLine="0" w:firstLineChars="0"/>
        <w:rPr>
          <w:rFonts w:hint="default"/>
          <w:lang w:val="en-US" w:eastAsia="zh-CN"/>
        </w:rPr>
        <w:sectPr>
          <w:pgSz w:w="16839" w:h="11907" w:orient="landscape"/>
          <w:pgMar w:top="1418" w:right="1701"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37" w:name="_Toc3268"/>
      <w:bookmarkStart w:id="138" w:name="_Toc4600"/>
      <w:bookmarkStart w:id="139" w:name="_Toc10873"/>
      <w:r>
        <w:rPr>
          <w:rFonts w:hint="default"/>
          <w:lang w:val="en-US" w:eastAsia="zh-CN"/>
        </w:rPr>
        <w:t>附件</w:t>
      </w:r>
      <w:r>
        <w:rPr>
          <w:rFonts w:hint="eastAsia"/>
          <w:lang w:val="en-US" w:eastAsia="zh-CN"/>
        </w:rPr>
        <w:t>13</w:t>
      </w:r>
      <w:r>
        <w:rPr>
          <w:rFonts w:hint="default"/>
          <w:lang w:val="en-US" w:eastAsia="zh-CN"/>
        </w:rPr>
        <w:t>：</w:t>
      </w:r>
      <w:r>
        <w:rPr>
          <w:rFonts w:hint="eastAsia"/>
          <w:lang w:val="en-US" w:eastAsia="zh-CN"/>
        </w:rPr>
        <w:t>防汛防台风抗旱</w:t>
      </w:r>
      <w:r>
        <w:rPr>
          <w:rFonts w:hint="default"/>
          <w:lang w:val="en-US" w:eastAsia="zh-CN"/>
        </w:rPr>
        <w:t>应急救援装备物资</w:t>
      </w:r>
      <w:bookmarkEnd w:id="137"/>
      <w:bookmarkEnd w:id="138"/>
      <w:bookmarkEnd w:id="139"/>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91"/>
        <w:gridCol w:w="1455"/>
        <w:gridCol w:w="5508"/>
        <w:gridCol w:w="964"/>
        <w:gridCol w:w="1154"/>
        <w:gridCol w:w="2143"/>
        <w:gridCol w:w="683"/>
        <w:gridCol w:w="6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00" w:type="pct"/>
            <w:gridSpan w:val="8"/>
            <w:vMerge w:val="restart"/>
            <w:tcBorders>
              <w:top w:val="nil"/>
              <w:left w:val="nil"/>
              <w:bottom w:val="nil"/>
              <w:right w:val="nil"/>
            </w:tcBorders>
            <w:shd w:val="clear" w:color="auto" w:fill="auto"/>
            <w:vAlign w:val="center"/>
          </w:tcPr>
          <w:p>
            <w:pPr>
              <w:pStyle w:val="48"/>
              <w:bidi w:val="0"/>
            </w:pPr>
            <w:r>
              <w:rPr>
                <w:rFonts w:hint="eastAsia"/>
                <w:lang w:val="en-US" w:eastAsia="zh-CN"/>
              </w:rPr>
              <w:t>2023年防汛物资储备情况统计表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00" w:type="pct"/>
            <w:gridSpan w:val="8"/>
            <w:vMerge w:val="continue"/>
            <w:tcBorders>
              <w:top w:val="nil"/>
              <w:left w:val="nil"/>
              <w:bottom w:val="nil"/>
              <w:right w:val="nil"/>
            </w:tcBorders>
            <w:shd w:val="clear" w:color="auto" w:fill="auto"/>
            <w:vAlign w:val="center"/>
          </w:tcPr>
          <w:p>
            <w:pPr>
              <w:pStyle w:val="48"/>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序号</w:t>
            </w:r>
          </w:p>
        </w:tc>
        <w:tc>
          <w:tcPr>
            <w:tcW w:w="52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类别</w:t>
            </w:r>
          </w:p>
        </w:tc>
        <w:tc>
          <w:tcPr>
            <w:tcW w:w="197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物资名称（单位）</w:t>
            </w:r>
          </w:p>
        </w:tc>
        <w:tc>
          <w:tcPr>
            <w:tcW w:w="346" w:type="pct"/>
            <w:tcBorders>
              <w:top w:val="single" w:color="000000" w:sz="4" w:space="0"/>
              <w:left w:val="nil"/>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规格</w:t>
            </w: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数量</w:t>
            </w:r>
          </w:p>
        </w:tc>
        <w:tc>
          <w:tcPr>
            <w:tcW w:w="76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入库时间</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lang w:val="en-US" w:eastAsia="zh-CN"/>
              </w:rPr>
            </w:pPr>
            <w:r>
              <w:rPr>
                <w:rFonts w:hint="eastAsia"/>
                <w:lang w:val="en-US" w:eastAsia="zh-CN"/>
              </w:rPr>
              <w:t>单价</w:t>
            </w:r>
          </w:p>
          <w:p>
            <w:pPr>
              <w:pStyle w:val="48"/>
              <w:bidi w:val="0"/>
              <w:rPr>
                <w:rFonts w:hint="eastAsia"/>
              </w:rPr>
            </w:pPr>
            <w:r>
              <w:rPr>
                <w:rFonts w:hint="eastAsia"/>
                <w:lang w:val="en-US" w:eastAsia="zh-CN"/>
              </w:rPr>
              <w:t>（万元）</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lang w:val="en-US" w:eastAsia="zh-CN"/>
              </w:rPr>
            </w:pPr>
            <w:r>
              <w:rPr>
                <w:rFonts w:hint="eastAsia"/>
                <w:lang w:val="en-US" w:eastAsia="zh-CN"/>
              </w:rPr>
              <w:t>价值</w:t>
            </w:r>
          </w:p>
          <w:p>
            <w:pPr>
              <w:pStyle w:val="48"/>
              <w:bidi w:val="0"/>
              <w:rPr>
                <w:rFonts w:hint="eastAsia"/>
              </w:rPr>
            </w:pPr>
            <w:r>
              <w:rPr>
                <w:rFonts w:hint="eastAsia"/>
                <w:lang w:val="en-US" w:eastAsia="zh-CN"/>
              </w:rPr>
              <w:t>（万元）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771"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合计价值</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771" w:type="pct"/>
            <w:gridSpan w:val="7"/>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8"/>
              <w:bidi w:val="0"/>
              <w:rPr>
                <w:rFonts w:hint="eastAsia"/>
              </w:rPr>
            </w:pPr>
            <w:r>
              <w:rPr>
                <w:rFonts w:hint="eastAsia"/>
                <w:lang w:val="en-US" w:eastAsia="zh-CN"/>
              </w:rPr>
              <w:t>防汛物资</w:t>
            </w:r>
          </w:p>
        </w:tc>
        <w:tc>
          <w:tcPr>
            <w:tcW w:w="22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1</w:t>
            </w:r>
          </w:p>
        </w:tc>
        <w:tc>
          <w:tcPr>
            <w:tcW w:w="52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lang w:val="en-US" w:eastAsia="zh-CN"/>
              </w:rPr>
            </w:pPr>
            <w:r>
              <w:rPr>
                <w:rFonts w:hint="eastAsia"/>
                <w:lang w:val="en-US" w:eastAsia="zh-CN"/>
              </w:rPr>
              <w:t>抢险</w:t>
            </w:r>
          </w:p>
          <w:p>
            <w:pPr>
              <w:pStyle w:val="46"/>
              <w:bidi w:val="0"/>
              <w:rPr>
                <w:rFonts w:hint="eastAsia"/>
              </w:rPr>
            </w:pPr>
            <w:r>
              <w:rPr>
                <w:rFonts w:hint="eastAsia"/>
                <w:lang w:val="en-US" w:eastAsia="zh-CN"/>
              </w:rPr>
              <w:t>物料</w:t>
            </w: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草袋（万条）</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2</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麻袋（万条）</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3</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编织袋（万条）</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0.5</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2022年</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4</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复膜编织布（万平米）</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5</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桩木（立方米）</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2022年</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6</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块石（立方米）</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现调</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7</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砂石料（立方米）</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现调</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8</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铅丝（吨）</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9</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铅丝网片（片）</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10</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抢险网兜（箱）（万个）</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11</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管涌抢护设备（套）</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nil"/>
              <w:right w:val="single" w:color="000000" w:sz="4" w:space="0"/>
            </w:tcBorders>
            <w:shd w:val="clear" w:color="auto" w:fill="FFFFFF"/>
            <w:vAlign w:val="center"/>
          </w:tcPr>
          <w:p>
            <w:pPr>
              <w:pStyle w:val="46"/>
              <w:bidi w:val="0"/>
              <w:rPr>
                <w:rFonts w:hint="eastAsia"/>
              </w:rPr>
            </w:pPr>
            <w:r>
              <w:rPr>
                <w:rFonts w:hint="eastAsia"/>
                <w:lang w:val="en-US" w:eastAsia="zh-CN"/>
              </w:rPr>
              <w:t>12</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w:t>
            </w:r>
          </w:p>
        </w:tc>
        <w:tc>
          <w:tcPr>
            <w:tcW w:w="346" w:type="pct"/>
            <w:tcBorders>
              <w:top w:val="single" w:color="000000" w:sz="4" w:space="0"/>
              <w:left w:val="nil"/>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小 计</w:t>
            </w:r>
          </w:p>
        </w:tc>
        <w:tc>
          <w:tcPr>
            <w:tcW w:w="346" w:type="pct"/>
            <w:tcBorders>
              <w:top w:val="single" w:color="000000" w:sz="4" w:space="0"/>
              <w:left w:val="nil"/>
              <w:bottom w:val="single" w:color="000000" w:sz="4" w:space="0"/>
              <w:right w:val="single" w:color="000000" w:sz="4" w:space="0"/>
            </w:tcBorders>
            <w:shd w:val="clear" w:color="auto" w:fill="FFFFFF"/>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13</w:t>
            </w:r>
          </w:p>
        </w:tc>
        <w:tc>
          <w:tcPr>
            <w:tcW w:w="5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lang w:val="en-US" w:eastAsia="zh-CN"/>
              </w:rPr>
            </w:pPr>
            <w:r>
              <w:rPr>
                <w:rFonts w:hint="eastAsia"/>
                <w:lang w:val="en-US" w:eastAsia="zh-CN"/>
              </w:rPr>
              <w:t>救生</w:t>
            </w:r>
          </w:p>
          <w:p>
            <w:pPr>
              <w:pStyle w:val="46"/>
              <w:bidi w:val="0"/>
              <w:rPr>
                <w:rFonts w:hint="eastAsia"/>
              </w:rPr>
            </w:pPr>
            <w:r>
              <w:rPr>
                <w:rFonts w:hint="eastAsia"/>
                <w:lang w:val="en-US" w:eastAsia="zh-CN"/>
              </w:rPr>
              <w:t>器材</w:t>
            </w: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橡皮舟（只）</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w:t>
            </w: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2016年</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14</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船外机（台）</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15</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冲锋舟（艘）</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16</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抢险舟（艘）</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17</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专用机油（箱）</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18</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救生衣（件）</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200</w:t>
            </w: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2020年</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19</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w:t>
            </w:r>
          </w:p>
        </w:tc>
        <w:tc>
          <w:tcPr>
            <w:tcW w:w="346" w:type="pct"/>
            <w:tcBorders>
              <w:top w:val="single" w:color="000000" w:sz="4" w:space="0"/>
              <w:left w:val="nil"/>
              <w:bottom w:val="single" w:color="000000" w:sz="4" w:space="0"/>
              <w:right w:val="single" w:color="000000" w:sz="4" w:space="0"/>
            </w:tcBorders>
            <w:shd w:val="clear" w:color="auto" w:fill="auto"/>
            <w:noWrap/>
            <w:vAlign w:val="center"/>
          </w:tcPr>
          <w:p>
            <w:pPr>
              <w:pStyle w:val="46"/>
              <w:bidi w:val="0"/>
              <w:rPr>
                <w:rFonts w:hint="default"/>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小计</w:t>
            </w:r>
          </w:p>
        </w:tc>
        <w:tc>
          <w:tcPr>
            <w:tcW w:w="346" w:type="pct"/>
            <w:tcBorders>
              <w:top w:val="single" w:color="000000" w:sz="4" w:space="0"/>
              <w:left w:val="nil"/>
              <w:bottom w:val="single" w:color="000000" w:sz="4" w:space="0"/>
              <w:right w:val="single" w:color="000000" w:sz="4" w:space="0"/>
            </w:tcBorders>
            <w:shd w:val="clear" w:color="auto" w:fill="FFFFFF"/>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20</w:t>
            </w:r>
          </w:p>
        </w:tc>
        <w:tc>
          <w:tcPr>
            <w:tcW w:w="5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lang w:val="en-US" w:eastAsia="zh-CN"/>
              </w:rPr>
            </w:pPr>
            <w:r>
              <w:rPr>
                <w:rFonts w:hint="eastAsia"/>
                <w:lang w:val="en-US" w:eastAsia="zh-CN"/>
              </w:rPr>
              <w:t>抢险</w:t>
            </w:r>
          </w:p>
          <w:p>
            <w:pPr>
              <w:pStyle w:val="46"/>
              <w:bidi w:val="0"/>
              <w:rPr>
                <w:rFonts w:hint="eastAsia"/>
              </w:rPr>
            </w:pPr>
            <w:r>
              <w:rPr>
                <w:rFonts w:hint="eastAsia"/>
                <w:lang w:val="en-US" w:eastAsia="zh-CN"/>
              </w:rPr>
              <w:t>机具</w:t>
            </w: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巡堤查险灯具（盏）</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2016年</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21</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汽油发电机（台）</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2016年</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22</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多功能升降照明灯（台）</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23</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拖车式抽水泵站（台）</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24</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应急排水单元（台）</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2016年</w:t>
            </w: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r>
              <w:rPr>
                <w:rFonts w:hint="eastAsia"/>
                <w:lang w:val="en-US" w:eastAsia="zh-CN"/>
              </w:rPr>
              <w:t>25</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default"/>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小计</w:t>
            </w:r>
          </w:p>
        </w:tc>
        <w:tc>
          <w:tcPr>
            <w:tcW w:w="3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771"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抗旱物资</w:t>
            </w:r>
          </w:p>
        </w:tc>
        <w:tc>
          <w:tcPr>
            <w:tcW w:w="2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26</w:t>
            </w:r>
          </w:p>
        </w:tc>
        <w:tc>
          <w:tcPr>
            <w:tcW w:w="5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给排水设备</w:t>
            </w: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水泵（台套）</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27</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储水罐（个）</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28</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喷灌机（台）</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29</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净水设备（台）</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30</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防水橡套电缆（百米）</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31</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default"/>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小计</w:t>
            </w:r>
          </w:p>
        </w:tc>
        <w:tc>
          <w:tcPr>
            <w:tcW w:w="3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32</w:t>
            </w:r>
          </w:p>
        </w:tc>
        <w:tc>
          <w:tcPr>
            <w:tcW w:w="5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供水器具</w:t>
            </w: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打井机（台套）</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33</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找水物探设备（台套）</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34</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洗井空压机组（台套）</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0</w:t>
            </w: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r>
              <w:rPr>
                <w:rFonts w:hint="eastAsia"/>
                <w:lang w:val="en-US" w:eastAsia="zh-CN"/>
              </w:rPr>
              <w:t>35</w:t>
            </w: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default"/>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4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5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c>
          <w:tcPr>
            <w:tcW w:w="19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小计</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5000" w:type="pct"/>
            <w:gridSpan w:val="8"/>
            <w:tcBorders>
              <w:top w:val="nil"/>
              <w:left w:val="nil"/>
              <w:bottom w:val="nil"/>
              <w:right w:val="nil"/>
            </w:tcBorders>
            <w:shd w:val="clear" w:color="auto" w:fill="auto"/>
            <w:noWrap/>
            <w:vAlign w:val="center"/>
          </w:tcPr>
          <w:p>
            <w:pPr>
              <w:pStyle w:val="46"/>
              <w:bidi w:val="0"/>
              <w:rPr>
                <w:rFonts w:hint="eastAsia"/>
              </w:rPr>
            </w:pPr>
            <w:r>
              <w:rPr>
                <w:rFonts w:hint="eastAsia"/>
                <w:lang w:val="en-US" w:eastAsia="zh-CN"/>
              </w:rPr>
              <w:t>备注：物资按照仓库实有、可用物资品种统计，不限于表中所列品种。</w:t>
            </w:r>
          </w:p>
        </w:tc>
      </w:tr>
    </w:tbl>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296"/>
        <w:gridCol w:w="1182"/>
        <w:gridCol w:w="1483"/>
        <w:gridCol w:w="1182"/>
        <w:gridCol w:w="1182"/>
        <w:gridCol w:w="1182"/>
        <w:gridCol w:w="442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5000" w:type="pct"/>
            <w:gridSpan w:val="7"/>
            <w:tcBorders>
              <w:top w:val="nil"/>
              <w:left w:val="nil"/>
              <w:bottom w:val="nil"/>
              <w:right w:val="nil"/>
            </w:tcBorders>
            <w:shd w:val="clear" w:color="auto" w:fill="auto"/>
            <w:noWrap/>
            <w:vAlign w:val="center"/>
          </w:tcPr>
          <w:p>
            <w:pPr>
              <w:pStyle w:val="48"/>
              <w:bidi w:val="0"/>
              <w:rPr>
                <w:rFonts w:hint="eastAsia"/>
              </w:rPr>
            </w:pPr>
            <w:r>
              <w:rPr>
                <w:rFonts w:hint="eastAsia"/>
                <w:lang w:val="en-US" w:eastAsia="zh-CN"/>
              </w:rPr>
              <w:t>定点应急储备表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1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单位名称</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pPr>
            <w:r>
              <w:rPr>
                <w:rFonts w:hint="eastAsia"/>
                <w:lang w:val="en-US" w:eastAsia="zh-CN"/>
              </w:rPr>
              <w:t>联系人</w:t>
            </w:r>
          </w:p>
        </w:tc>
        <w:tc>
          <w:tcPr>
            <w:tcW w:w="5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联系方式</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挖掘机</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装载机</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环保车</w:t>
            </w:r>
          </w:p>
        </w:tc>
        <w:tc>
          <w:tcPr>
            <w:tcW w:w="1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1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南星晟嘉有限公司</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陈丁生</w:t>
            </w:r>
          </w:p>
        </w:tc>
        <w:tc>
          <w:tcPr>
            <w:tcW w:w="5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18060105333</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4</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18</w:t>
            </w:r>
          </w:p>
        </w:tc>
        <w:tc>
          <w:tcPr>
            <w:tcW w:w="1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砂石料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1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福建省承利建设发展有限公司</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刘书栋</w:t>
            </w:r>
          </w:p>
        </w:tc>
        <w:tc>
          <w:tcPr>
            <w:tcW w:w="5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13850708400</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11</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10</w:t>
            </w:r>
          </w:p>
        </w:tc>
        <w:tc>
          <w:tcPr>
            <w:tcW w:w="1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砂石料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2139"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合计</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24</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6</w:t>
            </w:r>
          </w:p>
        </w:tc>
        <w:tc>
          <w:tcPr>
            <w:tcW w:w="4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r>
              <w:rPr>
                <w:rFonts w:hint="eastAsia"/>
                <w:lang w:val="en-US" w:eastAsia="zh-CN"/>
              </w:rPr>
              <w:t>28</w:t>
            </w:r>
          </w:p>
        </w:tc>
        <w:tc>
          <w:tcPr>
            <w:tcW w:w="1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rPr>
            </w:pPr>
          </w:p>
        </w:tc>
      </w:tr>
    </w:tbl>
    <w:p>
      <w:pPr>
        <w:bidi w:val="0"/>
        <w:rPr>
          <w:rFonts w:hint="default"/>
          <w:lang w:val="en-US" w:eastAsia="zh-CN"/>
        </w:rPr>
        <w:sectPr>
          <w:headerReference r:id="rId15" w:type="default"/>
          <w:footerReference r:id="rId16" w:type="default"/>
          <w:pgSz w:w="16839" w:h="11907" w:orient="landscape"/>
          <w:pgMar w:top="1418" w:right="1701" w:bottom="1418" w:left="1418" w:header="1134" w:footer="907" w:gutter="0"/>
          <w:pgNumType w:fmt="decimal"/>
          <w:cols w:space="720" w:num="1"/>
          <w:docGrid w:type="lines" w:linePitch="326" w:charSpace="0"/>
        </w:sectPr>
      </w:pPr>
    </w:p>
    <w:p>
      <w:pPr>
        <w:pStyle w:val="5"/>
        <w:bidi w:val="0"/>
        <w:rPr>
          <w:rFonts w:hint="default"/>
          <w:lang w:val="en-US" w:eastAsia="zh-CN"/>
        </w:rPr>
      </w:pPr>
      <w:bookmarkStart w:id="140" w:name="_Toc6822"/>
      <w:bookmarkStart w:id="141" w:name="_Toc466"/>
      <w:bookmarkStart w:id="142" w:name="_Toc5075"/>
      <w:r>
        <w:rPr>
          <w:rFonts w:hint="eastAsia"/>
          <w:lang w:val="en-US" w:eastAsia="zh-CN"/>
        </w:rPr>
        <w:t>附件14：桃城镇自然灾害避灾点情况表</w:t>
      </w:r>
      <w:bookmarkEnd w:id="140"/>
      <w:bookmarkEnd w:id="141"/>
      <w:bookmarkEnd w:id="142"/>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60"/>
        <w:gridCol w:w="1249"/>
        <w:gridCol w:w="1331"/>
        <w:gridCol w:w="683"/>
        <w:gridCol w:w="850"/>
        <w:gridCol w:w="754"/>
        <w:gridCol w:w="1371"/>
        <w:gridCol w:w="846"/>
        <w:gridCol w:w="846"/>
        <w:gridCol w:w="79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8" w:hRule="atLeast"/>
        </w:trPr>
        <w:tc>
          <w:tcPr>
            <w:tcW w:w="5000" w:type="pct"/>
            <w:gridSpan w:val="10"/>
            <w:tcBorders>
              <w:top w:val="nil"/>
              <w:left w:val="nil"/>
              <w:bottom w:val="nil"/>
              <w:right w:val="nil"/>
            </w:tcBorders>
            <w:shd w:val="clear" w:color="auto" w:fill="auto"/>
            <w:noWrap/>
            <w:vAlign w:val="bottom"/>
          </w:tcPr>
          <w:p>
            <w:pPr>
              <w:pStyle w:val="48"/>
              <w:bidi w:val="0"/>
              <w:rPr>
                <w:rFonts w:hint="eastAsia" w:ascii="仿宋" w:hAnsi="仿宋" w:eastAsia="仿宋" w:cs="仿宋"/>
              </w:rPr>
            </w:pPr>
            <w:r>
              <w:rPr>
                <w:rFonts w:hint="eastAsia" w:ascii="仿宋" w:hAnsi="仿宋" w:eastAsia="仿宋" w:cs="仿宋"/>
                <w:lang w:val="en-US" w:eastAsia="zh-CN"/>
              </w:rPr>
              <w:t>乡镇自然灾害避灾点情况表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6" w:hRule="atLeast"/>
        </w:trPr>
        <w:tc>
          <w:tcPr>
            <w:tcW w:w="3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序号</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避灾点名称</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避灾点地址</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责任单位</w:t>
            </w:r>
          </w:p>
        </w:tc>
        <w:tc>
          <w:tcPr>
            <w:tcW w:w="4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 w:hAnsi="仿宋" w:eastAsia="仿宋" w:cs="仿宋"/>
              </w:rPr>
            </w:pPr>
            <w:r>
              <w:rPr>
                <w:rFonts w:hint="eastAsia" w:ascii="仿宋" w:hAnsi="仿宋" w:eastAsia="仿宋" w:cs="仿宋"/>
                <w:lang w:val="en-US" w:eastAsia="zh-CN"/>
              </w:rPr>
              <w:t>联系人</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 w:hAnsi="仿宋" w:eastAsia="仿宋" w:cs="仿宋"/>
              </w:rPr>
            </w:pPr>
            <w:r>
              <w:rPr>
                <w:rFonts w:hint="eastAsia" w:ascii="仿宋" w:hAnsi="仿宋" w:eastAsia="仿宋" w:cs="仿宋"/>
                <w:lang w:val="en-US" w:eastAsia="zh-CN"/>
              </w:rPr>
              <w:t>职务</w:t>
            </w:r>
          </w:p>
        </w:tc>
        <w:tc>
          <w:tcPr>
            <w:tcW w:w="6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 w:hAnsi="仿宋" w:eastAsia="仿宋" w:cs="仿宋"/>
              </w:rPr>
            </w:pPr>
            <w:r>
              <w:rPr>
                <w:rFonts w:hint="eastAsia" w:ascii="仿宋" w:hAnsi="仿宋" w:eastAsia="仿宋" w:cs="仿宋"/>
                <w:lang w:val="en-US" w:eastAsia="zh-CN"/>
              </w:rPr>
              <w:t>联系电话</w:t>
            </w:r>
          </w:p>
        </w:tc>
        <w:tc>
          <w:tcPr>
            <w:tcW w:w="38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使用面积（㎡）</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lang w:val="en-US" w:eastAsia="zh-CN"/>
              </w:rPr>
            </w:pPr>
            <w:r>
              <w:rPr>
                <w:rFonts w:hint="eastAsia" w:ascii="仿宋" w:hAnsi="仿宋" w:eastAsia="仿宋" w:cs="仿宋"/>
                <w:lang w:val="en-US" w:eastAsia="zh-CN"/>
              </w:rPr>
              <w:t>可容纳</w:t>
            </w:r>
          </w:p>
          <w:p>
            <w:pPr>
              <w:pStyle w:val="48"/>
              <w:bidi w:val="0"/>
              <w:rPr>
                <w:rFonts w:hint="eastAsia" w:ascii="仿宋" w:hAnsi="仿宋" w:eastAsia="仿宋" w:cs="仿宋"/>
                <w:lang w:val="en-US" w:eastAsia="zh-CN"/>
              </w:rPr>
            </w:pPr>
            <w:r>
              <w:rPr>
                <w:rFonts w:hint="eastAsia" w:ascii="仿宋" w:hAnsi="仿宋" w:eastAsia="仿宋" w:cs="仿宋"/>
                <w:lang w:val="en-US" w:eastAsia="zh-CN"/>
              </w:rPr>
              <w:t>人数</w:t>
            </w:r>
          </w:p>
          <w:p>
            <w:pPr>
              <w:pStyle w:val="48"/>
              <w:bidi w:val="0"/>
              <w:rPr>
                <w:rFonts w:hint="eastAsia" w:ascii="仿宋" w:hAnsi="仿宋" w:eastAsia="仿宋" w:cs="仿宋"/>
              </w:rPr>
            </w:pPr>
            <w:r>
              <w:rPr>
                <w:rFonts w:hint="eastAsia" w:ascii="仿宋" w:hAnsi="仿宋" w:eastAsia="仿宋" w:cs="仿宋"/>
                <w:lang w:val="en-US" w:eastAsia="zh-CN"/>
              </w:rPr>
              <w:t>（人）</w:t>
            </w:r>
          </w:p>
        </w:tc>
        <w:tc>
          <w:tcPr>
            <w:tcW w:w="4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lang w:val="en-US" w:eastAsia="zh-CN"/>
              </w:rPr>
            </w:pPr>
            <w:r>
              <w:rPr>
                <w:rFonts w:hint="eastAsia" w:ascii="仿宋" w:hAnsi="仿宋" w:eastAsia="仿宋" w:cs="仿宋"/>
                <w:lang w:val="en-US" w:eastAsia="zh-CN"/>
              </w:rPr>
              <w:t>级别</w:t>
            </w:r>
          </w:p>
          <w:p>
            <w:pPr>
              <w:pStyle w:val="48"/>
              <w:bidi w:val="0"/>
              <w:rPr>
                <w:rFonts w:hint="eastAsia" w:ascii="仿宋" w:hAnsi="仿宋" w:eastAsia="仿宋" w:cs="仿宋"/>
              </w:rPr>
            </w:pPr>
            <w:r>
              <w:rPr>
                <w:rFonts w:hint="eastAsia" w:ascii="仿宋" w:hAnsi="仿宋" w:eastAsia="仿宋" w:cs="仿宋"/>
                <w:lang w:val="en-US" w:eastAsia="zh-CN"/>
              </w:rPr>
              <w:t>（县级、乡级或村级）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3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永春县第一避灾中心</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永二中</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永二中</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刘总务</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总务</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13506030505</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350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300</w:t>
            </w:r>
          </w:p>
        </w:tc>
        <w:tc>
          <w:tcPr>
            <w:tcW w:w="4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县级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lang w:val="en-US" w:eastAsia="zh-CN"/>
              </w:rPr>
            </w:pPr>
            <w:r>
              <w:rPr>
                <w:rFonts w:hint="eastAsia" w:ascii="仿宋" w:hAnsi="仿宋" w:eastAsia="仿宋" w:cs="仿宋"/>
                <w:lang w:val="en-US" w:eastAsia="zh-CN"/>
              </w:rPr>
              <w:t>2</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lang w:val="en-US" w:eastAsia="zh-CN"/>
              </w:rPr>
            </w:pPr>
            <w:r>
              <w:rPr>
                <w:rFonts w:hint="eastAsia" w:ascii="仿宋" w:hAnsi="仿宋" w:eastAsia="仿宋" w:cs="仿宋"/>
                <w:lang w:val="en-US" w:eastAsia="zh-CN"/>
              </w:rPr>
              <w:t>永春县第五避灾中心</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lang w:val="en-US" w:eastAsia="zh-CN"/>
              </w:rPr>
            </w:pPr>
            <w:r>
              <w:rPr>
                <w:rFonts w:hint="eastAsia" w:ascii="仿宋" w:hAnsi="仿宋" w:eastAsia="仿宋" w:cs="仿宋"/>
                <w:lang w:val="en-US" w:eastAsia="zh-CN"/>
              </w:rPr>
              <w:t>桃城镇第二实验幼儿园</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lang w:val="en-US" w:eastAsia="zh-CN"/>
              </w:rPr>
            </w:pP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lang w:val="en-US" w:eastAsia="zh-CN"/>
              </w:rPr>
            </w:pPr>
            <w:r>
              <w:rPr>
                <w:rFonts w:hint="eastAsia" w:ascii="仿宋" w:hAnsi="仿宋" w:eastAsia="仿宋" w:cs="仿宋"/>
                <w:lang w:val="en-US" w:eastAsia="zh-CN"/>
              </w:rPr>
              <w:t>王荔芳</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lang w:val="en-US" w:eastAsia="zh-CN"/>
              </w:rPr>
            </w:pPr>
            <w:r>
              <w:rPr>
                <w:rFonts w:hint="eastAsia" w:ascii="仿宋" w:hAnsi="仿宋" w:eastAsia="仿宋" w:cs="仿宋"/>
                <w:lang w:val="en-US" w:eastAsia="zh-CN"/>
              </w:rPr>
              <w:t>总务</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lang w:val="en-US" w:eastAsia="zh-CN"/>
              </w:rPr>
            </w:pPr>
            <w:r>
              <w:rPr>
                <w:rFonts w:hint="eastAsia" w:ascii="仿宋" w:hAnsi="仿宋" w:eastAsia="仿宋" w:cs="仿宋"/>
                <w:lang w:val="en-US" w:eastAsia="zh-CN"/>
              </w:rPr>
              <w:t>1350509596</w:t>
            </w:r>
          </w:p>
        </w:tc>
        <w:tc>
          <w:tcPr>
            <w:tcW w:w="8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ind w:firstLine="0" w:firstLineChars="0"/>
              <w:rPr>
                <w:rFonts w:hint="eastAsia" w:ascii="仿宋" w:hAnsi="仿宋" w:eastAsia="仿宋" w:cs="仿宋"/>
                <w:lang w:val="en-US" w:eastAsia="zh-CN"/>
              </w:rPr>
            </w:pPr>
            <w:r>
              <w:rPr>
                <w:rFonts w:hint="eastAsia" w:ascii="仿宋" w:hAnsi="仿宋" w:eastAsia="仿宋" w:cs="仿宋"/>
                <w:lang w:val="en-US" w:eastAsia="zh-CN"/>
              </w:rPr>
              <w:t>350</w:t>
            </w:r>
          </w:p>
        </w:tc>
        <w:tc>
          <w:tcPr>
            <w:tcW w:w="8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ind w:firstLine="0" w:firstLineChars="0"/>
              <w:rPr>
                <w:rFonts w:hint="eastAsia" w:ascii="仿宋" w:hAnsi="仿宋" w:eastAsia="仿宋" w:cs="仿宋"/>
                <w:lang w:val="en-US" w:eastAsia="zh-CN"/>
              </w:rPr>
            </w:pPr>
            <w:r>
              <w:rPr>
                <w:rFonts w:hint="eastAsia" w:ascii="仿宋" w:hAnsi="仿宋" w:eastAsia="仿宋" w:cs="仿宋"/>
                <w:lang w:val="en-US" w:eastAsia="zh-CN"/>
              </w:rPr>
              <w:t>300</w:t>
            </w:r>
          </w:p>
        </w:tc>
        <w:tc>
          <w:tcPr>
            <w:tcW w:w="797"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lang w:val="en-US" w:eastAsia="zh-CN"/>
              </w:rPr>
            </w:pPr>
            <w:r>
              <w:rPr>
                <w:rFonts w:hint="eastAsia" w:ascii="仿宋" w:hAnsi="仿宋" w:eastAsia="仿宋" w:cs="仿宋"/>
                <w:lang w:val="en-US" w:eastAsia="zh-CN"/>
              </w:rPr>
              <w:t>县级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3</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桃城镇避灾中心</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德风社区老人会</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德风社区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林志意</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13805937808</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260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4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镇级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4</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桃溪社区避灾点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桃溪社区村部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桃溪社区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周桂水</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18059937062</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200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5</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桃东社区避灾点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桃东社区村部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桃东社区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郑振业</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13805937715</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210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6</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环翠社区避灾点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桃城镇环翠村部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环翠社区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王伟君</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13859797058</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7</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榜头社区避灾点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榜头社区老人活动中心</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榜头社区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陈馨兰</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13285026897</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8</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南星社区避灾点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南星社区村部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南星社区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刘灯炽</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13506033255</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9</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花石社区避灾点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花石社区小学</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花石社区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郑大德</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13506033689</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200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10</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留安社区避灾点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留安社区小学</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留安社区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刘建强</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13505931553</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220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11</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卧龙社区避灾点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卧龙社区村部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卧龙社区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郑伟炫</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13959728788</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250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12</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长安社区避灾点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长安社区村部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长安社区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林金仙</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15859479588</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13</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张埔社区避灾点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张埔社区村部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张埔社区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李明伟</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13505934746</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14</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济川社区避灾点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济川社区村部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济川社区</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李江海</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13850711199</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lang w:val="en-US"/>
              </w:rPr>
            </w:pPr>
            <w:r>
              <w:rPr>
                <w:rFonts w:hint="eastAsia" w:ascii="仿宋" w:hAnsi="仿宋" w:eastAsia="仿宋" w:cs="仿宋"/>
                <w:lang w:val="en-US" w:eastAsia="zh-CN"/>
              </w:rPr>
              <w:t>15</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丰山村避灾点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丰山村村部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丰山村</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陈丁生</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18060105333</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16</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洛阳村避灾点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洛阳村综合楼</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洛阳村</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邱振南</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15375739521</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17</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大坪村避灾点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大坪村村部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大坪村</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郑志强</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18050818966</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18</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外坵村避灾点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外坵村村部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外坵村</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林福荣</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18006050800</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160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19</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姜莲村避灾点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姜莲村村部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姜莲村</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郑锦津</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18006058827</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20</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上沙村避灾点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上沙村村部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上沙村</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邱玉凤</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15860583082</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0" w:firstLineChars="0"/>
              <w:rPr>
                <w:rFonts w:hint="eastAsia" w:ascii="仿宋" w:hAnsi="仿宋" w:eastAsia="仿宋" w:cs="仿宋"/>
              </w:rPr>
            </w:pPr>
            <w:r>
              <w:rPr>
                <w:rFonts w:hint="eastAsia" w:ascii="仿宋" w:hAnsi="仿宋" w:eastAsia="仿宋" w:cs="仿宋"/>
                <w:lang w:val="en-US" w:eastAsia="zh-CN"/>
              </w:rPr>
              <w:t>21</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仑山村避灾点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仑山村村部</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仑山村</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陈志鹏</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13959811325</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100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33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22</w:t>
            </w:r>
          </w:p>
        </w:tc>
        <w:tc>
          <w:tcPr>
            <w:tcW w:w="7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洋上村避灾点</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洋上村小学</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洋上村</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余建义</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村书记</w:t>
            </w:r>
          </w:p>
        </w:tc>
        <w:tc>
          <w:tcPr>
            <w:tcW w:w="66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15280861858</w:t>
            </w:r>
          </w:p>
        </w:tc>
        <w:tc>
          <w:tcPr>
            <w:tcW w:w="3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200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150</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村级</w:t>
            </w:r>
          </w:p>
        </w:tc>
      </w:tr>
    </w:tbl>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4"/>
        <w:gridCol w:w="846"/>
        <w:gridCol w:w="836"/>
        <w:gridCol w:w="697"/>
        <w:gridCol w:w="697"/>
        <w:gridCol w:w="697"/>
        <w:gridCol w:w="717"/>
        <w:gridCol w:w="988"/>
        <w:gridCol w:w="685"/>
        <w:gridCol w:w="1594"/>
        <w:gridCol w:w="8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8" w:hRule="atLeast"/>
        </w:trPr>
        <w:tc>
          <w:tcPr>
            <w:tcW w:w="5000" w:type="pct"/>
            <w:gridSpan w:val="11"/>
            <w:tcBorders>
              <w:top w:val="nil"/>
              <w:left w:val="nil"/>
              <w:bottom w:val="nil"/>
              <w:right w:val="nil"/>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乡镇自然村紧急避灾点情况统计表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3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序号</w:t>
            </w:r>
          </w:p>
        </w:tc>
        <w:tc>
          <w:tcPr>
            <w:tcW w:w="3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村（居）</w:t>
            </w:r>
          </w:p>
        </w:tc>
        <w:tc>
          <w:tcPr>
            <w:tcW w:w="4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自然村紧急避灾点名称</w:t>
            </w:r>
          </w:p>
        </w:tc>
        <w:tc>
          <w:tcPr>
            <w:tcW w:w="1567"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紧急避灾点类型</w:t>
            </w:r>
          </w:p>
        </w:tc>
        <w:tc>
          <w:tcPr>
            <w:tcW w:w="5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位置</w:t>
            </w:r>
          </w:p>
        </w:tc>
        <w:tc>
          <w:tcPr>
            <w:tcW w:w="3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联系人</w:t>
            </w:r>
          </w:p>
        </w:tc>
        <w:tc>
          <w:tcPr>
            <w:tcW w:w="87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电话</w:t>
            </w:r>
          </w:p>
        </w:tc>
        <w:tc>
          <w:tcPr>
            <w:tcW w:w="3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lang w:val="en-US" w:eastAsia="zh-CN"/>
              </w:rPr>
            </w:pPr>
            <w:r>
              <w:rPr>
                <w:rFonts w:hint="eastAsia" w:ascii="仿宋" w:hAnsi="仿宋" w:eastAsia="仿宋" w:cs="仿宋"/>
                <w:lang w:val="en-US" w:eastAsia="zh-CN"/>
              </w:rPr>
              <w:t>可容纳</w:t>
            </w:r>
          </w:p>
          <w:p>
            <w:pPr>
              <w:pStyle w:val="48"/>
              <w:bidi w:val="0"/>
              <w:rPr>
                <w:rFonts w:hint="eastAsia" w:ascii="仿宋" w:hAnsi="仿宋" w:eastAsia="仿宋" w:cs="仿宋"/>
                <w:lang w:val="en-US" w:eastAsia="zh-CN"/>
              </w:rPr>
            </w:pPr>
            <w:r>
              <w:rPr>
                <w:rFonts w:hint="eastAsia" w:ascii="仿宋" w:hAnsi="仿宋" w:eastAsia="仿宋" w:cs="仿宋"/>
                <w:lang w:val="en-US" w:eastAsia="zh-CN"/>
              </w:rPr>
              <w:t>人数</w:t>
            </w:r>
          </w:p>
          <w:p>
            <w:pPr>
              <w:pStyle w:val="48"/>
              <w:bidi w:val="0"/>
              <w:rPr>
                <w:rFonts w:hint="eastAsia" w:ascii="仿宋" w:hAnsi="仿宋" w:eastAsia="仿宋" w:cs="仿宋"/>
              </w:rPr>
            </w:pPr>
            <w:r>
              <w:rPr>
                <w:rFonts w:hint="eastAsia" w:ascii="仿宋" w:hAnsi="仿宋" w:eastAsia="仿宋" w:cs="仿宋"/>
                <w:lang w:val="en-US" w:eastAsia="zh-CN"/>
              </w:rPr>
              <w:t>（人）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4" w:hRule="atLeast"/>
        </w:trPr>
        <w:tc>
          <w:tcPr>
            <w:tcW w:w="3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4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lang w:val="en-US" w:eastAsia="zh-CN"/>
              </w:rPr>
            </w:pPr>
            <w:r>
              <w:rPr>
                <w:rFonts w:hint="eastAsia" w:ascii="仿宋" w:hAnsi="仿宋" w:eastAsia="仿宋" w:cs="仿宋"/>
                <w:lang w:val="en-US" w:eastAsia="zh-CN"/>
              </w:rPr>
              <w:t>邻居</w:t>
            </w:r>
          </w:p>
          <w:p>
            <w:pPr>
              <w:pStyle w:val="48"/>
              <w:bidi w:val="0"/>
              <w:rPr>
                <w:rFonts w:hint="eastAsia" w:ascii="仿宋" w:hAnsi="仿宋" w:eastAsia="仿宋" w:cs="仿宋"/>
              </w:rPr>
            </w:pPr>
            <w:r>
              <w:rPr>
                <w:rFonts w:hint="eastAsia" w:ascii="仿宋" w:hAnsi="仿宋" w:eastAsia="仿宋" w:cs="仿宋"/>
                <w:lang w:val="en-US" w:eastAsia="zh-CN"/>
              </w:rPr>
              <w:t>民房</w:t>
            </w: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祖厝</w:t>
            </w: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lang w:val="en-US" w:eastAsia="zh-CN"/>
              </w:rPr>
            </w:pPr>
            <w:r>
              <w:rPr>
                <w:rFonts w:hint="eastAsia" w:ascii="仿宋" w:hAnsi="仿宋" w:eastAsia="仿宋" w:cs="仿宋"/>
                <w:lang w:val="en-US" w:eastAsia="zh-CN"/>
              </w:rPr>
              <w:t>活动</w:t>
            </w:r>
          </w:p>
          <w:p>
            <w:pPr>
              <w:pStyle w:val="48"/>
              <w:bidi w:val="0"/>
              <w:rPr>
                <w:rFonts w:hint="eastAsia" w:ascii="仿宋" w:hAnsi="仿宋" w:eastAsia="仿宋" w:cs="仿宋"/>
              </w:rPr>
            </w:pPr>
            <w:r>
              <w:rPr>
                <w:rFonts w:hint="eastAsia" w:ascii="仿宋" w:hAnsi="仿宋" w:eastAsia="仿宋" w:cs="仿宋"/>
                <w:lang w:val="en-US" w:eastAsia="zh-CN"/>
              </w:rPr>
              <w:t>中心</w:t>
            </w:r>
          </w:p>
        </w:tc>
        <w:tc>
          <w:tcPr>
            <w:tcW w:w="39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 w:hAnsi="仿宋" w:eastAsia="仿宋" w:cs="仿宋"/>
              </w:rPr>
            </w:pPr>
            <w:r>
              <w:rPr>
                <w:rFonts w:hint="eastAsia" w:ascii="仿宋" w:hAnsi="仿宋" w:eastAsia="仿宋" w:cs="仿宋"/>
                <w:lang w:val="en-US" w:eastAsia="zh-CN"/>
              </w:rPr>
              <w:t>其它</w:t>
            </w:r>
          </w:p>
        </w:tc>
        <w:tc>
          <w:tcPr>
            <w:tcW w:w="5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87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38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大坪</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大坪紧急避灾点</w:t>
            </w: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w:t>
            </w:r>
          </w:p>
        </w:tc>
        <w:tc>
          <w:tcPr>
            <w:tcW w:w="5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大坪村旧村部</w:t>
            </w:r>
          </w:p>
        </w:tc>
        <w:tc>
          <w:tcPr>
            <w:tcW w:w="38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郑福景</w:t>
            </w:r>
          </w:p>
        </w:tc>
        <w:tc>
          <w:tcPr>
            <w:tcW w:w="87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18016535655</w:t>
            </w:r>
          </w:p>
        </w:tc>
        <w:tc>
          <w:tcPr>
            <w:tcW w:w="3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 xml:space="preserve">50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38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2</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外坵</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外坵紧急避灾点</w:t>
            </w: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6"/>
              <w:bidi w:val="0"/>
              <w:rPr>
                <w:rFonts w:hint="eastAsia" w:ascii="仿宋" w:hAnsi="仿宋" w:eastAsia="仿宋" w:cs="仿宋"/>
              </w:rPr>
            </w:pPr>
            <w:r>
              <w:rPr>
                <w:rFonts w:hint="eastAsia" w:ascii="仿宋" w:hAnsi="仿宋" w:eastAsia="仿宋" w:cs="仿宋"/>
                <w:lang w:val="en-US" w:eastAsia="zh-CN"/>
              </w:rPr>
              <w:t>√</w:t>
            </w:r>
          </w:p>
        </w:tc>
        <w:tc>
          <w:tcPr>
            <w:tcW w:w="5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外坵村八一场</w:t>
            </w:r>
          </w:p>
        </w:tc>
        <w:tc>
          <w:tcPr>
            <w:tcW w:w="38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林福荣</w:t>
            </w:r>
          </w:p>
        </w:tc>
        <w:tc>
          <w:tcPr>
            <w:tcW w:w="87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18006050800</w:t>
            </w:r>
          </w:p>
        </w:tc>
        <w:tc>
          <w:tcPr>
            <w:tcW w:w="3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eastAsia" w:ascii="仿宋" w:hAnsi="仿宋" w:eastAsia="仿宋" w:cs="仿宋"/>
              </w:rPr>
            </w:pPr>
            <w:r>
              <w:rPr>
                <w:rFonts w:hint="eastAsia" w:ascii="仿宋" w:hAnsi="仿宋" w:eastAsia="仿宋" w:cs="仿宋"/>
                <w:lang w:val="en-US" w:eastAsia="zh-CN"/>
              </w:rPr>
              <w:t xml:space="preserve">50 </w:t>
            </w:r>
          </w:p>
        </w:tc>
      </w:tr>
    </w:tbl>
    <w:p>
      <w:pPr>
        <w:pStyle w:val="15"/>
        <w:ind w:left="0" w:leftChars="0" w:firstLine="0" w:firstLineChars="0"/>
        <w:rPr>
          <w:rFonts w:hint="default"/>
          <w:lang w:val="en-US" w:eastAsia="zh-CN"/>
        </w:rPr>
      </w:pPr>
    </w:p>
    <w:sectPr>
      <w:pgSz w:w="11907" w:h="16839"/>
      <w:pgMar w:top="1701" w:right="1418" w:bottom="1418" w:left="1418" w:header="1134" w:footer="907" w:gutter="0"/>
      <w:pgNumType w:fmt="decimal"/>
      <w:cols w:space="720" w:num="1"/>
      <w:docGrid w:type="lines" w:linePitch="326" w:charSpace="0"/>
    </w:sectPr>
  </w:body>
</w:document>
</file>

<file path=word/customizations.xml><?xml version="1.0" encoding="utf-8"?>
<wne:tcg xmlns:r="http://schemas.openxmlformats.org/officeDocument/2006/relationships" xmlns:wne="http://schemas.microsoft.com/office/word/2006/wordml">
  <wne:keymaps>
    <wne:keymap wne:kcmPrimary="045A">
      <wne:acd wne:acdName="acd0"/>
    </wne:keymap>
    <wne:keymap wne:kcmPrimary="0432">
      <wne:acd wne:acdName="acd1"/>
    </wne:keymap>
    <wne:keymap wne:kcmPrimary="0433">
      <wne:acd wne:acdName="acd2"/>
    </wne:keymap>
    <wne:keymap wne:kcmPrimary="0434">
      <wne:acd wne:acdName="acd3"/>
    </wne:keymap>
  </wne:keymaps>
  <wne:acds>
    <wne:acd wne:argValue="AQAAAAAA" wne:acdName="acd0" wne:fciIndexBasedOn="0065"/>
    <wne:acd wne:argValue="AQAAAAIA" wne:acdName="acd1" wne:fciIndexBasedOn="0065"/>
    <wne:acd wne:argValue="AQAAAAMA" wne:acdName="acd2" wne:fciIndexBasedOn="0065"/>
    <wne:acd wne:argValue="AQAAAAQA" wne:acdName="acd3"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moder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466D7F6-5BB3-4F5C-A6D0-76D9FB614E0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embedRegular r:id="rId2" w:fontKey="{FC1FB07C-DB8E-43A3-836E-DC7196D9907B}"/>
  </w:font>
  <w:font w:name="楷体">
    <w:panose1 w:val="02010609060101010101"/>
    <w:charset w:val="86"/>
    <w:family w:val="auto"/>
    <w:pitch w:val="default"/>
    <w:sig w:usb0="800002BF" w:usb1="38CF7CFA" w:usb2="00000016" w:usb3="00000000" w:csb0="00040001" w:csb1="00000000"/>
    <w:embedRegular r:id="rId3" w:fontKey="{E84C5892-B69D-45F1-9676-A7BFE05734CB}"/>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小标宋简体">
    <w:panose1 w:val="02000000000000000000"/>
    <w:charset w:val="86"/>
    <w:family w:val="auto"/>
    <w:pitch w:val="default"/>
    <w:sig w:usb0="00000001" w:usb1="08000000" w:usb2="00000000" w:usb3="00000000" w:csb0="00040000" w:csb1="00000000"/>
    <w:embedRegular r:id="rId4" w:fontKey="{18786248-AB5A-4389-95DD-8D31A1AB2A4B}"/>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0" w:firstLineChars="0"/>
      <w:jc w:val="center"/>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480"/>
      <w:jc w:val="center"/>
      <w:rPr>
        <w:rFonts w:eastAsia="宋体"/>
      </w:rPr>
    </w:pPr>
    <w:r>
      <w:fldChar w:fldCharType="begin"/>
    </w:r>
    <w:r>
      <w:instrText xml:space="preserve">PAGE   \* MERGEFORMAT</w:instrText>
    </w:r>
    <w:r>
      <w:fldChar w:fldCharType="separate"/>
    </w:r>
    <w:r>
      <w:rPr>
        <w:lang w:val="zh-CN"/>
      </w:rPr>
      <w:t>36</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64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0" w:firstLineChars="0"/>
      <w:jc w:val="center"/>
      <w:rPr>
        <w:sz w:val="21"/>
        <w:szCs w:val="21"/>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0" w:firstLineChars="0"/>
      <w:jc w:val="center"/>
      <w:rPr>
        <w:sz w:val="21"/>
        <w:szCs w:val="21"/>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0" w:firstLineChars="0"/>
      <w:jc w:val="center"/>
      <w:rPr>
        <w:sz w:val="21"/>
        <w:szCs w:val="21"/>
      </w:rPr>
    </w:pPr>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0" w:firstLineChars="0"/>
      <w:jc w:val="center"/>
      <w:rPr>
        <w:sz w:val="21"/>
        <w:szCs w:val="21"/>
      </w:rPr>
    </w:pPr>
    <w:r>
      <w:rPr>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0" w:firstLineChars="0"/>
                            <w:jc w:val="center"/>
                          </w:pPr>
                          <w:r>
                            <w:rPr>
                              <w:sz w:val="21"/>
                              <w:szCs w:val="21"/>
                            </w:rPr>
                            <w:fldChar w:fldCharType="begin"/>
                          </w:r>
                          <w:r>
                            <w:rPr>
                              <w:sz w:val="21"/>
                              <w:szCs w:val="21"/>
                            </w:rPr>
                            <w:instrText xml:space="preserve"> PAGE   \* MERGEFORMAT </w:instrText>
                          </w:r>
                          <w:r>
                            <w:rPr>
                              <w:sz w:val="21"/>
                              <w:szCs w:val="21"/>
                            </w:rPr>
                            <w:fldChar w:fldCharType="separate"/>
                          </w:r>
                          <w:r>
                            <w:rPr>
                              <w:sz w:val="21"/>
                              <w:szCs w:val="21"/>
                              <w:lang w:val="zh-CN"/>
                            </w:rPr>
                            <w:t>1</w:t>
                          </w:r>
                          <w:r>
                            <w:rPr>
                              <w:sz w:val="21"/>
                              <w:szCs w:val="21"/>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pPr>
                      <w:ind w:firstLine="0" w:firstLineChars="0"/>
                      <w:jc w:val="center"/>
                    </w:pPr>
                    <w:r>
                      <w:rPr>
                        <w:sz w:val="21"/>
                        <w:szCs w:val="21"/>
                      </w:rPr>
                      <w:fldChar w:fldCharType="begin"/>
                    </w:r>
                    <w:r>
                      <w:rPr>
                        <w:sz w:val="21"/>
                        <w:szCs w:val="21"/>
                      </w:rPr>
                      <w:instrText xml:space="preserve"> PAGE   \* MERGEFORMAT </w:instrText>
                    </w:r>
                    <w:r>
                      <w:rPr>
                        <w:sz w:val="21"/>
                        <w:szCs w:val="21"/>
                      </w:rPr>
                      <w:fldChar w:fldCharType="separate"/>
                    </w:r>
                    <w:r>
                      <w:rPr>
                        <w:sz w:val="21"/>
                        <w:szCs w:val="21"/>
                        <w:lang w:val="zh-CN"/>
                      </w:rPr>
                      <w:t>1</w:t>
                    </w:r>
                    <w:r>
                      <w:rPr>
                        <w:sz w:val="21"/>
                        <w:szCs w:val="21"/>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640"/>
      </w:pPr>
      <w:r>
        <w:separator/>
      </w:r>
    </w:p>
  </w:footnote>
  <w:footnote w:type="continuationSeparator" w:id="1">
    <w:p>
      <w:pPr>
        <w:spacing w:line="36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1"/>
      </w:pBdr>
      <w:rPr>
        <w:rFonts w:hint="eastAsi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D7F4EAD"/>
    <w:multiLevelType w:val="multilevel"/>
    <w:tmpl w:val="3D7F4EAD"/>
    <w:lvl w:ilvl="0" w:tentative="0">
      <w:start w:val="1"/>
      <w:numFmt w:val="decimal"/>
      <w:pStyle w:val="4"/>
      <w:lvlText w:val="%1."/>
      <w:lvlJc w:val="left"/>
      <w:pPr>
        <w:ind w:left="432" w:hanging="432"/>
      </w:pPr>
      <w:rPr>
        <w:rFonts w:hint="default"/>
      </w:rPr>
    </w:lvl>
    <w:lvl w:ilvl="1" w:tentative="0">
      <w:start w:val="1"/>
      <w:numFmt w:val="decimal"/>
      <w:pStyle w:val="5"/>
      <w:lvlText w:val="%1.%2."/>
      <w:lvlJc w:val="left"/>
      <w:pPr>
        <w:ind w:left="575" w:hanging="575"/>
      </w:pPr>
      <w:rPr>
        <w:rFonts w:hint="default"/>
      </w:rPr>
    </w:lvl>
    <w:lvl w:ilvl="2" w:tentative="0">
      <w:start w:val="1"/>
      <w:numFmt w:val="decimal"/>
      <w:pStyle w:val="6"/>
      <w:lvlText w:val="%1.%2.%3."/>
      <w:lvlJc w:val="left"/>
      <w:pPr>
        <w:ind w:left="720" w:hanging="720"/>
      </w:pPr>
      <w:rPr>
        <w:rFonts w:hint="default"/>
      </w:rPr>
    </w:lvl>
    <w:lvl w:ilvl="3" w:tentative="0">
      <w:start w:val="1"/>
      <w:numFmt w:val="decimal"/>
      <w:pStyle w:val="7"/>
      <w:lvlText w:val="%1.%2.%3.%4."/>
      <w:lvlJc w:val="left"/>
      <w:pPr>
        <w:ind w:left="864" w:hanging="864"/>
      </w:pPr>
      <w:rPr>
        <w:rFonts w:hint="default"/>
      </w:rPr>
    </w:lvl>
    <w:lvl w:ilvl="4" w:tentative="0">
      <w:start w:val="1"/>
      <w:numFmt w:val="decimal"/>
      <w:pStyle w:val="8"/>
      <w:lvlText w:val="%1.%2.%3.%4.%5."/>
      <w:lvlJc w:val="left"/>
      <w:pPr>
        <w:ind w:left="1008" w:hanging="1008"/>
      </w:pPr>
      <w:rPr>
        <w:rFonts w:hint="default"/>
      </w:rPr>
    </w:lvl>
    <w:lvl w:ilvl="5" w:tentative="0">
      <w:start w:val="1"/>
      <w:numFmt w:val="decimal"/>
      <w:pStyle w:val="9"/>
      <w:lvlText w:val="%1.%2.%3.%4.%5.%6."/>
      <w:lvlJc w:val="left"/>
      <w:pPr>
        <w:ind w:left="1151" w:hanging="1151"/>
      </w:pPr>
      <w:rPr>
        <w:rFonts w:hint="default"/>
      </w:rPr>
    </w:lvl>
    <w:lvl w:ilvl="6" w:tentative="0">
      <w:start w:val="1"/>
      <w:numFmt w:val="decimal"/>
      <w:pStyle w:val="11"/>
      <w:lvlText w:val="%1.%2.%3.%4.%5.%6.%7."/>
      <w:lvlJc w:val="left"/>
      <w:pPr>
        <w:ind w:left="1296" w:hanging="1296"/>
      </w:pPr>
      <w:rPr>
        <w:rFonts w:hint="default"/>
      </w:rPr>
    </w:lvl>
    <w:lvl w:ilvl="7" w:tentative="0">
      <w:start w:val="1"/>
      <w:numFmt w:val="decimal"/>
      <w:pStyle w:val="12"/>
      <w:lvlText w:val="%1.%2.%3.%4.%5.%6.%7.%8."/>
      <w:lvlJc w:val="left"/>
      <w:pPr>
        <w:ind w:left="1440" w:hanging="1440"/>
      </w:pPr>
      <w:rPr>
        <w:rFonts w:hint="default"/>
      </w:rPr>
    </w:lvl>
    <w:lvl w:ilvl="8" w:tentative="0">
      <w:start w:val="1"/>
      <w:numFmt w:val="decimal"/>
      <w:pStyle w:val="13"/>
      <w:lvlText w:val="%1.%2.%3.%4.%5.%6.%7.%8.%9."/>
      <w:lvlJc w:val="left"/>
      <w:pPr>
        <w:ind w:left="1583" w:hanging="1583"/>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hyphenationZone w:val="360"/>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cyODMxYTE0ZTc0ZGU3Y2QwODc3MzYzN2Q1YmNiM2EifQ=="/>
  </w:docVars>
  <w:rsids>
    <w:rsidRoot w:val="7CE24AA9"/>
    <w:rsid w:val="000010BC"/>
    <w:rsid w:val="0000214E"/>
    <w:rsid w:val="0000215A"/>
    <w:rsid w:val="00003702"/>
    <w:rsid w:val="00004E62"/>
    <w:rsid w:val="000111DA"/>
    <w:rsid w:val="0002171D"/>
    <w:rsid w:val="000218CC"/>
    <w:rsid w:val="00022547"/>
    <w:rsid w:val="00022EA0"/>
    <w:rsid w:val="00023987"/>
    <w:rsid w:val="00030DB2"/>
    <w:rsid w:val="00035113"/>
    <w:rsid w:val="000464E0"/>
    <w:rsid w:val="00054ACF"/>
    <w:rsid w:val="00054F56"/>
    <w:rsid w:val="000554E5"/>
    <w:rsid w:val="00057C37"/>
    <w:rsid w:val="00062039"/>
    <w:rsid w:val="0006366F"/>
    <w:rsid w:val="000678FA"/>
    <w:rsid w:val="00067B4C"/>
    <w:rsid w:val="00067E7A"/>
    <w:rsid w:val="000713A2"/>
    <w:rsid w:val="00071867"/>
    <w:rsid w:val="000808B5"/>
    <w:rsid w:val="00081997"/>
    <w:rsid w:val="00082F2B"/>
    <w:rsid w:val="0009106D"/>
    <w:rsid w:val="0009117E"/>
    <w:rsid w:val="00094776"/>
    <w:rsid w:val="000955BC"/>
    <w:rsid w:val="000A3CED"/>
    <w:rsid w:val="000A5FD5"/>
    <w:rsid w:val="000D00E8"/>
    <w:rsid w:val="000D09DE"/>
    <w:rsid w:val="000E4658"/>
    <w:rsid w:val="000E47EC"/>
    <w:rsid w:val="000F0C31"/>
    <w:rsid w:val="0011034D"/>
    <w:rsid w:val="00117023"/>
    <w:rsid w:val="00121771"/>
    <w:rsid w:val="00125DE1"/>
    <w:rsid w:val="00125FCE"/>
    <w:rsid w:val="001262B8"/>
    <w:rsid w:val="0013060C"/>
    <w:rsid w:val="001313FC"/>
    <w:rsid w:val="0013355D"/>
    <w:rsid w:val="00133AF5"/>
    <w:rsid w:val="0013748B"/>
    <w:rsid w:val="001405BF"/>
    <w:rsid w:val="00163A90"/>
    <w:rsid w:val="001679A8"/>
    <w:rsid w:val="00170058"/>
    <w:rsid w:val="00190D65"/>
    <w:rsid w:val="001B451C"/>
    <w:rsid w:val="001C0C5C"/>
    <w:rsid w:val="001C12D7"/>
    <w:rsid w:val="001C33C5"/>
    <w:rsid w:val="001D0061"/>
    <w:rsid w:val="001D0122"/>
    <w:rsid w:val="001D36C8"/>
    <w:rsid w:val="001D38F2"/>
    <w:rsid w:val="001D6D14"/>
    <w:rsid w:val="001E073B"/>
    <w:rsid w:val="001E127D"/>
    <w:rsid w:val="001F43F7"/>
    <w:rsid w:val="001F5652"/>
    <w:rsid w:val="00200D3F"/>
    <w:rsid w:val="00213217"/>
    <w:rsid w:val="00213410"/>
    <w:rsid w:val="00226EDC"/>
    <w:rsid w:val="00232FCC"/>
    <w:rsid w:val="00236E55"/>
    <w:rsid w:val="002370AB"/>
    <w:rsid w:val="00244EF7"/>
    <w:rsid w:val="0025177B"/>
    <w:rsid w:val="00251CAA"/>
    <w:rsid w:val="002557FA"/>
    <w:rsid w:val="00256005"/>
    <w:rsid w:val="00257A43"/>
    <w:rsid w:val="0026046F"/>
    <w:rsid w:val="00280393"/>
    <w:rsid w:val="00287B2A"/>
    <w:rsid w:val="00292BD1"/>
    <w:rsid w:val="0029674B"/>
    <w:rsid w:val="002A2AD0"/>
    <w:rsid w:val="002A36EE"/>
    <w:rsid w:val="002A584D"/>
    <w:rsid w:val="002B3039"/>
    <w:rsid w:val="002B4789"/>
    <w:rsid w:val="002B4FC8"/>
    <w:rsid w:val="002B6AE7"/>
    <w:rsid w:val="002C415C"/>
    <w:rsid w:val="002C7576"/>
    <w:rsid w:val="002D07DD"/>
    <w:rsid w:val="002E3846"/>
    <w:rsid w:val="002E4E26"/>
    <w:rsid w:val="002E6D66"/>
    <w:rsid w:val="002E7A22"/>
    <w:rsid w:val="002E7A72"/>
    <w:rsid w:val="002F4061"/>
    <w:rsid w:val="002F7CDA"/>
    <w:rsid w:val="0031383F"/>
    <w:rsid w:val="00317C93"/>
    <w:rsid w:val="00324AF5"/>
    <w:rsid w:val="00326599"/>
    <w:rsid w:val="00326CBE"/>
    <w:rsid w:val="003378DB"/>
    <w:rsid w:val="00353169"/>
    <w:rsid w:val="0035790D"/>
    <w:rsid w:val="003615C8"/>
    <w:rsid w:val="00367197"/>
    <w:rsid w:val="0037603F"/>
    <w:rsid w:val="00383E8E"/>
    <w:rsid w:val="00385A13"/>
    <w:rsid w:val="00387CB8"/>
    <w:rsid w:val="0039411E"/>
    <w:rsid w:val="00395F1E"/>
    <w:rsid w:val="003971E1"/>
    <w:rsid w:val="0039740C"/>
    <w:rsid w:val="003B0BAC"/>
    <w:rsid w:val="003B1D80"/>
    <w:rsid w:val="003B1FFF"/>
    <w:rsid w:val="003B6178"/>
    <w:rsid w:val="003B6259"/>
    <w:rsid w:val="003B628B"/>
    <w:rsid w:val="003B7DDC"/>
    <w:rsid w:val="003C502D"/>
    <w:rsid w:val="003D36DC"/>
    <w:rsid w:val="003D7074"/>
    <w:rsid w:val="003E1CA4"/>
    <w:rsid w:val="003F2EAF"/>
    <w:rsid w:val="004010F0"/>
    <w:rsid w:val="0040240D"/>
    <w:rsid w:val="00404C8D"/>
    <w:rsid w:val="00420986"/>
    <w:rsid w:val="00422411"/>
    <w:rsid w:val="00425DE4"/>
    <w:rsid w:val="004266A7"/>
    <w:rsid w:val="00426AC1"/>
    <w:rsid w:val="00435E6B"/>
    <w:rsid w:val="00441923"/>
    <w:rsid w:val="004445C4"/>
    <w:rsid w:val="004457C3"/>
    <w:rsid w:val="00450BBC"/>
    <w:rsid w:val="004728C1"/>
    <w:rsid w:val="00473DBC"/>
    <w:rsid w:val="004971D6"/>
    <w:rsid w:val="00497BE7"/>
    <w:rsid w:val="004A2044"/>
    <w:rsid w:val="004B5CE9"/>
    <w:rsid w:val="004B72F4"/>
    <w:rsid w:val="004D533E"/>
    <w:rsid w:val="004D732E"/>
    <w:rsid w:val="004E2900"/>
    <w:rsid w:val="004E4C39"/>
    <w:rsid w:val="00502569"/>
    <w:rsid w:val="0050482B"/>
    <w:rsid w:val="00506383"/>
    <w:rsid w:val="0050657E"/>
    <w:rsid w:val="0051064B"/>
    <w:rsid w:val="0051745C"/>
    <w:rsid w:val="00523F02"/>
    <w:rsid w:val="005246D5"/>
    <w:rsid w:val="00534465"/>
    <w:rsid w:val="00551F14"/>
    <w:rsid w:val="00555283"/>
    <w:rsid w:val="005569E6"/>
    <w:rsid w:val="00563294"/>
    <w:rsid w:val="00566BF4"/>
    <w:rsid w:val="00571164"/>
    <w:rsid w:val="00572A1A"/>
    <w:rsid w:val="0057649D"/>
    <w:rsid w:val="00576C90"/>
    <w:rsid w:val="0059145E"/>
    <w:rsid w:val="005A083A"/>
    <w:rsid w:val="005B56C8"/>
    <w:rsid w:val="005C0569"/>
    <w:rsid w:val="005C1805"/>
    <w:rsid w:val="005D18AE"/>
    <w:rsid w:val="005D2583"/>
    <w:rsid w:val="005E63B3"/>
    <w:rsid w:val="005F0F35"/>
    <w:rsid w:val="005F17DD"/>
    <w:rsid w:val="005F27AD"/>
    <w:rsid w:val="0060527E"/>
    <w:rsid w:val="00605644"/>
    <w:rsid w:val="00610CEB"/>
    <w:rsid w:val="006305E8"/>
    <w:rsid w:val="00632D90"/>
    <w:rsid w:val="00635F6C"/>
    <w:rsid w:val="00636590"/>
    <w:rsid w:val="0064272A"/>
    <w:rsid w:val="0064302A"/>
    <w:rsid w:val="00646BB4"/>
    <w:rsid w:val="0064703C"/>
    <w:rsid w:val="00655059"/>
    <w:rsid w:val="00655AC6"/>
    <w:rsid w:val="00656E4A"/>
    <w:rsid w:val="00665003"/>
    <w:rsid w:val="006656B9"/>
    <w:rsid w:val="0067090D"/>
    <w:rsid w:val="0067159C"/>
    <w:rsid w:val="00684702"/>
    <w:rsid w:val="00686026"/>
    <w:rsid w:val="00691040"/>
    <w:rsid w:val="006D6478"/>
    <w:rsid w:val="006E0177"/>
    <w:rsid w:val="006F5640"/>
    <w:rsid w:val="00704DAF"/>
    <w:rsid w:val="007117F9"/>
    <w:rsid w:val="00716174"/>
    <w:rsid w:val="00723EB0"/>
    <w:rsid w:val="007243DE"/>
    <w:rsid w:val="00727FA1"/>
    <w:rsid w:val="00730D06"/>
    <w:rsid w:val="00731DB5"/>
    <w:rsid w:val="00751EF2"/>
    <w:rsid w:val="00752EA3"/>
    <w:rsid w:val="007539C5"/>
    <w:rsid w:val="00755522"/>
    <w:rsid w:val="007575B7"/>
    <w:rsid w:val="007606D4"/>
    <w:rsid w:val="00762A28"/>
    <w:rsid w:val="00762D7C"/>
    <w:rsid w:val="00766349"/>
    <w:rsid w:val="00775C05"/>
    <w:rsid w:val="00782E76"/>
    <w:rsid w:val="00786956"/>
    <w:rsid w:val="00792217"/>
    <w:rsid w:val="007950C8"/>
    <w:rsid w:val="007B54C8"/>
    <w:rsid w:val="007C0251"/>
    <w:rsid w:val="007C05ED"/>
    <w:rsid w:val="007E25B4"/>
    <w:rsid w:val="007F06B8"/>
    <w:rsid w:val="007F081D"/>
    <w:rsid w:val="007F3D8F"/>
    <w:rsid w:val="007F4CEA"/>
    <w:rsid w:val="00801AE6"/>
    <w:rsid w:val="00802E6A"/>
    <w:rsid w:val="00803AD1"/>
    <w:rsid w:val="00816B3E"/>
    <w:rsid w:val="00822651"/>
    <w:rsid w:val="00825A4F"/>
    <w:rsid w:val="00840997"/>
    <w:rsid w:val="0084099C"/>
    <w:rsid w:val="008447FA"/>
    <w:rsid w:val="00846C4C"/>
    <w:rsid w:val="008472AF"/>
    <w:rsid w:val="008563C4"/>
    <w:rsid w:val="00860E74"/>
    <w:rsid w:val="008631A4"/>
    <w:rsid w:val="00863F06"/>
    <w:rsid w:val="00874403"/>
    <w:rsid w:val="008858FF"/>
    <w:rsid w:val="00887832"/>
    <w:rsid w:val="008968BC"/>
    <w:rsid w:val="008A17B4"/>
    <w:rsid w:val="008A24EB"/>
    <w:rsid w:val="008B2AE8"/>
    <w:rsid w:val="008B4212"/>
    <w:rsid w:val="008B42E4"/>
    <w:rsid w:val="008C0CA7"/>
    <w:rsid w:val="008D4321"/>
    <w:rsid w:val="008D73A3"/>
    <w:rsid w:val="008E0CB9"/>
    <w:rsid w:val="008E2FF9"/>
    <w:rsid w:val="008E7E5E"/>
    <w:rsid w:val="008F583F"/>
    <w:rsid w:val="008F5AEF"/>
    <w:rsid w:val="008F5B0B"/>
    <w:rsid w:val="00910835"/>
    <w:rsid w:val="00916429"/>
    <w:rsid w:val="00921B50"/>
    <w:rsid w:val="009237E3"/>
    <w:rsid w:val="0093024B"/>
    <w:rsid w:val="00937EB3"/>
    <w:rsid w:val="00940AFD"/>
    <w:rsid w:val="009421E3"/>
    <w:rsid w:val="00944A08"/>
    <w:rsid w:val="00945044"/>
    <w:rsid w:val="0094625C"/>
    <w:rsid w:val="009523B6"/>
    <w:rsid w:val="0095451A"/>
    <w:rsid w:val="009565EA"/>
    <w:rsid w:val="00956A7D"/>
    <w:rsid w:val="00961EFF"/>
    <w:rsid w:val="00974CBB"/>
    <w:rsid w:val="00977887"/>
    <w:rsid w:val="00995D96"/>
    <w:rsid w:val="009B1573"/>
    <w:rsid w:val="009B35AA"/>
    <w:rsid w:val="009B38A8"/>
    <w:rsid w:val="009B4325"/>
    <w:rsid w:val="009C07AA"/>
    <w:rsid w:val="009C0BE8"/>
    <w:rsid w:val="009C62BA"/>
    <w:rsid w:val="009C6E7C"/>
    <w:rsid w:val="009C7168"/>
    <w:rsid w:val="009D199F"/>
    <w:rsid w:val="009D5E27"/>
    <w:rsid w:val="009F10F8"/>
    <w:rsid w:val="009F1235"/>
    <w:rsid w:val="009F1544"/>
    <w:rsid w:val="009F47CF"/>
    <w:rsid w:val="009F7E5D"/>
    <w:rsid w:val="00A038F5"/>
    <w:rsid w:val="00A053EC"/>
    <w:rsid w:val="00A06F1B"/>
    <w:rsid w:val="00A11092"/>
    <w:rsid w:val="00A11ACF"/>
    <w:rsid w:val="00A14636"/>
    <w:rsid w:val="00A2521B"/>
    <w:rsid w:val="00A26AD1"/>
    <w:rsid w:val="00A276D0"/>
    <w:rsid w:val="00A31699"/>
    <w:rsid w:val="00A331C7"/>
    <w:rsid w:val="00A339AF"/>
    <w:rsid w:val="00A43326"/>
    <w:rsid w:val="00A446F6"/>
    <w:rsid w:val="00A664AC"/>
    <w:rsid w:val="00A668ED"/>
    <w:rsid w:val="00A708D5"/>
    <w:rsid w:val="00A814E5"/>
    <w:rsid w:val="00A82EE2"/>
    <w:rsid w:val="00A861A8"/>
    <w:rsid w:val="00A90072"/>
    <w:rsid w:val="00A92557"/>
    <w:rsid w:val="00A9697F"/>
    <w:rsid w:val="00AA15B2"/>
    <w:rsid w:val="00AB09C9"/>
    <w:rsid w:val="00AB0BCB"/>
    <w:rsid w:val="00AC2B3D"/>
    <w:rsid w:val="00AD0744"/>
    <w:rsid w:val="00AD6464"/>
    <w:rsid w:val="00AE4E7F"/>
    <w:rsid w:val="00AF0E8D"/>
    <w:rsid w:val="00AF5861"/>
    <w:rsid w:val="00AF6159"/>
    <w:rsid w:val="00B00072"/>
    <w:rsid w:val="00B010A5"/>
    <w:rsid w:val="00B0668B"/>
    <w:rsid w:val="00B06B4E"/>
    <w:rsid w:val="00B1535B"/>
    <w:rsid w:val="00B237DB"/>
    <w:rsid w:val="00B2795E"/>
    <w:rsid w:val="00B4303F"/>
    <w:rsid w:val="00B541CF"/>
    <w:rsid w:val="00B62D2C"/>
    <w:rsid w:val="00B64243"/>
    <w:rsid w:val="00B735C8"/>
    <w:rsid w:val="00B904ED"/>
    <w:rsid w:val="00B94659"/>
    <w:rsid w:val="00BA1008"/>
    <w:rsid w:val="00BA120E"/>
    <w:rsid w:val="00BB5118"/>
    <w:rsid w:val="00BB5406"/>
    <w:rsid w:val="00BC1E56"/>
    <w:rsid w:val="00BC621F"/>
    <w:rsid w:val="00BD0750"/>
    <w:rsid w:val="00BD1468"/>
    <w:rsid w:val="00BD3A1C"/>
    <w:rsid w:val="00BD626E"/>
    <w:rsid w:val="00BE4165"/>
    <w:rsid w:val="00BE7621"/>
    <w:rsid w:val="00BF0BCA"/>
    <w:rsid w:val="00BF4107"/>
    <w:rsid w:val="00BF55DD"/>
    <w:rsid w:val="00C0464C"/>
    <w:rsid w:val="00C074CE"/>
    <w:rsid w:val="00C14F71"/>
    <w:rsid w:val="00C21362"/>
    <w:rsid w:val="00C2223C"/>
    <w:rsid w:val="00C251EB"/>
    <w:rsid w:val="00C3081A"/>
    <w:rsid w:val="00C3105B"/>
    <w:rsid w:val="00C33134"/>
    <w:rsid w:val="00C334E1"/>
    <w:rsid w:val="00C35B72"/>
    <w:rsid w:val="00C375BA"/>
    <w:rsid w:val="00C44232"/>
    <w:rsid w:val="00C47782"/>
    <w:rsid w:val="00C51488"/>
    <w:rsid w:val="00C52536"/>
    <w:rsid w:val="00C546CE"/>
    <w:rsid w:val="00C54CC4"/>
    <w:rsid w:val="00C61A7C"/>
    <w:rsid w:val="00C65E1D"/>
    <w:rsid w:val="00C6696A"/>
    <w:rsid w:val="00C67A0B"/>
    <w:rsid w:val="00C822A7"/>
    <w:rsid w:val="00C82B9C"/>
    <w:rsid w:val="00C8623B"/>
    <w:rsid w:val="00C92630"/>
    <w:rsid w:val="00C93095"/>
    <w:rsid w:val="00C9328C"/>
    <w:rsid w:val="00C959BE"/>
    <w:rsid w:val="00C978D5"/>
    <w:rsid w:val="00CA5EA3"/>
    <w:rsid w:val="00CB1FEA"/>
    <w:rsid w:val="00CB352C"/>
    <w:rsid w:val="00CB37F7"/>
    <w:rsid w:val="00CC6A5C"/>
    <w:rsid w:val="00CE0520"/>
    <w:rsid w:val="00CE2ABD"/>
    <w:rsid w:val="00CE4667"/>
    <w:rsid w:val="00CF090E"/>
    <w:rsid w:val="00CF17B3"/>
    <w:rsid w:val="00CF4869"/>
    <w:rsid w:val="00CF4FF7"/>
    <w:rsid w:val="00D03E76"/>
    <w:rsid w:val="00D120EA"/>
    <w:rsid w:val="00D20722"/>
    <w:rsid w:val="00D232BB"/>
    <w:rsid w:val="00D263E2"/>
    <w:rsid w:val="00D264E8"/>
    <w:rsid w:val="00D32453"/>
    <w:rsid w:val="00D34EA2"/>
    <w:rsid w:val="00D377BE"/>
    <w:rsid w:val="00D41081"/>
    <w:rsid w:val="00D439D3"/>
    <w:rsid w:val="00D44DAB"/>
    <w:rsid w:val="00D47F31"/>
    <w:rsid w:val="00D56C86"/>
    <w:rsid w:val="00D6160B"/>
    <w:rsid w:val="00D618D5"/>
    <w:rsid w:val="00D62E6F"/>
    <w:rsid w:val="00D6780B"/>
    <w:rsid w:val="00D71E92"/>
    <w:rsid w:val="00D80FBD"/>
    <w:rsid w:val="00D869FC"/>
    <w:rsid w:val="00D91433"/>
    <w:rsid w:val="00D91A11"/>
    <w:rsid w:val="00D96B85"/>
    <w:rsid w:val="00DB225C"/>
    <w:rsid w:val="00DB6683"/>
    <w:rsid w:val="00DB68F5"/>
    <w:rsid w:val="00DB6DC8"/>
    <w:rsid w:val="00DB72E6"/>
    <w:rsid w:val="00DC06BB"/>
    <w:rsid w:val="00DC1A9B"/>
    <w:rsid w:val="00DC44B3"/>
    <w:rsid w:val="00DC6A19"/>
    <w:rsid w:val="00DD312C"/>
    <w:rsid w:val="00DD38B5"/>
    <w:rsid w:val="00DD4E42"/>
    <w:rsid w:val="00DD5040"/>
    <w:rsid w:val="00DE1924"/>
    <w:rsid w:val="00E01B13"/>
    <w:rsid w:val="00E05E6D"/>
    <w:rsid w:val="00E05EFB"/>
    <w:rsid w:val="00E063EF"/>
    <w:rsid w:val="00E07295"/>
    <w:rsid w:val="00E07734"/>
    <w:rsid w:val="00E13013"/>
    <w:rsid w:val="00E141EE"/>
    <w:rsid w:val="00E16633"/>
    <w:rsid w:val="00E24C6C"/>
    <w:rsid w:val="00E30017"/>
    <w:rsid w:val="00E31EE9"/>
    <w:rsid w:val="00E3371C"/>
    <w:rsid w:val="00E45501"/>
    <w:rsid w:val="00E46D2F"/>
    <w:rsid w:val="00E52ED6"/>
    <w:rsid w:val="00E53365"/>
    <w:rsid w:val="00E61355"/>
    <w:rsid w:val="00E62145"/>
    <w:rsid w:val="00E65255"/>
    <w:rsid w:val="00E66ADB"/>
    <w:rsid w:val="00E673F8"/>
    <w:rsid w:val="00E72729"/>
    <w:rsid w:val="00E73FA3"/>
    <w:rsid w:val="00E75894"/>
    <w:rsid w:val="00E80840"/>
    <w:rsid w:val="00E80AF5"/>
    <w:rsid w:val="00E82718"/>
    <w:rsid w:val="00E94D85"/>
    <w:rsid w:val="00E9658F"/>
    <w:rsid w:val="00EB1F43"/>
    <w:rsid w:val="00EC11D8"/>
    <w:rsid w:val="00ED0CA7"/>
    <w:rsid w:val="00ED1D80"/>
    <w:rsid w:val="00ED31D4"/>
    <w:rsid w:val="00ED5540"/>
    <w:rsid w:val="00EE3687"/>
    <w:rsid w:val="00EE5A5F"/>
    <w:rsid w:val="00EF080E"/>
    <w:rsid w:val="00EF0928"/>
    <w:rsid w:val="00EF1BE3"/>
    <w:rsid w:val="00EF3854"/>
    <w:rsid w:val="00EF3E61"/>
    <w:rsid w:val="00EF5863"/>
    <w:rsid w:val="00F103DB"/>
    <w:rsid w:val="00F2092C"/>
    <w:rsid w:val="00F23FB5"/>
    <w:rsid w:val="00F25AD1"/>
    <w:rsid w:val="00F30570"/>
    <w:rsid w:val="00F33092"/>
    <w:rsid w:val="00F3692C"/>
    <w:rsid w:val="00F4036D"/>
    <w:rsid w:val="00F405C3"/>
    <w:rsid w:val="00F56156"/>
    <w:rsid w:val="00F567BC"/>
    <w:rsid w:val="00F6012B"/>
    <w:rsid w:val="00F63C9F"/>
    <w:rsid w:val="00F64856"/>
    <w:rsid w:val="00F65DEB"/>
    <w:rsid w:val="00F67833"/>
    <w:rsid w:val="00F70D0C"/>
    <w:rsid w:val="00F74114"/>
    <w:rsid w:val="00F777E8"/>
    <w:rsid w:val="00F84213"/>
    <w:rsid w:val="00F9442E"/>
    <w:rsid w:val="00FB56F5"/>
    <w:rsid w:val="00FC1A18"/>
    <w:rsid w:val="00FC67F6"/>
    <w:rsid w:val="00FE23AA"/>
    <w:rsid w:val="00FE605E"/>
    <w:rsid w:val="00FE6DD7"/>
    <w:rsid w:val="00FE7593"/>
    <w:rsid w:val="00FF058B"/>
    <w:rsid w:val="00FF203B"/>
    <w:rsid w:val="00FF61AD"/>
    <w:rsid w:val="01D031CC"/>
    <w:rsid w:val="027C3466"/>
    <w:rsid w:val="039D2E59"/>
    <w:rsid w:val="03B31FEC"/>
    <w:rsid w:val="044164F4"/>
    <w:rsid w:val="050C28FC"/>
    <w:rsid w:val="0584174A"/>
    <w:rsid w:val="066E57BB"/>
    <w:rsid w:val="083341FF"/>
    <w:rsid w:val="0CE773EB"/>
    <w:rsid w:val="0F6F0CF9"/>
    <w:rsid w:val="120257A0"/>
    <w:rsid w:val="126E109A"/>
    <w:rsid w:val="130813F5"/>
    <w:rsid w:val="15E45152"/>
    <w:rsid w:val="176116C7"/>
    <w:rsid w:val="19E576EB"/>
    <w:rsid w:val="1B375BAD"/>
    <w:rsid w:val="1CDB71A0"/>
    <w:rsid w:val="1D4802A0"/>
    <w:rsid w:val="1DEA6529"/>
    <w:rsid w:val="1E852EF5"/>
    <w:rsid w:val="1F190772"/>
    <w:rsid w:val="1F931BEE"/>
    <w:rsid w:val="22BC4AE3"/>
    <w:rsid w:val="22E27E34"/>
    <w:rsid w:val="23250B54"/>
    <w:rsid w:val="23A10B26"/>
    <w:rsid w:val="250A3A4F"/>
    <w:rsid w:val="26167F90"/>
    <w:rsid w:val="268C6486"/>
    <w:rsid w:val="275E01D6"/>
    <w:rsid w:val="28575C58"/>
    <w:rsid w:val="28D74A53"/>
    <w:rsid w:val="28FD187D"/>
    <w:rsid w:val="2A8C2D7B"/>
    <w:rsid w:val="2FC31EAF"/>
    <w:rsid w:val="320C296F"/>
    <w:rsid w:val="32805226"/>
    <w:rsid w:val="3318041C"/>
    <w:rsid w:val="35EF74CF"/>
    <w:rsid w:val="37942F00"/>
    <w:rsid w:val="382E4DFB"/>
    <w:rsid w:val="384E7D53"/>
    <w:rsid w:val="3B357E35"/>
    <w:rsid w:val="3BEC4DE7"/>
    <w:rsid w:val="3CD17BE0"/>
    <w:rsid w:val="3E5B366A"/>
    <w:rsid w:val="3E7B0A1A"/>
    <w:rsid w:val="3FF83B2F"/>
    <w:rsid w:val="42746DBE"/>
    <w:rsid w:val="43C630A5"/>
    <w:rsid w:val="444C1B0D"/>
    <w:rsid w:val="44717CDA"/>
    <w:rsid w:val="44784428"/>
    <w:rsid w:val="4552075D"/>
    <w:rsid w:val="46185F84"/>
    <w:rsid w:val="4746716B"/>
    <w:rsid w:val="483B76C5"/>
    <w:rsid w:val="484E0A59"/>
    <w:rsid w:val="4FCB21CC"/>
    <w:rsid w:val="51C149B0"/>
    <w:rsid w:val="53775BA0"/>
    <w:rsid w:val="54874700"/>
    <w:rsid w:val="54F24386"/>
    <w:rsid w:val="56AD629B"/>
    <w:rsid w:val="59EA284B"/>
    <w:rsid w:val="5A25607D"/>
    <w:rsid w:val="5DCF6841"/>
    <w:rsid w:val="6455146F"/>
    <w:rsid w:val="65D82BBC"/>
    <w:rsid w:val="679C60B8"/>
    <w:rsid w:val="6AA7225A"/>
    <w:rsid w:val="6CEB1AD4"/>
    <w:rsid w:val="6DBC700A"/>
    <w:rsid w:val="73941078"/>
    <w:rsid w:val="76776E3F"/>
    <w:rsid w:val="788F2C56"/>
    <w:rsid w:val="79F75D8A"/>
    <w:rsid w:val="7B5F13F1"/>
    <w:rsid w:val="7CE24AA9"/>
    <w:rsid w:val="7D3609FB"/>
    <w:rsid w:val="7F422F92"/>
    <w:rsid w:val="7F553C5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39" w:semiHidden="0" w:name="toc 4"/>
    <w:lsdException w:unhideWhenUsed="0" w:uiPriority="39" w:semiHidden="0" w:name="toc 5"/>
    <w:lsdException w:unhideWhenUsed="0" w:uiPriority="0" w:semiHidden="0" w:name="toc 6"/>
    <w:lsdException w:qFormat="1"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unhideWhenUsed="0" w:uiPriority="0" w:semiHidden="0" w:name="Strong"/>
    <w:lsdException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仿宋_GB2312" w:cs="Times New Roman"/>
      <w:kern w:val="2"/>
      <w:sz w:val="32"/>
      <w:szCs w:val="24"/>
      <w:lang w:val="en-US" w:eastAsia="zh-CN" w:bidi="ar-SA"/>
    </w:rPr>
  </w:style>
  <w:style w:type="paragraph" w:styleId="4">
    <w:name w:val="heading 1"/>
    <w:basedOn w:val="1"/>
    <w:next w:val="1"/>
    <w:qFormat/>
    <w:uiPriority w:val="0"/>
    <w:pPr>
      <w:numPr>
        <w:ilvl w:val="0"/>
        <w:numId w:val="1"/>
      </w:numPr>
      <w:spacing w:before="120" w:after="120"/>
      <w:ind w:left="0" w:firstLine="800" w:firstLineChars="200"/>
      <w:jc w:val="both"/>
      <w:outlineLvl w:val="0"/>
    </w:pPr>
    <w:rPr>
      <w:rFonts w:ascii="Times New Roman" w:hAnsi="Times New Roman" w:eastAsia="黑体" w:cs="Arial"/>
      <w:b/>
      <w:color w:val="000000" w:themeColor="text1"/>
      <w:kern w:val="44"/>
      <w:sz w:val="32"/>
      <w:szCs w:val="44"/>
      <w14:textFill>
        <w14:solidFill>
          <w14:schemeClr w14:val="tx1"/>
        </w14:solidFill>
      </w14:textFill>
    </w:rPr>
  </w:style>
  <w:style w:type="paragraph" w:styleId="5">
    <w:name w:val="heading 2"/>
    <w:basedOn w:val="1"/>
    <w:next w:val="1"/>
    <w:link w:val="30"/>
    <w:qFormat/>
    <w:uiPriority w:val="0"/>
    <w:pPr>
      <w:numPr>
        <w:ilvl w:val="1"/>
        <w:numId w:val="1"/>
      </w:numPr>
      <w:spacing w:before="120" w:after="120"/>
      <w:ind w:left="6" w:firstLine="800" w:firstLineChars="200"/>
      <w:jc w:val="left"/>
      <w:outlineLvl w:val="1"/>
    </w:pPr>
    <w:rPr>
      <w:rFonts w:ascii="Times New Roman" w:hAnsi="Times New Roman" w:eastAsia="楷体_GB2312"/>
      <w:b/>
      <w:color w:val="000000" w:themeColor="text1"/>
      <w:sz w:val="32"/>
      <w:szCs w:val="32"/>
      <w:lang w:val="zh-CN"/>
      <w14:textFill>
        <w14:solidFill>
          <w14:schemeClr w14:val="tx1"/>
        </w14:solidFill>
      </w14:textFill>
    </w:rPr>
  </w:style>
  <w:style w:type="paragraph" w:styleId="6">
    <w:name w:val="heading 3"/>
    <w:basedOn w:val="1"/>
    <w:next w:val="1"/>
    <w:link w:val="31"/>
    <w:qFormat/>
    <w:uiPriority w:val="0"/>
    <w:pPr>
      <w:numPr>
        <w:ilvl w:val="2"/>
        <w:numId w:val="1"/>
      </w:numPr>
      <w:spacing w:before="120" w:after="120"/>
      <w:ind w:left="0" w:firstLine="800" w:firstLineChars="200"/>
      <w:jc w:val="left"/>
      <w:outlineLvl w:val="2"/>
    </w:pPr>
    <w:rPr>
      <w:rFonts w:ascii="Times New Roman" w:hAnsi="Times New Roman" w:eastAsia="仿宋_GB2312"/>
      <w:b/>
      <w:color w:val="000000" w:themeColor="text1"/>
      <w:sz w:val="32"/>
      <w:szCs w:val="32"/>
      <w:lang w:val="zh-CN"/>
      <w14:textFill>
        <w14:solidFill>
          <w14:schemeClr w14:val="tx1"/>
        </w14:solidFill>
      </w14:textFill>
    </w:rPr>
  </w:style>
  <w:style w:type="paragraph" w:styleId="7">
    <w:name w:val="heading 4"/>
    <w:basedOn w:val="1"/>
    <w:next w:val="1"/>
    <w:link w:val="32"/>
    <w:qFormat/>
    <w:uiPriority w:val="0"/>
    <w:pPr>
      <w:numPr>
        <w:ilvl w:val="3"/>
        <w:numId w:val="1"/>
      </w:numPr>
      <w:ind w:left="0" w:firstLine="800" w:firstLineChars="200"/>
      <w:jc w:val="left"/>
      <w:outlineLvl w:val="3"/>
    </w:pPr>
    <w:rPr>
      <w:rFonts w:ascii="Times New Roman" w:hAnsi="Times New Roman"/>
      <w:b/>
      <w:color w:val="000000" w:themeColor="text1"/>
      <w:szCs w:val="28"/>
      <w:lang w:val="zh-CN"/>
      <w14:textFill>
        <w14:solidFill>
          <w14:schemeClr w14:val="tx1"/>
        </w14:solidFill>
      </w14:textFill>
    </w:rPr>
  </w:style>
  <w:style w:type="paragraph" w:styleId="8">
    <w:name w:val="heading 5"/>
    <w:basedOn w:val="1"/>
    <w:next w:val="1"/>
    <w:qFormat/>
    <w:uiPriority w:val="0"/>
    <w:pPr>
      <w:numPr>
        <w:ilvl w:val="4"/>
        <w:numId w:val="1"/>
      </w:numPr>
      <w:ind w:left="1008" w:hanging="1008" w:firstLineChars="0"/>
      <w:jc w:val="left"/>
      <w:outlineLvl w:val="4"/>
    </w:pPr>
    <w:rPr>
      <w:rFonts w:cs="Arial"/>
      <w:b/>
      <w:color w:val="0000FF"/>
      <w:szCs w:val="28"/>
    </w:rPr>
  </w:style>
  <w:style w:type="paragraph" w:styleId="9">
    <w:name w:val="heading 6"/>
    <w:basedOn w:val="10"/>
    <w:next w:val="1"/>
    <w:link w:val="34"/>
    <w:qFormat/>
    <w:uiPriority w:val="0"/>
    <w:pPr>
      <w:numPr>
        <w:ilvl w:val="5"/>
        <w:numId w:val="1"/>
      </w:numPr>
      <w:spacing w:before="0" w:after="0"/>
      <w:ind w:left="1151" w:hanging="1151" w:firstLineChars="0"/>
      <w:jc w:val="left"/>
      <w:outlineLvl w:val="5"/>
    </w:pPr>
    <w:rPr>
      <w:rFonts w:ascii="Times New Roman" w:hAnsi="Times New Roman"/>
      <w:bCs w:val="0"/>
      <w:color w:val="0000FF"/>
      <w:sz w:val="24"/>
      <w:lang w:val="zh-CN" w:eastAsia="zh-CN"/>
    </w:rPr>
  </w:style>
  <w:style w:type="paragraph" w:styleId="11">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12">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3">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27">
    <w:name w:val="Default Paragraph Font"/>
    <w:unhideWhenUsed/>
    <w:qFormat/>
    <w:uiPriority w:val="1"/>
  </w:style>
  <w:style w:type="table" w:default="1" w:styleId="25">
    <w:name w:val="Normal Table"/>
    <w:unhideWhenUsed/>
    <w:qFormat/>
    <w:uiPriority w:val="99"/>
    <w:tblPr>
      <w:tblCellMar>
        <w:top w:w="0" w:type="dxa"/>
        <w:left w:w="108" w:type="dxa"/>
        <w:bottom w:w="0" w:type="dxa"/>
        <w:right w:w="108" w:type="dxa"/>
      </w:tblCellMar>
    </w:tblPr>
  </w:style>
  <w:style w:type="paragraph" w:styleId="2">
    <w:name w:val="Body Text"/>
    <w:basedOn w:val="1"/>
    <w:next w:val="3"/>
    <w:qFormat/>
    <w:uiPriority w:val="1"/>
    <w:rPr>
      <w:rFonts w:ascii="仿宋_GB2312" w:hAnsi="仿宋_GB2312" w:eastAsia="仿宋_GB2312" w:cs="仿宋_GB2312"/>
      <w:sz w:val="32"/>
      <w:szCs w:val="32"/>
      <w:lang w:val="zh-CN" w:bidi="zh-CN"/>
    </w:rPr>
  </w:style>
  <w:style w:type="paragraph" w:customStyle="1" w:styleId="3">
    <w:name w:val="toc 11"/>
    <w:next w:val="1"/>
    <w:qFormat/>
    <w:uiPriority w:val="0"/>
    <w:pPr>
      <w:wordWrap w:val="0"/>
      <w:jc w:val="both"/>
    </w:pPr>
    <w:rPr>
      <w:rFonts w:ascii="Times New Roman" w:hAnsi="Times New Roman" w:eastAsia="宋体" w:cs="Times New Roman"/>
      <w:sz w:val="21"/>
      <w:szCs w:val="22"/>
      <w:lang w:val="en-US" w:eastAsia="zh-CN" w:bidi="ar-SA"/>
    </w:rPr>
  </w:style>
  <w:style w:type="paragraph" w:styleId="10">
    <w:name w:val="Title"/>
    <w:basedOn w:val="1"/>
    <w:next w:val="1"/>
    <w:link w:val="33"/>
    <w:qFormat/>
    <w:uiPriority w:val="0"/>
    <w:pPr>
      <w:spacing w:before="240" w:after="60"/>
      <w:jc w:val="center"/>
      <w:outlineLvl w:val="0"/>
    </w:pPr>
    <w:rPr>
      <w:rFonts w:ascii="Cambria" w:hAnsi="Cambria"/>
      <w:b/>
      <w:bCs/>
      <w:sz w:val="32"/>
      <w:szCs w:val="32"/>
    </w:rPr>
  </w:style>
  <w:style w:type="paragraph" w:styleId="14">
    <w:name w:val="toc 7"/>
    <w:basedOn w:val="1"/>
    <w:next w:val="1"/>
    <w:qFormat/>
    <w:uiPriority w:val="0"/>
    <w:pPr>
      <w:ind w:firstLine="0" w:firstLineChars="0"/>
      <w:jc w:val="left"/>
    </w:pPr>
    <w:rPr>
      <w:b/>
      <w:color w:val="0000FF"/>
    </w:rPr>
  </w:style>
  <w:style w:type="paragraph" w:styleId="15">
    <w:name w:val="Normal Indent"/>
    <w:basedOn w:val="1"/>
    <w:qFormat/>
    <w:uiPriority w:val="0"/>
    <w:pPr>
      <w:ind w:firstLine="420"/>
    </w:pPr>
  </w:style>
  <w:style w:type="paragraph" w:styleId="16">
    <w:name w:val="Document Map"/>
    <w:basedOn w:val="1"/>
    <w:semiHidden/>
    <w:qFormat/>
    <w:uiPriority w:val="0"/>
    <w:pPr>
      <w:shd w:val="clear" w:color="auto" w:fill="000080"/>
    </w:pPr>
  </w:style>
  <w:style w:type="paragraph" w:styleId="17">
    <w:name w:val="annotation text"/>
    <w:basedOn w:val="1"/>
    <w:qFormat/>
    <w:uiPriority w:val="0"/>
    <w:pPr>
      <w:jc w:val="left"/>
    </w:pPr>
  </w:style>
  <w:style w:type="paragraph" w:styleId="18">
    <w:name w:val="toc 3"/>
    <w:basedOn w:val="1"/>
    <w:next w:val="1"/>
    <w:qFormat/>
    <w:uiPriority w:val="39"/>
    <w:pPr>
      <w:ind w:left="840" w:leftChars="400"/>
    </w:pPr>
  </w:style>
  <w:style w:type="paragraph" w:styleId="19">
    <w:name w:val="Balloon Text"/>
    <w:basedOn w:val="1"/>
    <w:link w:val="35"/>
    <w:qFormat/>
    <w:uiPriority w:val="0"/>
    <w:pPr>
      <w:spacing w:line="240" w:lineRule="auto"/>
    </w:pPr>
    <w:rPr>
      <w:sz w:val="18"/>
      <w:szCs w:val="18"/>
    </w:rPr>
  </w:style>
  <w:style w:type="paragraph" w:styleId="20">
    <w:name w:val="footer"/>
    <w:basedOn w:val="1"/>
    <w:link w:val="36"/>
    <w:unhideWhenUsed/>
    <w:qFormat/>
    <w:uiPriority w:val="99"/>
    <w:pPr>
      <w:widowControl/>
      <w:tabs>
        <w:tab w:val="center" w:pos="4680"/>
        <w:tab w:val="right" w:pos="9360"/>
      </w:tabs>
      <w:spacing w:line="240" w:lineRule="auto"/>
      <w:ind w:firstLine="0" w:firstLineChars="0"/>
      <w:jc w:val="left"/>
    </w:pPr>
    <w:rPr>
      <w:rFonts w:ascii="Calibri" w:hAnsi="Calibri" w:eastAsia="Calibri"/>
      <w:kern w:val="0"/>
      <w:sz w:val="21"/>
      <w:szCs w:val="21"/>
    </w:rPr>
  </w:style>
  <w:style w:type="paragraph" w:styleId="21">
    <w:name w:val="header"/>
    <w:basedOn w:val="1"/>
    <w:qFormat/>
    <w:uiPriority w:val="0"/>
    <w:pPr>
      <w:pBdr>
        <w:bottom w:val="single" w:color="auto" w:sz="6" w:space="1"/>
      </w:pBdr>
      <w:tabs>
        <w:tab w:val="center" w:pos="4153"/>
        <w:tab w:val="right" w:pos="8306"/>
      </w:tabs>
      <w:spacing w:line="240" w:lineRule="auto"/>
      <w:jc w:val="center"/>
    </w:pPr>
    <w:rPr>
      <w:sz w:val="18"/>
      <w:szCs w:val="18"/>
    </w:rPr>
  </w:style>
  <w:style w:type="paragraph" w:styleId="22">
    <w:name w:val="toc 1"/>
    <w:basedOn w:val="1"/>
    <w:next w:val="1"/>
    <w:qFormat/>
    <w:uiPriority w:val="39"/>
  </w:style>
  <w:style w:type="paragraph" w:styleId="23">
    <w:name w:val="toc 2"/>
    <w:basedOn w:val="1"/>
    <w:next w:val="1"/>
    <w:qFormat/>
    <w:uiPriority w:val="39"/>
    <w:pPr>
      <w:ind w:left="420" w:leftChars="200"/>
    </w:pPr>
  </w:style>
  <w:style w:type="paragraph" w:styleId="24">
    <w:name w:val="Normal (Web)"/>
    <w:basedOn w:val="1"/>
    <w:qFormat/>
    <w:uiPriority w:val="0"/>
    <w:pPr>
      <w:spacing w:before="0" w:beforeAutospacing="1" w:after="0" w:afterAutospacing="1"/>
      <w:ind w:left="0" w:right="0"/>
      <w:jc w:val="left"/>
    </w:pPr>
    <w:rPr>
      <w:kern w:val="0"/>
      <w:sz w:val="24"/>
      <w:lang w:val="en-US" w:eastAsia="zh-CN" w:bidi="ar"/>
    </w:rPr>
  </w:style>
  <w:style w:type="table" w:styleId="26">
    <w:name w:val="Table Grid"/>
    <w:basedOn w:val="25"/>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8">
    <w:name w:val="page number"/>
    <w:qFormat/>
    <w:uiPriority w:val="0"/>
    <w:rPr>
      <w:rFonts w:ascii="Times New Roman" w:hAnsi="Times New Roman" w:eastAsia="宋体"/>
      <w:color w:val="auto"/>
      <w:sz w:val="21"/>
    </w:rPr>
  </w:style>
  <w:style w:type="character" w:styleId="29">
    <w:name w:val="Hyperlink"/>
    <w:unhideWhenUsed/>
    <w:qFormat/>
    <w:uiPriority w:val="99"/>
    <w:rPr>
      <w:color w:val="0000FF"/>
      <w:u w:val="single"/>
    </w:rPr>
  </w:style>
  <w:style w:type="character" w:customStyle="1" w:styleId="30">
    <w:name w:val="标题 2 字符"/>
    <w:link w:val="5"/>
    <w:qFormat/>
    <w:uiPriority w:val="0"/>
    <w:rPr>
      <w:rFonts w:ascii="Times New Roman" w:hAnsi="Times New Roman" w:eastAsia="楷体_GB2312"/>
      <w:b/>
      <w:color w:val="000000" w:themeColor="text1"/>
      <w:kern w:val="2"/>
      <w:sz w:val="32"/>
      <w:szCs w:val="32"/>
      <w:lang w:val="zh-CN" w:eastAsia="zh-CN"/>
      <w14:textFill>
        <w14:solidFill>
          <w14:schemeClr w14:val="tx1"/>
        </w14:solidFill>
      </w14:textFill>
    </w:rPr>
  </w:style>
  <w:style w:type="character" w:customStyle="1" w:styleId="31">
    <w:name w:val="标题 3 字符"/>
    <w:link w:val="6"/>
    <w:qFormat/>
    <w:uiPriority w:val="0"/>
    <w:rPr>
      <w:rFonts w:ascii="Times New Roman" w:hAnsi="Times New Roman" w:eastAsia="仿宋_GB2312"/>
      <w:b/>
      <w:color w:val="000000" w:themeColor="text1"/>
      <w:kern w:val="2"/>
      <w:sz w:val="32"/>
      <w:szCs w:val="32"/>
      <w:lang w:val="zh-CN" w:eastAsia="zh-CN"/>
      <w14:textFill>
        <w14:solidFill>
          <w14:schemeClr w14:val="tx1"/>
        </w14:solidFill>
      </w14:textFill>
    </w:rPr>
  </w:style>
  <w:style w:type="character" w:customStyle="1" w:styleId="32">
    <w:name w:val="标题 4 字符"/>
    <w:link w:val="7"/>
    <w:qFormat/>
    <w:uiPriority w:val="0"/>
    <w:rPr>
      <w:rFonts w:ascii="Times New Roman" w:hAnsi="Times New Roman" w:eastAsia="仿宋_GB2312"/>
      <w:b/>
      <w:color w:val="000000" w:themeColor="text1"/>
      <w:kern w:val="2"/>
      <w:sz w:val="24"/>
      <w:szCs w:val="28"/>
      <w:lang w:val="zh-CN" w:eastAsia="zh-CN"/>
      <w14:textFill>
        <w14:solidFill>
          <w14:schemeClr w14:val="tx1"/>
        </w14:solidFill>
      </w14:textFill>
    </w:rPr>
  </w:style>
  <w:style w:type="character" w:customStyle="1" w:styleId="33">
    <w:name w:val="标题 字符"/>
    <w:link w:val="10"/>
    <w:qFormat/>
    <w:uiPriority w:val="0"/>
    <w:rPr>
      <w:rFonts w:ascii="Cambria" w:hAnsi="Cambria" w:cs="Times New Roman"/>
      <w:b/>
      <w:bCs/>
      <w:kern w:val="2"/>
      <w:sz w:val="32"/>
      <w:szCs w:val="32"/>
    </w:rPr>
  </w:style>
  <w:style w:type="character" w:customStyle="1" w:styleId="34">
    <w:name w:val="标题 6 字符"/>
    <w:link w:val="9"/>
    <w:qFormat/>
    <w:uiPriority w:val="0"/>
    <w:rPr>
      <w:b/>
      <w:color w:val="0000FF"/>
      <w:kern w:val="2"/>
      <w:sz w:val="24"/>
      <w:szCs w:val="32"/>
      <w:lang w:val="zh-CN" w:eastAsia="zh-CN"/>
    </w:rPr>
  </w:style>
  <w:style w:type="character" w:customStyle="1" w:styleId="35">
    <w:name w:val="批注框文本 字符"/>
    <w:link w:val="19"/>
    <w:qFormat/>
    <w:uiPriority w:val="0"/>
    <w:rPr>
      <w:kern w:val="2"/>
      <w:sz w:val="18"/>
      <w:szCs w:val="18"/>
    </w:rPr>
  </w:style>
  <w:style w:type="character" w:customStyle="1" w:styleId="36">
    <w:name w:val="页脚 字符"/>
    <w:link w:val="20"/>
    <w:qFormat/>
    <w:uiPriority w:val="99"/>
    <w:rPr>
      <w:rFonts w:ascii="Calibri" w:hAnsi="Calibri" w:eastAsia="Calibri"/>
      <w:sz w:val="21"/>
      <w:szCs w:val="21"/>
    </w:rPr>
  </w:style>
  <w:style w:type="paragraph" w:customStyle="1" w:styleId="37">
    <w:name w:val="暗标+正文"/>
    <w:basedOn w:val="1"/>
    <w:semiHidden/>
    <w:qFormat/>
    <w:uiPriority w:val="0"/>
    <w:pPr>
      <w:overflowPunct w:val="0"/>
      <w:ind w:firstLine="480"/>
      <w:jc w:val="center"/>
    </w:pPr>
    <w:rPr>
      <w:rFonts w:eastAsia="仿宋_GB2312"/>
    </w:rPr>
  </w:style>
  <w:style w:type="paragraph" w:customStyle="1" w:styleId="38">
    <w:name w:val="样式 标题 6- + 首行缩进:  1 字符"/>
    <w:basedOn w:val="39"/>
    <w:qFormat/>
    <w:uiPriority w:val="0"/>
    <w:pPr>
      <w:ind w:firstLine="0" w:firstLineChars="0"/>
    </w:pPr>
    <w:rPr>
      <w:rFonts w:cs="宋体"/>
      <w:bCs/>
      <w:szCs w:val="20"/>
    </w:rPr>
  </w:style>
  <w:style w:type="paragraph" w:customStyle="1" w:styleId="39">
    <w:name w:val="标题 6-"/>
    <w:basedOn w:val="8"/>
    <w:next w:val="1"/>
    <w:qFormat/>
    <w:uiPriority w:val="0"/>
    <w:pPr>
      <w:ind w:firstLine="100" w:firstLineChars="100"/>
      <w:outlineLvl w:val="5"/>
    </w:pPr>
  </w:style>
  <w:style w:type="paragraph" w:customStyle="1" w:styleId="40">
    <w:name w:val="正文3"/>
    <w:basedOn w:val="1"/>
    <w:qFormat/>
    <w:uiPriority w:val="0"/>
    <w:rPr>
      <w:rFonts w:cs="宋体"/>
      <w:szCs w:val="20"/>
    </w:rPr>
  </w:style>
  <w:style w:type="paragraph" w:customStyle="1" w:styleId="41">
    <w:name w:val="图表标题"/>
    <w:basedOn w:val="1"/>
    <w:next w:val="1"/>
    <w:link w:val="42"/>
    <w:qFormat/>
    <w:uiPriority w:val="0"/>
    <w:pPr>
      <w:ind w:firstLine="0" w:firstLineChars="0"/>
      <w:jc w:val="center"/>
    </w:pPr>
    <w:rPr>
      <w:b/>
      <w:szCs w:val="20"/>
      <w:lang w:val="zh-CN" w:eastAsia="zh-CN"/>
    </w:rPr>
  </w:style>
  <w:style w:type="character" w:customStyle="1" w:styleId="42">
    <w:name w:val="图表标题 Char"/>
    <w:link w:val="41"/>
    <w:qFormat/>
    <w:uiPriority w:val="0"/>
    <w:rPr>
      <w:b/>
      <w:kern w:val="2"/>
      <w:sz w:val="24"/>
      <w:lang w:val="zh-CN" w:eastAsia="zh-CN"/>
    </w:rPr>
  </w:style>
  <w:style w:type="paragraph" w:customStyle="1" w:styleId="43">
    <w:name w:val="表格标题 行列"/>
    <w:basedOn w:val="1"/>
    <w:qFormat/>
    <w:uiPriority w:val="0"/>
    <w:pPr>
      <w:ind w:firstLine="0" w:firstLineChars="0"/>
      <w:jc w:val="center"/>
    </w:pPr>
    <w:rPr>
      <w:rFonts w:ascii="黑体" w:hAnsi="宋体" w:eastAsia="黑体" w:cs="宋体"/>
      <w:szCs w:val="20"/>
    </w:rPr>
  </w:style>
  <w:style w:type="paragraph" w:customStyle="1" w:styleId="44">
    <w:name w:val="正文格式"/>
    <w:basedOn w:val="1"/>
    <w:qFormat/>
    <w:uiPriority w:val="0"/>
    <w:pPr>
      <w:ind w:firstLine="480"/>
    </w:pPr>
    <w:rPr>
      <w:rFonts w:cs="宋体"/>
      <w:szCs w:val="20"/>
    </w:rPr>
  </w:style>
  <w:style w:type="paragraph" w:customStyle="1" w:styleId="45">
    <w:name w:val="图标题"/>
    <w:basedOn w:val="41"/>
    <w:qFormat/>
    <w:uiPriority w:val="0"/>
  </w:style>
  <w:style w:type="paragraph" w:customStyle="1" w:styleId="46">
    <w:name w:val="表内中"/>
    <w:basedOn w:val="40"/>
    <w:qFormat/>
    <w:uiPriority w:val="0"/>
    <w:pPr>
      <w:spacing w:line="240" w:lineRule="auto"/>
      <w:ind w:firstLine="0" w:firstLineChars="0"/>
      <w:jc w:val="center"/>
    </w:pPr>
    <w:rPr>
      <w:rFonts w:cs="Times New Roman"/>
      <w:sz w:val="21"/>
    </w:rPr>
  </w:style>
  <w:style w:type="paragraph" w:customStyle="1" w:styleId="47">
    <w:name w:val="表内左"/>
    <w:basedOn w:val="46"/>
    <w:qFormat/>
    <w:uiPriority w:val="0"/>
    <w:pPr>
      <w:ind w:firstLine="0" w:firstLineChars="0"/>
      <w:jc w:val="both"/>
    </w:pPr>
  </w:style>
  <w:style w:type="paragraph" w:customStyle="1" w:styleId="48">
    <w:name w:val="表头"/>
    <w:basedOn w:val="47"/>
    <w:qFormat/>
    <w:uiPriority w:val="0"/>
    <w:pPr>
      <w:ind w:firstLine="0" w:firstLineChars="0"/>
      <w:jc w:val="center"/>
    </w:pPr>
    <w:rPr>
      <w:rFonts w:eastAsia="黑体"/>
    </w:rPr>
  </w:style>
  <w:style w:type="paragraph" w:customStyle="1" w:styleId="49">
    <w:name w:val="表头纵"/>
    <w:basedOn w:val="40"/>
    <w:qFormat/>
    <w:uiPriority w:val="0"/>
    <w:pPr>
      <w:ind w:firstLine="480"/>
    </w:pPr>
    <w:rPr>
      <w:rFonts w:ascii="宋体" w:hAnsi="宋体"/>
    </w:rPr>
  </w:style>
  <w:style w:type="table" w:customStyle="1" w:styleId="50">
    <w:name w:val="Table Normal"/>
    <w:semiHidden/>
    <w:unhideWhenUsed/>
    <w:qFormat/>
    <w:uiPriority w:val="0"/>
    <w:tblPr>
      <w:tblCellMar>
        <w:top w:w="0" w:type="dxa"/>
        <w:left w:w="0" w:type="dxa"/>
        <w:bottom w:w="0" w:type="dxa"/>
        <w:right w:w="0" w:type="dxa"/>
      </w:tblCellMar>
    </w:tblPr>
  </w:style>
  <w:style w:type="character" w:customStyle="1" w:styleId="51">
    <w:name w:val="font31"/>
    <w:basedOn w:val="27"/>
    <w:qFormat/>
    <w:uiPriority w:val="0"/>
    <w:rPr>
      <w:rFonts w:hint="eastAsia" w:ascii="黑体" w:hAnsi="宋体" w:eastAsia="黑体" w:cs="黑体"/>
      <w:color w:val="000000"/>
      <w:sz w:val="24"/>
      <w:szCs w:val="24"/>
      <w:u w:val="none"/>
    </w:rPr>
  </w:style>
  <w:style w:type="character" w:customStyle="1" w:styleId="52">
    <w:name w:val="font41"/>
    <w:basedOn w:val="27"/>
    <w:qFormat/>
    <w:uiPriority w:val="0"/>
    <w:rPr>
      <w:rFonts w:hint="eastAsia" w:ascii="仿宋_GB2312" w:eastAsia="仿宋_GB2312" w:cs="仿宋_GB2312"/>
      <w:color w:val="000000"/>
      <w:sz w:val="24"/>
      <w:szCs w:val="24"/>
      <w:u w:val="none"/>
    </w:rPr>
  </w:style>
  <w:style w:type="character" w:customStyle="1" w:styleId="53">
    <w:name w:val="font21"/>
    <w:basedOn w:val="27"/>
    <w:qFormat/>
    <w:uiPriority w:val="0"/>
    <w:rPr>
      <w:rFonts w:hint="eastAsia" w:ascii="仿宋_GB2312" w:eastAsia="仿宋_GB2312" w:cs="仿宋_GB2312"/>
      <w:color w:val="000000"/>
      <w:sz w:val="24"/>
      <w:szCs w:val="24"/>
      <w:u w:val="none"/>
    </w:rPr>
  </w:style>
  <w:style w:type="character" w:customStyle="1" w:styleId="54">
    <w:name w:val="font51"/>
    <w:basedOn w:val="27"/>
    <w:qFormat/>
    <w:uiPriority w:val="0"/>
    <w:rPr>
      <w:rFonts w:hint="eastAsia" w:ascii="仿宋_GB2312" w:eastAsia="仿宋_GB2312" w:cs="仿宋_GB2312"/>
      <w:color w:val="000000"/>
      <w:sz w:val="24"/>
      <w:szCs w:val="24"/>
      <w:u w:val="single"/>
    </w:rPr>
  </w:style>
  <w:style w:type="character" w:customStyle="1" w:styleId="55">
    <w:name w:val="font01"/>
    <w:basedOn w:val="27"/>
    <w:qFormat/>
    <w:uiPriority w:val="0"/>
    <w:rPr>
      <w:rFonts w:hint="eastAsia" w:ascii="宋体" w:hAnsi="宋体" w:eastAsia="宋体" w:cs="宋体"/>
      <w:color w:val="000000"/>
      <w:sz w:val="24"/>
      <w:szCs w:val="24"/>
      <w:u w:val="none"/>
    </w:rPr>
  </w:style>
  <w:style w:type="character" w:customStyle="1" w:styleId="56">
    <w:name w:val="font11"/>
    <w:basedOn w:val="27"/>
    <w:qFormat/>
    <w:uiPriority w:val="0"/>
    <w:rPr>
      <w:rFonts w:hint="eastAsia" w:ascii="宋体" w:hAnsi="宋体" w:eastAsia="宋体" w:cs="宋体"/>
      <w:color w:val="000000"/>
      <w:sz w:val="20"/>
      <w:szCs w:val="20"/>
      <w:u w:val="none"/>
    </w:rPr>
  </w:style>
  <w:style w:type="character" w:customStyle="1" w:styleId="57">
    <w:name w:val="font101"/>
    <w:basedOn w:val="27"/>
    <w:qFormat/>
    <w:uiPriority w:val="0"/>
    <w:rPr>
      <w:rFonts w:hint="eastAsia" w:ascii="宋体" w:hAnsi="宋体" w:eastAsia="宋体" w:cs="宋体"/>
      <w:color w:val="000000"/>
      <w:sz w:val="20"/>
      <w:szCs w:val="20"/>
      <w:u w:val="none"/>
    </w:rPr>
  </w:style>
  <w:style w:type="character" w:customStyle="1" w:styleId="58">
    <w:name w:val="font91"/>
    <w:basedOn w:val="27"/>
    <w:qFormat/>
    <w:uiPriority w:val="0"/>
    <w:rPr>
      <w:rFonts w:hint="default" w:ascii="Arial" w:hAnsi="Arial" w:cs="Arial"/>
      <w:color w:val="000000"/>
      <w:sz w:val="20"/>
      <w:szCs w:val="20"/>
      <w:u w:val="none"/>
    </w:rPr>
  </w:style>
  <w:style w:type="paragraph" w:customStyle="1" w:styleId="59">
    <w:name w:val="WPSOffice手动目录 1"/>
    <w:qFormat/>
    <w:uiPriority w:val="0"/>
    <w:pPr>
      <w:ind w:leftChars="0"/>
    </w:pPr>
    <w:rPr>
      <w:rFonts w:ascii="Times New Roman" w:hAnsi="Times New Roman" w:eastAsia="宋体" w:cs="Times New Roman"/>
      <w:sz w:val="20"/>
      <w:szCs w:val="20"/>
    </w:rPr>
  </w:style>
  <w:style w:type="paragraph" w:customStyle="1" w:styleId="60">
    <w:name w:val="WPSOffice手动目录 2"/>
    <w:qFormat/>
    <w:uiPriority w:val="0"/>
    <w:pPr>
      <w:ind w:leftChars="200"/>
    </w:pPr>
    <w:rPr>
      <w:rFonts w:ascii="Times New Roman" w:hAnsi="Times New Roman" w:eastAsia="宋体" w:cs="Times New Roman"/>
      <w:sz w:val="20"/>
      <w:szCs w:val="20"/>
    </w:rPr>
  </w:style>
  <w:style w:type="paragraph" w:customStyle="1" w:styleId="61">
    <w:name w:val="WPSOffice手动目录 3"/>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microsoft.com/office/2006/relationships/keyMapCustomizations" Target="customizations.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jpeg"/><Relationship Id="rId17" Type="http://schemas.openxmlformats.org/officeDocument/2006/relationships/theme" Target="theme/theme1.xml"/><Relationship Id="rId16" Type="http://schemas.openxmlformats.org/officeDocument/2006/relationships/footer" Target="footer7.xml"/><Relationship Id="rId15" Type="http://schemas.openxmlformats.org/officeDocument/2006/relationships/header" Target="header5.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AppData\Roaming\kingsoft\office6\templates\wps\zh_CN\&#24503;&#21270;&#21439;&#38518;&#29943;&#29983;&#20135;&#20225;&#19994;&#23433;&#20840;&#29983;&#20135;&#20449;&#24687;&#21270;&#24314;&#35774;&#20855;&#20307;&#35201;&#27714;.wp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德化县陶瓷生产企业安全生产信息化建设具体要求.wpt</Template>
  <Pages>77</Pages>
  <Words>26464</Words>
  <Characters>31798</Characters>
  <Lines>3</Lines>
  <Paragraphs>3</Paragraphs>
  <TotalTime>3</TotalTime>
  <ScaleCrop>false</ScaleCrop>
  <LinksUpToDate>false</LinksUpToDate>
  <CharactersWithSpaces>39335</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2023-04-25T12:56:00Z</dcterms:created>
  <dc:creator>HE.J</dc:creator>
  <cp:lastModifiedBy>随♥缘</cp:lastModifiedBy>
  <dcterms:modified xsi:type="dcterms:W3CDTF">2023-10-26T03:58:17Z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1F809B5701404CBEA46A60E08A03958D_11</vt:lpwstr>
  </property>
</Properties>
</file>