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方正小标宋简体" w:hAnsi="方正小标宋简体" w:eastAsia="方正小标宋简体" w:cs="方正小标宋简体"/>
          <w:b/>
          <w:bCs/>
          <w:sz w:val="52"/>
          <w:szCs w:val="52"/>
          <w:lang w:val="en-US" w:eastAsia="zh-CN"/>
        </w:rPr>
      </w:pPr>
      <w:r>
        <w:rPr>
          <w:rFonts w:hint="eastAsia" w:ascii="方正小标宋简体" w:hAnsi="方正小标宋简体" w:eastAsia="方正小标宋简体" w:cs="方正小标宋简体"/>
          <w:b/>
          <w:bCs/>
          <w:sz w:val="52"/>
          <w:szCs w:val="52"/>
          <w:lang w:val="en-US" w:eastAsia="zh-CN"/>
        </w:rPr>
        <w:t>永春县</w:t>
      </w:r>
      <w:r>
        <w:rPr>
          <w:rFonts w:hint="eastAsia" w:ascii="方正小标宋简体" w:hAnsi="方正小标宋简体" w:eastAsia="方正小标宋简体" w:cs="方正小标宋简体"/>
          <w:b/>
          <w:bCs/>
          <w:sz w:val="52"/>
          <w:szCs w:val="52"/>
        </w:rPr>
        <w:t>桃城镇</w:t>
      </w:r>
      <w:r>
        <w:rPr>
          <w:rFonts w:hint="eastAsia" w:ascii="方正小标宋简体" w:hAnsi="方正小标宋简体" w:eastAsia="方正小标宋简体" w:cs="方正小标宋简体"/>
          <w:b/>
          <w:bCs/>
          <w:sz w:val="52"/>
          <w:szCs w:val="52"/>
          <w:lang w:val="en-US" w:eastAsia="zh-CN"/>
        </w:rPr>
        <w:t>人民政府</w:t>
      </w:r>
    </w:p>
    <w:p>
      <w:pPr>
        <w:pStyle w:val="16"/>
        <w:rPr>
          <w:rFonts w:hint="eastAsia"/>
          <w:lang w:val="en-US" w:eastAsia="zh-CN"/>
        </w:rPr>
      </w:pP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地</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质</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灾</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害</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应</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急</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预</w:t>
      </w:r>
    </w:p>
    <w:p>
      <w:pPr>
        <w:ind w:firstLine="0" w:firstLineChars="0"/>
        <w:jc w:val="center"/>
        <w:rPr>
          <w:rFonts w:hint="eastAsia" w:ascii="黑体" w:hAnsi="黑体" w:eastAsia="黑体" w:cs="黑体"/>
          <w:b/>
          <w:bCs/>
          <w:sz w:val="56"/>
          <w:szCs w:val="56"/>
        </w:rPr>
      </w:pPr>
      <w:r>
        <w:rPr>
          <w:rFonts w:hint="eastAsia" w:ascii="黑体" w:hAnsi="黑体" w:eastAsia="黑体" w:cs="黑体"/>
          <w:b/>
          <w:bCs/>
          <w:sz w:val="56"/>
          <w:szCs w:val="56"/>
        </w:rPr>
        <w:t>案</w:t>
      </w:r>
    </w:p>
    <w:p>
      <w:pPr>
        <w:ind w:firstLine="600"/>
        <w:jc w:val="center"/>
        <w:rPr>
          <w:rFonts w:hint="eastAsia"/>
          <w:sz w:val="40"/>
          <w:szCs w:val="36"/>
        </w:rPr>
      </w:pPr>
    </w:p>
    <w:p>
      <w:pPr>
        <w:pStyle w:val="16"/>
        <w:rPr>
          <w:rFonts w:hint="eastAsia"/>
          <w:sz w:val="40"/>
          <w:szCs w:val="36"/>
        </w:rPr>
      </w:pPr>
    </w:p>
    <w:p>
      <w:pPr>
        <w:pStyle w:val="17"/>
        <w:rPr>
          <w:rFonts w:hint="eastAsia"/>
          <w:sz w:val="40"/>
          <w:szCs w:val="36"/>
        </w:rPr>
      </w:pPr>
    </w:p>
    <w:p>
      <w:pPr>
        <w:pStyle w:val="16"/>
        <w:ind w:left="0" w:leftChars="0" w:firstLine="0" w:firstLineChars="0"/>
        <w:rPr>
          <w:rFonts w:hint="eastAsia"/>
        </w:r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eastAsia="仿宋"/>
          <w:b/>
          <w:bCs/>
          <w:sz w:val="44"/>
          <w:szCs w:val="44"/>
          <w:lang w:eastAsia="zh-CN"/>
        </w:rPr>
      </w:pPr>
      <w:r>
        <w:rPr>
          <w:rFonts w:hint="eastAsia"/>
          <w:b/>
          <w:bCs/>
          <w:sz w:val="44"/>
          <w:szCs w:val="44"/>
          <w:lang w:val="en-US" w:eastAsia="zh-CN"/>
        </w:rPr>
        <w:t>永春县</w:t>
      </w:r>
      <w:r>
        <w:rPr>
          <w:rFonts w:hint="eastAsia"/>
          <w:b/>
          <w:bCs/>
          <w:sz w:val="44"/>
          <w:szCs w:val="44"/>
        </w:rPr>
        <w:t>桃城</w:t>
      </w:r>
      <w:r>
        <w:rPr>
          <w:rFonts w:hint="eastAsia"/>
          <w:b/>
          <w:bCs/>
          <w:sz w:val="44"/>
          <w:szCs w:val="44"/>
          <w:lang w:eastAsia="zh-CN"/>
        </w:rPr>
        <w:t>镇</w:t>
      </w:r>
      <w:r>
        <w:rPr>
          <w:rFonts w:hint="eastAsia"/>
          <w:b/>
          <w:bCs/>
          <w:sz w:val="44"/>
          <w:szCs w:val="44"/>
          <w:lang w:val="en-US" w:eastAsia="zh-CN"/>
        </w:rPr>
        <w:t>人民</w:t>
      </w:r>
      <w:r>
        <w:rPr>
          <w:rFonts w:hint="eastAsia"/>
          <w:b/>
          <w:bCs/>
          <w:sz w:val="44"/>
          <w:szCs w:val="44"/>
          <w:lang w:eastAsia="zh-CN"/>
        </w:rPr>
        <w:t>政府</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b/>
          <w:bCs/>
          <w:color w:val="auto"/>
          <w:sz w:val="44"/>
          <w:szCs w:val="44"/>
          <w:lang w:val="en-US" w:eastAsia="zh-CN"/>
        </w:rPr>
      </w:pPr>
      <w:r>
        <w:rPr>
          <w:rFonts w:hint="eastAsia"/>
          <w:b/>
          <w:bCs/>
          <w:color w:val="auto"/>
          <w:sz w:val="44"/>
          <w:szCs w:val="44"/>
          <w:lang w:val="en-US" w:eastAsia="zh-CN"/>
        </w:rPr>
        <w:t>二〇二三年七月</w:t>
      </w:r>
    </w:p>
    <w:p>
      <w:pPr>
        <w:pStyle w:val="16"/>
        <w:rPr>
          <w:rFonts w:hint="eastAsia"/>
          <w:b/>
          <w:bCs/>
          <w:color w:val="auto"/>
          <w:sz w:val="44"/>
          <w:szCs w:val="44"/>
          <w:lang w:val="en-US" w:eastAsia="zh-CN"/>
        </w:rPr>
      </w:pPr>
    </w:p>
    <w:p>
      <w:pPr>
        <w:pStyle w:val="17"/>
        <w:rPr>
          <w:rFonts w:hint="default"/>
          <w:lang w:val="en-US" w:eastAsia="zh-CN"/>
        </w:rPr>
        <w:sectPr>
          <w:headerReference r:id="rId7" w:type="first"/>
          <w:footerReference r:id="rId10" w:type="first"/>
          <w:headerReference r:id="rId5" w:type="default"/>
          <w:footerReference r:id="rId8" w:type="default"/>
          <w:headerReference r:id="rId6" w:type="even"/>
          <w:footerReference r:id="rId9" w:type="even"/>
          <w:pgSz w:w="11907" w:h="16839"/>
          <w:pgMar w:top="1701" w:right="1418" w:bottom="1418" w:left="1418" w:header="1134" w:footer="907" w:gutter="0"/>
          <w:pgNumType w:start="1"/>
          <w:cols w:space="720" w:num="1"/>
          <w:docGrid w:type="lines" w:linePitch="326" w:charSpace="0"/>
        </w:sectPr>
      </w:pP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b/>
          <w:bCs/>
          <w:sz w:val="44"/>
          <w:szCs w:val="44"/>
        </w:rPr>
      </w:pPr>
      <w:r>
        <w:rPr>
          <w:rFonts w:hint="eastAsia" w:ascii="黑体" w:hAnsi="黑体" w:eastAsia="黑体" w:cs="黑体"/>
          <w:b/>
          <w:bCs/>
          <w:sz w:val="44"/>
          <w:szCs w:val="44"/>
        </w:rPr>
        <w:t>目</w:t>
      </w:r>
      <w:r>
        <w:rPr>
          <w:rFonts w:hint="eastAsia" w:ascii="黑体" w:hAnsi="黑体" w:eastAsia="黑体" w:cs="黑体"/>
          <w:b/>
          <w:bCs/>
          <w:sz w:val="44"/>
          <w:szCs w:val="44"/>
          <w:lang w:val="en-US" w:eastAsia="zh-CN"/>
        </w:rPr>
        <w:t xml:space="preserve">  </w:t>
      </w:r>
      <w:r>
        <w:rPr>
          <w:rFonts w:hint="eastAsia" w:ascii="黑体" w:hAnsi="黑体" w:eastAsia="黑体" w:cs="黑体"/>
          <w:b/>
          <w:bCs/>
          <w:sz w:val="44"/>
          <w:szCs w:val="44"/>
        </w:rPr>
        <w:t>录</w:t>
      </w:r>
    </w:p>
    <w:p>
      <w:pPr>
        <w:pStyle w:val="16"/>
        <w:rPr>
          <w:rFonts w:hint="eastAsia"/>
        </w:rPr>
      </w:pP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rPr>
        <w:fldChar w:fldCharType="begin"/>
      </w:r>
      <w:r>
        <w:rPr>
          <w:rFonts w:hint="eastAsia"/>
        </w:rPr>
        <w:instrText xml:space="preserve">TOC \o "1-2" \h \u </w:instrText>
      </w:r>
      <w:r>
        <w:rPr>
          <w:rFonts w:hint="eastAsia"/>
        </w:rPr>
        <w:fldChar w:fldCharType="separate"/>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_Toc16268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 总则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_Toc16268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_Toc26127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rPr>
        <w:t>1.1. 编</w:t>
      </w:r>
      <w:bookmarkStart w:id="44" w:name="_GoBack"/>
      <w:bookmarkEnd w:id="44"/>
      <w:r>
        <w:rPr>
          <w:rFonts w:hint="eastAsia" w:asciiTheme="majorEastAsia" w:hAnsiTheme="majorEastAsia" w:eastAsiaTheme="majorEastAsia" w:cstheme="majorEastAsia"/>
          <w:sz w:val="30"/>
          <w:szCs w:val="30"/>
          <w:lang w:val="en-US"/>
        </w:rPr>
        <w:t>制目的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_Toc26127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_Toc27382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rPr>
        <w:t>1.2. 编制依据</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_Toc27382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_Toc27745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1.3. 指导思想</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_Toc27745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_Toc2924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1.4. 工作原则</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_Toc2924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_Toc2389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rPr>
        <w:t>1.5. 适用范围</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_Toc2389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_Toc28587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 组织指挥体系及职责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_Toc28587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_Toc2279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rPr>
        <w:t xml:space="preserve">2.1. </w:t>
      </w:r>
      <w:r>
        <w:rPr>
          <w:rFonts w:hint="eastAsia" w:asciiTheme="majorEastAsia" w:hAnsiTheme="majorEastAsia" w:eastAsiaTheme="majorEastAsia" w:cstheme="majorEastAsia"/>
          <w:sz w:val="30"/>
          <w:szCs w:val="30"/>
          <w:lang w:val="en-US" w:eastAsia="zh-CN"/>
        </w:rPr>
        <w:t>组织机构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_Toc2279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_Toc21286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2.2. 组织机构职责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_Toc21286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_Toc639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rPr>
        <w:t>2.3. 镇</w:t>
      </w:r>
      <w:r>
        <w:rPr>
          <w:rFonts w:hint="eastAsia" w:asciiTheme="majorEastAsia" w:hAnsiTheme="majorEastAsia" w:eastAsiaTheme="majorEastAsia" w:cstheme="majorEastAsia"/>
          <w:sz w:val="30"/>
          <w:szCs w:val="30"/>
          <w:lang w:val="en-US" w:eastAsia="zh-CN"/>
        </w:rPr>
        <w:t>地灾办</w:t>
      </w:r>
      <w:r>
        <w:rPr>
          <w:rFonts w:hint="eastAsia" w:asciiTheme="majorEastAsia" w:hAnsiTheme="majorEastAsia" w:eastAsiaTheme="majorEastAsia" w:cstheme="majorEastAsia"/>
          <w:sz w:val="30"/>
          <w:szCs w:val="30"/>
          <w:lang w:val="en-US"/>
        </w:rPr>
        <w:t>主要职责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_Toc639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_Toc6753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2.4. 镇地灾指挥部成员单位主要职责</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_Toc6753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_Toc12388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2.5. 应急抢险队伍</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_Toc12388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_Toc10003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3. 地质灾害险情与灾情分级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_Toc10003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_Toc25556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4. 监测、预防预警和报告</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_Toc25556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_Toc10838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4.1. 监测</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_Toc10838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_Toc751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4.2. 预防预警</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_Toc751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_Toc19832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4.3. 速报制度</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_Toc19832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_Toc9935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5. 应急准备</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_Toc9935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_Toc3622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 应急响应</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_Toc3622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sectPr>
          <w:headerReference r:id="rId11" w:type="default"/>
          <w:footerReference r:id="rId12" w:type="default"/>
          <w:pgSz w:w="11907" w:h="16839"/>
          <w:pgMar w:top="1701" w:right="1418" w:bottom="1418" w:left="1418" w:header="1134" w:footer="907" w:gutter="0"/>
          <w:pgBorders>
            <w:top w:val="none" w:sz="0" w:space="0"/>
            <w:left w:val="none" w:sz="0" w:space="0"/>
            <w:bottom w:val="none" w:sz="0" w:space="0"/>
            <w:right w:val="none" w:sz="0" w:space="0"/>
          </w:pgBorders>
          <w:pgNumType w:start="1"/>
          <w:cols w:space="720" w:num="1"/>
          <w:docGrid w:type="lines" w:linePitch="326" w:charSpace="0"/>
        </w:sect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_Toc25473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6.1. 特大型、大型地质灾害险情和灾情应急响应（Ⅰ、Ⅱ级）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_Toc25473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14</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_Toc20736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6.2. 中、小型地质灾害险情和灾情的应急响应（Ⅲ、IV级）</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_Toc20736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_Toc20676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6.3. 应急响应工作分工</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_Toc20676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15</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_Toc1507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6.4. 应急响应结束</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_Toc1507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_Toc25011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7. 善后处理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_Toc25011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_Toc21353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 保障措施</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_Toc21353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_Toc19141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8.1. 救灾队伍保障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_Toc19141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20</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_Toc11111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8.2. 救灾资金及物质保障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_Toc11111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_Toc28873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8.3. 地方救灾物资保障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_Toc28873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_Toc30845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8.4. 应急技术保障</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_Toc30845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_Toc28871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8.5. 宣传与培训</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_Toc28871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_Toc21737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8.6. 信息发布</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_Toc21737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_Toc4080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8.7. 监督检查</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_Toc4080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_Toc32068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 预案管理与更新</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_Toc32068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_Toc7169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9.1. 预案管理</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_Toc7169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_Toc1487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10. 奖惩与责任</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_Toc1487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2"/>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_Toc18372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11. 附件：</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_Toc18372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22</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_Toc20344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11.1. 附件1：桃城镇地质灾害应急指挥部成员及联系方式</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_Toc20344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23</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_Toc11413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11.2. 附件2：桃城镇地质灾害点情况表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_Toc11413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26</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_Toc25027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11.3. 附件3：桃城镇高陡边坡点情况表</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_Toc25027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27</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_Toc8469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11.4. 附件4：地质灾害应急救援队伍</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_Toc8469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29</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rPr>
      </w:pP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HYPERLINK \l _Toc14649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lang w:val="en-US" w:eastAsia="zh-CN"/>
        </w:rPr>
        <w:t>11.5. 附件5：地质灾害应急救援装备物资</w:t>
      </w:r>
      <w:r>
        <w:rPr>
          <w:rFonts w:hint="eastAsia" w:asciiTheme="majorEastAsia" w:hAnsiTheme="majorEastAsia" w:eastAsiaTheme="majorEastAsia" w:cstheme="majorEastAsia"/>
          <w:sz w:val="30"/>
          <w:szCs w:val="30"/>
        </w:rPr>
        <w:tab/>
      </w:r>
      <w:r>
        <w:rPr>
          <w:rFonts w:hint="eastAsia" w:asciiTheme="majorEastAsia" w:hAnsiTheme="majorEastAsia" w:eastAsiaTheme="majorEastAsia" w:cstheme="majorEastAsia"/>
          <w:sz w:val="30"/>
          <w:szCs w:val="30"/>
        </w:rPr>
        <w:fldChar w:fldCharType="begin"/>
      </w:r>
      <w:r>
        <w:rPr>
          <w:rFonts w:hint="eastAsia" w:asciiTheme="majorEastAsia" w:hAnsiTheme="majorEastAsia" w:eastAsiaTheme="majorEastAsia" w:cstheme="majorEastAsia"/>
          <w:sz w:val="30"/>
          <w:szCs w:val="30"/>
        </w:rPr>
        <w:instrText xml:space="preserve"> PAGEREF _Toc14649 \h </w:instrText>
      </w:r>
      <w:r>
        <w:rPr>
          <w:rFonts w:hint="eastAsia" w:asciiTheme="majorEastAsia" w:hAnsiTheme="majorEastAsia" w:eastAsiaTheme="majorEastAsia" w:cstheme="majorEastAsia"/>
          <w:sz w:val="30"/>
          <w:szCs w:val="30"/>
        </w:rPr>
        <w:fldChar w:fldCharType="separate"/>
      </w:r>
      <w:r>
        <w:rPr>
          <w:rFonts w:hint="eastAsia" w:asciiTheme="majorEastAsia" w:hAnsiTheme="majorEastAsia" w:eastAsiaTheme="majorEastAsia" w:cstheme="majorEastAsia"/>
          <w:sz w:val="30"/>
          <w:szCs w:val="30"/>
        </w:rPr>
        <w:t>31</w:t>
      </w:r>
      <w:r>
        <w:rPr>
          <w:rFonts w:hint="eastAsia" w:asciiTheme="majorEastAsia" w:hAnsiTheme="majorEastAsia" w:eastAsiaTheme="majorEastAsia" w:cstheme="majorEastAsia"/>
          <w:sz w:val="30"/>
          <w:szCs w:val="30"/>
        </w:rPr>
        <w:fldChar w:fldCharType="end"/>
      </w:r>
      <w:r>
        <w:rPr>
          <w:rFonts w:hint="eastAsia" w:asciiTheme="majorEastAsia" w:hAnsiTheme="majorEastAsia" w:eastAsiaTheme="majorEastAsia" w:cstheme="majorEastAsia"/>
          <w:sz w:val="30"/>
          <w:szCs w:val="30"/>
        </w:rPr>
        <w:fldChar w:fldCharType="end"/>
      </w:r>
    </w:p>
    <w:p>
      <w:pPr>
        <w:pStyle w:val="23"/>
        <w:keepNext w:val="0"/>
        <w:keepLines w:val="0"/>
        <w:pageBreakBefore w:val="0"/>
        <w:widowControl w:val="0"/>
        <w:tabs>
          <w:tab w:val="right" w:leader="dot" w:pos="9071"/>
        </w:tabs>
        <w:kinsoku/>
        <w:wordWrap/>
        <w:overflowPunct/>
        <w:topLinePunct w:val="0"/>
        <w:autoSpaceDE/>
        <w:autoSpaceDN/>
        <w:bidi w:val="0"/>
        <w:adjustRightInd/>
        <w:snapToGrid/>
        <w:spacing w:line="600" w:lineRule="exact"/>
        <w:ind w:firstLine="0" w:firstLineChars="0"/>
        <w:jc w:val="left"/>
        <w:textAlignment w:val="auto"/>
        <w:rPr>
          <w:rFonts w:hint="eastAsia" w:asciiTheme="majorEastAsia" w:hAnsiTheme="majorEastAsia" w:eastAsiaTheme="majorEastAsia" w:cstheme="majorEastAsia"/>
          <w:sz w:val="30"/>
          <w:szCs w:val="30"/>
          <w:lang w:val="en-US" w:eastAsia="zh-CN"/>
        </w:rPr>
        <w:sectPr>
          <w:footerReference r:id="rId13" w:type="default"/>
          <w:pgSz w:w="11907" w:h="16839"/>
          <w:pgMar w:top="1701" w:right="1418" w:bottom="1418" w:left="1418" w:header="1134" w:footer="907" w:gutter="0"/>
          <w:pgBorders>
            <w:top w:val="none" w:sz="0" w:space="0"/>
            <w:left w:val="none" w:sz="0" w:space="0"/>
            <w:bottom w:val="none" w:sz="0" w:space="0"/>
            <w:right w:val="none" w:sz="0" w:space="0"/>
          </w:pgBorders>
          <w:pgNumType w:start="1"/>
          <w:cols w:space="720" w:num="1"/>
          <w:docGrid w:type="lines" w:linePitch="326" w:charSpace="0"/>
        </w:sectPr>
      </w:pP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HYPERLINK \l _Toc22130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11.6. 附件6：桃城镇自然灾害避灾点情况表</w:t>
      </w:r>
      <w:r>
        <w:rPr>
          <w:rFonts w:hint="eastAsia" w:asciiTheme="majorEastAsia" w:hAnsiTheme="majorEastAsia" w:eastAsiaTheme="majorEastAsia" w:cstheme="majorEastAsia"/>
          <w:sz w:val="30"/>
          <w:szCs w:val="30"/>
          <w:lang w:val="en-US" w:eastAsia="zh-CN"/>
        </w:rPr>
        <w:tab/>
      </w:r>
      <w:r>
        <w:rPr>
          <w:rFonts w:hint="eastAsia" w:asciiTheme="majorEastAsia" w:hAnsiTheme="majorEastAsia" w:eastAsiaTheme="majorEastAsia" w:cstheme="majorEastAsia"/>
          <w:sz w:val="30"/>
          <w:szCs w:val="30"/>
          <w:lang w:val="en-US" w:eastAsia="zh-CN"/>
        </w:rPr>
        <w:fldChar w:fldCharType="begin"/>
      </w:r>
      <w:r>
        <w:rPr>
          <w:rFonts w:hint="eastAsia" w:asciiTheme="majorEastAsia" w:hAnsiTheme="majorEastAsia" w:eastAsiaTheme="majorEastAsia" w:cstheme="majorEastAsia"/>
          <w:sz w:val="30"/>
          <w:szCs w:val="30"/>
          <w:lang w:val="en-US" w:eastAsia="zh-CN"/>
        </w:rPr>
        <w:instrText xml:space="preserve"> PAGEREF _Toc22130 \h </w:instrText>
      </w:r>
      <w:r>
        <w:rPr>
          <w:rFonts w:hint="eastAsia" w:asciiTheme="majorEastAsia" w:hAnsiTheme="majorEastAsia" w:eastAsiaTheme="majorEastAsia" w:cstheme="majorEastAsia"/>
          <w:sz w:val="30"/>
          <w:szCs w:val="30"/>
          <w:lang w:val="en-US" w:eastAsia="zh-CN"/>
        </w:rPr>
        <w:fldChar w:fldCharType="separate"/>
      </w:r>
      <w:r>
        <w:rPr>
          <w:rFonts w:hint="eastAsia" w:asciiTheme="majorEastAsia" w:hAnsiTheme="majorEastAsia" w:eastAsiaTheme="majorEastAsia" w:cstheme="majorEastAsia"/>
          <w:sz w:val="30"/>
          <w:szCs w:val="30"/>
          <w:lang w:val="en-US" w:eastAsia="zh-CN"/>
        </w:rPr>
        <w:t>34</w:t>
      </w:r>
      <w:r>
        <w:rPr>
          <w:rFonts w:hint="eastAsia" w:asciiTheme="majorEastAsia" w:hAnsiTheme="majorEastAsia" w:eastAsiaTheme="majorEastAsia" w:cstheme="majorEastAsia"/>
          <w:sz w:val="30"/>
          <w:szCs w:val="30"/>
          <w:lang w:val="en-US" w:eastAsia="zh-CN"/>
        </w:rPr>
        <w:fldChar w:fldCharType="end"/>
      </w:r>
      <w:r>
        <w:rPr>
          <w:rFonts w:hint="eastAsia" w:asciiTheme="majorEastAsia" w:hAnsiTheme="majorEastAsia" w:eastAsiaTheme="majorEastAsia" w:cstheme="majorEastAsia"/>
          <w:sz w:val="30"/>
          <w:szCs w:val="30"/>
          <w:lang w:val="en-US" w:eastAsia="zh-CN"/>
        </w:rPr>
        <w:fldChar w:fldCharType="end"/>
      </w:r>
    </w:p>
    <w:p>
      <w:pPr>
        <w:pStyle w:val="13"/>
        <w:ind w:left="0" w:leftChars="0" w:firstLine="0" w:firstLineChars="0"/>
        <w:jc w:val="center"/>
        <w:rPr>
          <w:rFonts w:hint="eastAsia" w:ascii="黑体" w:hAnsi="黑体" w:eastAsia="黑体" w:cs="黑体"/>
          <w:b/>
          <w:bCs/>
          <w:sz w:val="44"/>
          <w:szCs w:val="44"/>
        </w:rPr>
      </w:pPr>
      <w:r>
        <w:rPr>
          <w:rFonts w:hint="eastAsia"/>
        </w:rPr>
        <w:fldChar w:fldCharType="end"/>
      </w:r>
      <w:r>
        <w:rPr>
          <w:rFonts w:hint="eastAsia" w:ascii="黑体" w:hAnsi="黑体" w:eastAsia="黑体" w:cs="黑体"/>
          <w:b/>
          <w:bCs/>
          <w:sz w:val="44"/>
          <w:szCs w:val="44"/>
          <w:lang w:val="en-US" w:eastAsia="zh-CN"/>
        </w:rPr>
        <w:t>永春县</w:t>
      </w:r>
      <w:r>
        <w:rPr>
          <w:rFonts w:hint="eastAsia" w:ascii="黑体" w:hAnsi="黑体" w:eastAsia="黑体" w:cs="黑体"/>
          <w:b/>
          <w:bCs/>
          <w:sz w:val="44"/>
          <w:szCs w:val="44"/>
        </w:rPr>
        <w:t>桃城镇</w:t>
      </w:r>
      <w:r>
        <w:rPr>
          <w:rFonts w:hint="eastAsia" w:ascii="黑体" w:hAnsi="黑体" w:eastAsia="黑体" w:cs="黑体"/>
          <w:b/>
          <w:bCs/>
          <w:sz w:val="44"/>
          <w:szCs w:val="44"/>
          <w:lang w:val="en-US" w:eastAsia="zh-CN"/>
        </w:rPr>
        <w:t>人民政府</w:t>
      </w:r>
      <w:r>
        <w:rPr>
          <w:rFonts w:hint="eastAsia" w:ascii="黑体" w:hAnsi="黑体" w:eastAsia="黑体" w:cs="黑体"/>
          <w:b/>
          <w:bCs/>
          <w:sz w:val="44"/>
          <w:szCs w:val="44"/>
        </w:rPr>
        <w:t>地质灾害应急预案</w:t>
      </w:r>
    </w:p>
    <w:p>
      <w:pPr>
        <w:pStyle w:val="16"/>
        <w:rPr>
          <w:rFonts w:hint="eastAsia"/>
        </w:rPr>
      </w:pPr>
    </w:p>
    <w:p>
      <w:pPr>
        <w:pStyle w:val="2"/>
      </w:pPr>
      <w:bookmarkStart w:id="0" w:name="_Toc16268"/>
      <w:r>
        <w:t>总则</w:t>
      </w:r>
      <w:bookmarkEnd w:id="0"/>
    </w:p>
    <w:p>
      <w:pPr>
        <w:pStyle w:val="3"/>
        <w:rPr>
          <w:rFonts w:hint="eastAsia" w:asciiTheme="majorEastAsia" w:hAnsiTheme="majorEastAsia" w:eastAsiaTheme="majorEastAsia" w:cstheme="majorEastAsia"/>
          <w:lang w:val="en-US"/>
        </w:rPr>
      </w:pPr>
      <w:bookmarkStart w:id="1" w:name="_Toc26127"/>
      <w:r>
        <w:rPr>
          <w:rFonts w:hint="eastAsia" w:asciiTheme="majorEastAsia" w:hAnsiTheme="majorEastAsia" w:eastAsiaTheme="majorEastAsia" w:cstheme="majorEastAsia"/>
          <w:lang w:val="en-US"/>
        </w:rPr>
        <w:t>编制目的</w:t>
      </w:r>
      <w:bookmarkEnd w:id="1"/>
    </w:p>
    <w:p>
      <w:pPr>
        <w:ind w:firstLine="600"/>
      </w:pPr>
      <w:r>
        <w:t>为了建立职责明确、运转有序、反应迅速、处置有力的</w:t>
      </w:r>
      <w:r>
        <w:rPr>
          <w:rFonts w:hint="eastAsia"/>
          <w:lang w:eastAsia="zh-CN"/>
        </w:rPr>
        <w:t>桃城镇</w:t>
      </w:r>
      <w:r>
        <w:t>突发地质灾害应急体系，避免和最大程度地减轻地质灾害造成的损失，保证我镇社会和谐稳定。</w:t>
      </w:r>
    </w:p>
    <w:p>
      <w:pPr>
        <w:pStyle w:val="3"/>
        <w:rPr>
          <w:rFonts w:hint="eastAsia" w:asciiTheme="majorEastAsia" w:hAnsiTheme="majorEastAsia" w:eastAsiaTheme="majorEastAsia" w:cstheme="majorEastAsia"/>
          <w:lang w:val="en-US"/>
        </w:rPr>
      </w:pPr>
      <w:bookmarkStart w:id="2" w:name="_Toc27382"/>
      <w:r>
        <w:rPr>
          <w:rFonts w:hint="eastAsia" w:asciiTheme="majorEastAsia" w:hAnsiTheme="majorEastAsia" w:eastAsiaTheme="majorEastAsia" w:cstheme="majorEastAsia"/>
          <w:lang w:val="en-US"/>
        </w:rPr>
        <w:t>编制依据</w:t>
      </w:r>
      <w:bookmarkEnd w:id="2"/>
    </w:p>
    <w:p>
      <w:pPr>
        <w:ind w:firstLine="0"/>
      </w:pPr>
      <w:r>
        <w:t>依据《地质灾害防治条例</w:t>
      </w:r>
      <w:r>
        <w:rPr>
          <w:rFonts w:hint="eastAsia"/>
          <w:lang w:eastAsia="zh-CN"/>
        </w:rPr>
        <w:t>》，</w:t>
      </w:r>
      <w:r>
        <w:rPr>
          <w:rFonts w:hint="eastAsia" w:ascii="仿宋" w:hAnsi="仿宋" w:eastAsia="仿宋" w:cs="仿宋"/>
          <w:sz w:val="32"/>
          <w:szCs w:val="32"/>
          <w:lang w:val="en-US" w:eastAsia="zh-CN"/>
        </w:rPr>
        <w:t>结合《永春县突发性地质灾害应急预案》及我镇历年来地质灾害防治工作实际</w:t>
      </w:r>
      <w:r>
        <w:t>，制定本预案。</w:t>
      </w:r>
    </w:p>
    <w:p>
      <w:pPr>
        <w:pStyle w:val="3"/>
        <w:rPr>
          <w:rFonts w:hint="eastAsia" w:asciiTheme="majorEastAsia" w:hAnsiTheme="majorEastAsia" w:eastAsiaTheme="majorEastAsia" w:cstheme="majorEastAsia"/>
          <w:lang w:val="en-US" w:eastAsia="zh-CN"/>
        </w:rPr>
      </w:pPr>
      <w:bookmarkStart w:id="3" w:name="_Toc27745"/>
      <w:r>
        <w:rPr>
          <w:rFonts w:hint="eastAsia" w:asciiTheme="majorEastAsia" w:hAnsiTheme="majorEastAsia" w:eastAsiaTheme="majorEastAsia" w:cstheme="majorEastAsia"/>
          <w:lang w:val="en-US" w:eastAsia="zh-CN"/>
        </w:rPr>
        <w:t>指导思想</w:t>
      </w:r>
      <w:bookmarkEnd w:id="3"/>
    </w:p>
    <w:p>
      <w:pPr>
        <w:ind w:firstLine="640" w:firstLineChars="200"/>
        <w:rPr>
          <w:rFonts w:hint="default"/>
          <w:lang w:val="en-US" w:eastAsia="zh-CN"/>
        </w:rPr>
      </w:pPr>
      <w:r>
        <w:rPr>
          <w:rFonts w:hint="eastAsia"/>
        </w:rPr>
        <w:t>全面贯彻党的</w:t>
      </w:r>
      <w:r>
        <w:rPr>
          <w:rFonts w:hint="default"/>
          <w:lang w:val="en-US" w:eastAsia="zh-CN"/>
        </w:rPr>
        <w:t>二十</w:t>
      </w:r>
      <w:r>
        <w:rPr>
          <w:rFonts w:hint="eastAsia"/>
        </w:rPr>
        <w:t>大精神，坚持“以人为本”，把人民群众生命财产安全放在首位，建立健全处置突发地质灾害的长效机制，掌握应对突发地质灾害的主动权。</w:t>
      </w:r>
    </w:p>
    <w:p>
      <w:pPr>
        <w:pStyle w:val="3"/>
        <w:rPr>
          <w:rFonts w:hint="default" w:asciiTheme="majorEastAsia" w:hAnsiTheme="majorEastAsia" w:eastAsiaTheme="majorEastAsia" w:cstheme="majorEastAsia"/>
          <w:lang w:val="en-US" w:eastAsia="zh-CN"/>
        </w:rPr>
      </w:pPr>
      <w:bookmarkStart w:id="4" w:name="_Toc2924"/>
      <w:r>
        <w:rPr>
          <w:rFonts w:hint="eastAsia" w:asciiTheme="majorEastAsia" w:hAnsiTheme="majorEastAsia" w:eastAsiaTheme="majorEastAsia" w:cstheme="majorEastAsia"/>
          <w:lang w:val="en-US" w:eastAsia="zh-CN"/>
        </w:rPr>
        <w:t>工作原则</w:t>
      </w:r>
      <w:bookmarkEnd w:id="4"/>
    </w:p>
    <w:p>
      <w:pPr>
        <w:numPr>
          <w:ilvl w:val="0"/>
          <w:numId w:val="2"/>
        </w:numPr>
        <w:rPr>
          <w:rFonts w:hint="eastAsia"/>
        </w:rPr>
      </w:pPr>
      <w:r>
        <w:rPr>
          <w:rFonts w:hint="eastAsia"/>
        </w:rPr>
        <w:t>以人为本，预防为主。坚持以人为本，安全第一，以防为主，防抗结合，把保障人民群众的生命财产安全作为应急工作的出发点和落脚点。</w:t>
      </w:r>
    </w:p>
    <w:p>
      <w:pPr>
        <w:ind w:firstLine="640" w:firstLineChars="200"/>
        <w:rPr>
          <w:rFonts w:hint="default"/>
          <w:lang w:val="en-US" w:eastAsia="zh-CN"/>
        </w:rPr>
      </w:pPr>
      <w:r>
        <w:rPr>
          <w:rFonts w:hint="eastAsia"/>
        </w:rPr>
        <w:t>（2）统一领导、分工负责。在镇党委</w:t>
      </w:r>
      <w:r>
        <w:rPr>
          <w:rFonts w:hint="eastAsia"/>
          <w:lang w:eastAsia="zh-CN"/>
        </w:rPr>
        <w:t>、</w:t>
      </w:r>
      <w:r>
        <w:rPr>
          <w:rFonts w:hint="eastAsia"/>
        </w:rPr>
        <w:t>政府的统一领导下，</w:t>
      </w:r>
      <w:r>
        <w:rPr>
          <w:rFonts w:hint="eastAsia"/>
          <w:lang w:val="en-US" w:eastAsia="zh-CN"/>
        </w:rPr>
        <w:t>镇直相关单位、</w:t>
      </w:r>
      <w:r>
        <w:rPr>
          <w:rFonts w:hint="eastAsia"/>
        </w:rPr>
        <w:t>各</w:t>
      </w:r>
      <w:r>
        <w:rPr>
          <w:rFonts w:hint="eastAsia"/>
          <w:lang w:eastAsia="zh-CN"/>
        </w:rPr>
        <w:t>村</w:t>
      </w:r>
      <w:r>
        <w:rPr>
          <w:rFonts w:hint="eastAsia"/>
        </w:rPr>
        <w:t>认真履行工作职责，协调联动、密切配合，共同做好突发地质灾害应急工作。</w:t>
      </w:r>
    </w:p>
    <w:p>
      <w:pPr>
        <w:pStyle w:val="3"/>
        <w:rPr>
          <w:rFonts w:hint="eastAsia" w:asciiTheme="majorEastAsia" w:hAnsiTheme="majorEastAsia" w:eastAsiaTheme="majorEastAsia" w:cstheme="majorEastAsia"/>
          <w:lang w:val="en-US" w:eastAsia="zh-CN"/>
        </w:rPr>
      </w:pPr>
      <w:bookmarkStart w:id="5" w:name="_Toc2389"/>
      <w:r>
        <w:rPr>
          <w:rFonts w:hint="eastAsia" w:asciiTheme="majorEastAsia" w:hAnsiTheme="majorEastAsia" w:eastAsiaTheme="majorEastAsia" w:cstheme="majorEastAsia"/>
          <w:lang w:val="en-US" w:eastAsia="zh-CN"/>
        </w:rPr>
        <w:t>适用范围</w:t>
      </w:r>
      <w:bookmarkEnd w:id="5"/>
    </w:p>
    <w:p>
      <w:pPr>
        <w:ind w:firstLine="600"/>
      </w:pPr>
      <w:r>
        <w:t>处置我镇境内因自然因素或者人为活动引发或者可能引发的危害人民生命和财产安全的山体崩塌、滑坡、泥石流、地面塌陷、地裂缝等与地质作用有关的地质灾害，适用本预案。</w:t>
      </w:r>
    </w:p>
    <w:p>
      <w:pPr>
        <w:pStyle w:val="2"/>
      </w:pPr>
      <w:bookmarkStart w:id="6" w:name="_Toc28587"/>
      <w:r>
        <w:rPr>
          <w:rFonts w:hint="eastAsia"/>
        </w:rPr>
        <w:t>组织指挥体系及职责</w:t>
      </w:r>
      <w:bookmarkEnd w:id="6"/>
    </w:p>
    <w:p>
      <w:pPr>
        <w:pStyle w:val="3"/>
        <w:rPr>
          <w:rFonts w:hint="eastAsia" w:asciiTheme="majorEastAsia" w:hAnsiTheme="majorEastAsia" w:eastAsiaTheme="majorEastAsia" w:cstheme="majorEastAsia"/>
          <w:lang w:val="en-US" w:eastAsia="zh-CN"/>
        </w:rPr>
      </w:pPr>
      <w:bookmarkStart w:id="7" w:name="_Toc2279"/>
      <w:r>
        <w:rPr>
          <w:rFonts w:hint="eastAsia" w:asciiTheme="majorEastAsia" w:hAnsiTheme="majorEastAsia" w:eastAsiaTheme="majorEastAsia" w:cstheme="majorEastAsia"/>
          <w:lang w:val="en-US" w:eastAsia="zh-CN"/>
        </w:rPr>
        <w:t>组织机构</w:t>
      </w:r>
      <w:bookmarkEnd w:id="7"/>
    </w:p>
    <w:p>
      <w:pPr>
        <w:ind w:firstLine="600"/>
        <w:rPr>
          <w:rFonts w:hint="eastAsia"/>
        </w:rPr>
      </w:pPr>
      <w:r>
        <w:rPr>
          <w:rFonts w:hint="eastAsia"/>
        </w:rPr>
        <w:t>桃城镇人民政府成立</w:t>
      </w:r>
      <w:r>
        <w:rPr>
          <w:rFonts w:hint="eastAsia"/>
          <w:lang w:val="en-US" w:eastAsia="zh-CN"/>
        </w:rPr>
        <w:t>桃城镇</w:t>
      </w:r>
      <w:r>
        <w:rPr>
          <w:rFonts w:hint="eastAsia"/>
        </w:rPr>
        <w:t>地质灾害应急指挥部（以下简称镇</w:t>
      </w:r>
      <w:r>
        <w:rPr>
          <w:rFonts w:hint="eastAsia"/>
          <w:lang w:val="en-US" w:eastAsia="zh-CN"/>
        </w:rPr>
        <w:t>地灾</w:t>
      </w:r>
      <w:r>
        <w:rPr>
          <w:rFonts w:hint="eastAsia"/>
        </w:rPr>
        <w:t>指挥部），由镇党委书记和镇长为双指挥长，分管</w:t>
      </w:r>
      <w:r>
        <w:rPr>
          <w:rFonts w:hint="eastAsia"/>
          <w:lang w:val="en-US" w:eastAsia="zh-CN"/>
        </w:rPr>
        <w:t>自然资源</w:t>
      </w:r>
      <w:r>
        <w:rPr>
          <w:rFonts w:hint="eastAsia"/>
        </w:rPr>
        <w:t>的领导为常务副指挥长，各挂钩</w:t>
      </w:r>
      <w:r>
        <w:rPr>
          <w:rFonts w:hint="eastAsia"/>
          <w:lang w:eastAsia="zh-CN"/>
        </w:rPr>
        <w:t>村</w:t>
      </w:r>
      <w:r>
        <w:rPr>
          <w:rFonts w:hint="eastAsia"/>
        </w:rPr>
        <w:t>领导任副指挥长，镇直相关单位及各</w:t>
      </w:r>
      <w:r>
        <w:rPr>
          <w:rFonts w:hint="eastAsia"/>
          <w:lang w:eastAsia="zh-CN"/>
        </w:rPr>
        <w:t>村</w:t>
      </w:r>
      <w:r>
        <w:rPr>
          <w:rFonts w:hint="eastAsia"/>
        </w:rPr>
        <w:t>主干任成员（详见附件</w:t>
      </w:r>
      <w:r>
        <w:rPr>
          <w:rFonts w:hint="eastAsia"/>
          <w:lang w:val="en-US" w:eastAsia="zh-CN"/>
        </w:rPr>
        <w:t>1</w:t>
      </w:r>
      <w:r>
        <w:rPr>
          <w:rFonts w:hint="eastAsia"/>
        </w:rPr>
        <w:t>），其日常办事机构为桃城镇</w:t>
      </w:r>
      <w:r>
        <w:rPr>
          <w:rFonts w:hint="eastAsia"/>
          <w:lang w:val="en-US" w:eastAsia="zh-CN"/>
        </w:rPr>
        <w:t>地质灾害应急</w:t>
      </w:r>
      <w:r>
        <w:rPr>
          <w:rFonts w:hint="eastAsia"/>
        </w:rPr>
        <w:t>指挥部办公室（以下简称镇</w:t>
      </w:r>
      <w:r>
        <w:rPr>
          <w:rFonts w:hint="eastAsia"/>
          <w:lang w:val="en-US" w:eastAsia="zh-CN"/>
        </w:rPr>
        <w:t>地灾</w:t>
      </w:r>
      <w:r>
        <w:rPr>
          <w:rFonts w:hint="eastAsia"/>
        </w:rPr>
        <w:t>办），设在镇</w:t>
      </w:r>
      <w:r>
        <w:rPr>
          <w:rFonts w:hint="eastAsia"/>
          <w:lang w:val="en-US" w:eastAsia="zh-CN"/>
        </w:rPr>
        <w:t>自然资源所</w:t>
      </w:r>
      <w:r>
        <w:rPr>
          <w:rFonts w:hint="eastAsia"/>
        </w:rPr>
        <w:t>，主任由镇分管</w:t>
      </w:r>
      <w:r>
        <w:rPr>
          <w:rFonts w:hint="eastAsia"/>
          <w:lang w:val="en-US" w:eastAsia="zh-CN"/>
        </w:rPr>
        <w:t>自然资源</w:t>
      </w:r>
      <w:r>
        <w:rPr>
          <w:rFonts w:hint="eastAsia"/>
        </w:rPr>
        <w:t>领导担任，工作人员由镇</w:t>
      </w:r>
      <w:r>
        <w:rPr>
          <w:rFonts w:hint="eastAsia"/>
          <w:lang w:val="en-US" w:eastAsia="zh-CN"/>
        </w:rPr>
        <w:t>自然资源所</w:t>
      </w:r>
      <w:r>
        <w:rPr>
          <w:rFonts w:hint="eastAsia"/>
        </w:rPr>
        <w:t>、</w:t>
      </w:r>
      <w:r>
        <w:rPr>
          <w:rFonts w:hint="eastAsia"/>
          <w:lang w:val="en-US" w:eastAsia="zh-CN"/>
        </w:rPr>
        <w:t>党政办、安办、</w:t>
      </w:r>
      <w:r>
        <w:rPr>
          <w:rFonts w:hint="eastAsia"/>
        </w:rPr>
        <w:t>水利站等相关人员组成。各</w:t>
      </w:r>
      <w:r>
        <w:rPr>
          <w:rFonts w:hint="eastAsia"/>
          <w:lang w:eastAsia="zh-CN"/>
        </w:rPr>
        <w:t>村</w:t>
      </w:r>
      <w:r>
        <w:rPr>
          <w:rFonts w:hint="eastAsia"/>
        </w:rPr>
        <w:t>在镇地灾指挥部领导下，负责辖区内</w:t>
      </w:r>
      <w:r>
        <w:rPr>
          <w:rFonts w:hint="eastAsia"/>
          <w:lang w:val="en-US" w:eastAsia="zh-CN"/>
        </w:rPr>
        <w:t>地质灾害防治和应急</w:t>
      </w:r>
      <w:r>
        <w:rPr>
          <w:rFonts w:hint="eastAsia"/>
        </w:rPr>
        <w:t>工作；</w:t>
      </w:r>
      <w:r>
        <w:rPr>
          <w:rFonts w:hint="eastAsia"/>
          <w:lang w:eastAsia="zh-CN"/>
        </w:rPr>
        <w:t>镇直相关单位</w:t>
      </w:r>
      <w:r>
        <w:rPr>
          <w:rFonts w:hint="eastAsia"/>
        </w:rPr>
        <w:t>按照“三管三必须”职责开展</w:t>
      </w:r>
      <w:r>
        <w:rPr>
          <w:rFonts w:hint="eastAsia"/>
          <w:lang w:val="en-US" w:eastAsia="zh-CN"/>
        </w:rPr>
        <w:t>地灾灾害防治和应急</w:t>
      </w:r>
      <w:r>
        <w:rPr>
          <w:rFonts w:hint="eastAsia"/>
        </w:rPr>
        <w:t>工作。</w:t>
      </w:r>
    </w:p>
    <w:p>
      <w:pPr>
        <w:ind w:firstLine="600"/>
      </w:pPr>
      <w:r>
        <w:rPr>
          <w:rFonts w:hint="eastAsia"/>
        </w:rPr>
        <w:t>因人事和机构调整，镇</w:t>
      </w:r>
      <w:r>
        <w:rPr>
          <w:rFonts w:hint="eastAsia"/>
          <w:lang w:val="en-US" w:eastAsia="zh-CN"/>
        </w:rPr>
        <w:t>地灾指挥部</w:t>
      </w:r>
      <w:r>
        <w:rPr>
          <w:rFonts w:hint="eastAsia"/>
        </w:rPr>
        <w:t>应及时调整、充实、明确</w:t>
      </w:r>
      <w:r>
        <w:rPr>
          <w:rFonts w:hint="eastAsia"/>
          <w:lang w:val="en-US" w:eastAsia="zh-CN"/>
        </w:rPr>
        <w:t>地灾应急</w:t>
      </w:r>
      <w:r>
        <w:rPr>
          <w:rFonts w:hint="eastAsia"/>
        </w:rPr>
        <w:t>指挥机构成员，并以正式文件下发执行。</w:t>
      </w:r>
    </w:p>
    <w:p>
      <w:pPr>
        <w:pStyle w:val="3"/>
        <w:rPr>
          <w:rFonts w:hint="default" w:asciiTheme="majorEastAsia" w:hAnsiTheme="majorEastAsia" w:eastAsiaTheme="majorEastAsia" w:cstheme="majorEastAsia"/>
          <w:lang w:val="en-US" w:eastAsia="zh-CN"/>
        </w:rPr>
      </w:pPr>
      <w:bookmarkStart w:id="8" w:name="_Toc21286"/>
      <w:r>
        <w:rPr>
          <w:rFonts w:hint="eastAsia" w:asciiTheme="majorEastAsia" w:hAnsiTheme="majorEastAsia" w:eastAsiaTheme="majorEastAsia" w:cstheme="majorEastAsia"/>
          <w:lang w:val="en-US" w:eastAsia="zh-CN"/>
        </w:rPr>
        <w:t>组织机构职责</w:t>
      </w:r>
      <w:bookmarkEnd w:id="8"/>
    </w:p>
    <w:p>
      <w:pPr>
        <w:pStyle w:val="4"/>
        <w:bidi w:val="0"/>
        <w:rPr>
          <w:rFonts w:hint="eastAsia" w:ascii="楷体" w:hAnsi="楷体" w:eastAsia="楷体" w:cs="楷体"/>
          <w:lang w:val="en-US" w:eastAsia="zh-CN"/>
        </w:rPr>
      </w:pPr>
      <w:r>
        <w:rPr>
          <w:rFonts w:hint="eastAsia" w:ascii="楷体" w:hAnsi="楷体" w:eastAsia="楷体" w:cs="楷体"/>
          <w:lang w:val="en-US" w:eastAsia="zh-CN"/>
        </w:rPr>
        <w:t>镇地灾指挥部主要职责</w:t>
      </w:r>
    </w:p>
    <w:p>
      <w:pPr>
        <w:rPr>
          <w:rFonts w:hint="default"/>
          <w:lang w:val="en-US" w:eastAsia="zh-CN"/>
        </w:rPr>
      </w:pPr>
      <w:r>
        <w:rPr>
          <w:rFonts w:hint="default"/>
          <w:lang w:val="en-US" w:eastAsia="zh-CN"/>
        </w:rPr>
        <w:t>（1）贯彻落实镇党委、政府关于地质灾害的抗灾救灾工作指示；（2）决定有关地质灾害应急防治与救灾重大事项；（3）领导和指挥辖区内突发地质灾害的应急处置，协调各类地质灾害应急与救灾重要工作</w:t>
      </w:r>
      <w:r>
        <w:rPr>
          <w:rFonts w:hint="eastAsia"/>
          <w:lang w:val="en-US" w:eastAsia="zh-CN"/>
        </w:rPr>
        <w:t>，协调物资和设备设施，视情况及时提请上级援助</w:t>
      </w:r>
      <w:r>
        <w:rPr>
          <w:rFonts w:hint="default"/>
          <w:lang w:val="en-US" w:eastAsia="zh-CN"/>
        </w:rPr>
        <w:t>；（4）部署和组织对受灾地区进行紧急援救；（5）督促、检查地质灾害应急防治与救灾工作落实情况</w:t>
      </w:r>
      <w:r>
        <w:rPr>
          <w:rFonts w:hint="eastAsia"/>
          <w:lang w:val="en-US" w:eastAsia="zh-CN"/>
        </w:rPr>
        <w:t>；</w:t>
      </w:r>
      <w:r>
        <w:rPr>
          <w:rFonts w:hint="default"/>
          <w:lang w:val="en-US" w:eastAsia="zh-CN"/>
        </w:rPr>
        <w:t>（6）负责组织和指导</w:t>
      </w:r>
      <w:r>
        <w:rPr>
          <w:rFonts w:hint="eastAsia"/>
          <w:lang w:val="en-US" w:eastAsia="zh-CN"/>
        </w:rPr>
        <w:t>供水、供电等</w:t>
      </w:r>
      <w:r>
        <w:rPr>
          <w:rFonts w:hint="default"/>
          <w:lang w:val="en-US" w:eastAsia="zh-CN"/>
        </w:rPr>
        <w:t>生命线工程的建设和维护，确保受灾群众和抢险队伍的基本生活需求得到满足</w:t>
      </w:r>
      <w:r>
        <w:rPr>
          <w:rFonts w:hint="eastAsia"/>
          <w:lang w:val="en-US" w:eastAsia="zh-CN"/>
        </w:rPr>
        <w:t>；（7）对灾害时可能引发水灾、火灾、爆炸、剧毒强腐蚀物资泄漏等次生灾害，应视情况配合组织特种工程抢险组。</w:t>
      </w:r>
    </w:p>
    <w:p>
      <w:pPr>
        <w:pStyle w:val="3"/>
        <w:rPr>
          <w:rFonts w:hint="eastAsia" w:asciiTheme="majorEastAsia" w:hAnsiTheme="majorEastAsia" w:eastAsiaTheme="majorEastAsia" w:cstheme="majorEastAsia"/>
          <w:lang w:val="en-US" w:eastAsia="zh-CN"/>
        </w:rPr>
      </w:pPr>
      <w:bookmarkStart w:id="9" w:name="_Toc639"/>
      <w:r>
        <w:rPr>
          <w:rFonts w:hint="eastAsia" w:asciiTheme="majorEastAsia" w:hAnsiTheme="majorEastAsia" w:eastAsiaTheme="majorEastAsia" w:cstheme="majorEastAsia"/>
          <w:lang w:val="en-US" w:eastAsia="zh-CN"/>
        </w:rPr>
        <w:t>镇地灾办主要职责</w:t>
      </w:r>
      <w:bookmarkEnd w:id="9"/>
    </w:p>
    <w:p>
      <w:pPr>
        <w:ind w:firstLine="600"/>
        <w:rPr>
          <w:rFonts w:hint="eastAsia"/>
        </w:rPr>
      </w:pPr>
      <w:r>
        <w:rPr>
          <w:rFonts w:hint="eastAsia"/>
        </w:rPr>
        <w:t>（1）落实</w:t>
      </w:r>
      <w:r>
        <w:rPr>
          <w:rFonts w:hint="eastAsia"/>
          <w:lang w:val="en-US" w:eastAsia="zh-CN"/>
        </w:rPr>
        <w:t>镇</w:t>
      </w:r>
      <w:r>
        <w:rPr>
          <w:rFonts w:hint="eastAsia"/>
        </w:rPr>
        <w:t>地灾指挥部工作部署</w:t>
      </w:r>
      <w:r>
        <w:rPr>
          <w:rFonts w:hint="eastAsia"/>
          <w:lang w:eastAsia="zh-CN"/>
        </w:rPr>
        <w:t>；</w:t>
      </w:r>
      <w:r>
        <w:rPr>
          <w:rFonts w:hint="eastAsia"/>
        </w:rPr>
        <w:t>（2）根据</w:t>
      </w:r>
      <w:r>
        <w:rPr>
          <w:rFonts w:hint="eastAsia"/>
          <w:lang w:val="en-US" w:eastAsia="zh-CN"/>
        </w:rPr>
        <w:t>镇</w:t>
      </w:r>
      <w:r>
        <w:rPr>
          <w:rFonts w:hint="eastAsia"/>
        </w:rPr>
        <w:t>地灾指挥部的指示、命令，负责实施、协调各项应急工作，为</w:t>
      </w:r>
      <w:r>
        <w:rPr>
          <w:rFonts w:hint="eastAsia"/>
          <w:lang w:val="en-US" w:eastAsia="zh-CN"/>
        </w:rPr>
        <w:t>镇</w:t>
      </w:r>
      <w:r>
        <w:rPr>
          <w:rFonts w:hint="eastAsia"/>
        </w:rPr>
        <w:t>地灾指挥部提供决策依据</w:t>
      </w:r>
      <w:r>
        <w:rPr>
          <w:rFonts w:hint="eastAsia"/>
          <w:lang w:eastAsia="zh-CN"/>
        </w:rPr>
        <w:t>；</w:t>
      </w:r>
      <w:r>
        <w:rPr>
          <w:rFonts w:hint="eastAsia"/>
        </w:rPr>
        <w:t>（</w:t>
      </w:r>
      <w:r>
        <w:rPr>
          <w:rFonts w:hint="eastAsia"/>
          <w:lang w:val="en-US" w:eastAsia="zh-CN"/>
        </w:rPr>
        <w:t>3</w:t>
      </w:r>
      <w:r>
        <w:rPr>
          <w:rFonts w:hint="eastAsia"/>
        </w:rPr>
        <w:t>）</w:t>
      </w:r>
      <w:r>
        <w:rPr>
          <w:rFonts w:hint="eastAsia"/>
          <w:shd w:val="clear"/>
        </w:rPr>
        <w:t>负责</w:t>
      </w:r>
      <w:r>
        <w:rPr>
          <w:rFonts w:hint="eastAsia"/>
          <w:shd w:val="clear"/>
          <w:lang w:val="en-US" w:eastAsia="zh-CN"/>
        </w:rPr>
        <w:t>镇</w:t>
      </w:r>
      <w:r>
        <w:rPr>
          <w:rFonts w:hint="eastAsia"/>
          <w:shd w:val="clear"/>
        </w:rPr>
        <w:t>地灾指挥部各类文书资料的准备和整理归档</w:t>
      </w:r>
      <w:r>
        <w:rPr>
          <w:rFonts w:hint="eastAsia"/>
          <w:lang w:eastAsia="zh-CN"/>
        </w:rPr>
        <w:t>；</w:t>
      </w:r>
      <w:r>
        <w:rPr>
          <w:rFonts w:hint="eastAsia"/>
        </w:rPr>
        <w:t>（</w:t>
      </w:r>
      <w:r>
        <w:rPr>
          <w:rFonts w:hint="eastAsia"/>
          <w:lang w:val="en-US" w:eastAsia="zh-CN"/>
        </w:rPr>
        <w:t>4</w:t>
      </w:r>
      <w:r>
        <w:rPr>
          <w:rFonts w:hint="eastAsia"/>
        </w:rPr>
        <w:t>）汇集、上报突发地质灾害灾情和防灾抗灾进展情况</w:t>
      </w:r>
      <w:r>
        <w:rPr>
          <w:rFonts w:hint="eastAsia"/>
          <w:lang w:eastAsia="zh-CN"/>
        </w:rPr>
        <w:t>；</w:t>
      </w:r>
      <w:r>
        <w:rPr>
          <w:rFonts w:hint="eastAsia"/>
          <w:lang w:val="en-US" w:eastAsia="zh-CN"/>
        </w:rPr>
        <w:t>（5）</w:t>
      </w:r>
      <w:r>
        <w:rPr>
          <w:rFonts w:hint="eastAsia"/>
        </w:rPr>
        <w:t>协调各</w:t>
      </w:r>
      <w:r>
        <w:rPr>
          <w:rFonts w:hint="eastAsia"/>
          <w:lang w:val="en-US" w:eastAsia="zh-CN"/>
        </w:rPr>
        <w:t>村</w:t>
      </w:r>
      <w:r>
        <w:rPr>
          <w:rFonts w:hint="eastAsia"/>
        </w:rPr>
        <w:t>、</w:t>
      </w:r>
      <w:r>
        <w:rPr>
          <w:rFonts w:hint="eastAsia"/>
          <w:lang w:val="en-US" w:eastAsia="zh-CN"/>
        </w:rPr>
        <w:t>镇</w:t>
      </w:r>
      <w:r>
        <w:rPr>
          <w:rFonts w:hint="eastAsia"/>
        </w:rPr>
        <w:t>地灾指挥部成员单位之间的应急工作，并督促落实</w:t>
      </w:r>
      <w:r>
        <w:rPr>
          <w:rFonts w:hint="eastAsia"/>
          <w:lang w:eastAsia="zh-CN"/>
        </w:rPr>
        <w:t>；</w:t>
      </w:r>
      <w:r>
        <w:rPr>
          <w:rFonts w:hint="eastAsia"/>
        </w:rPr>
        <w:t>（</w:t>
      </w:r>
      <w:r>
        <w:rPr>
          <w:rFonts w:hint="eastAsia"/>
          <w:lang w:val="en-US" w:eastAsia="zh-CN"/>
        </w:rPr>
        <w:t>6</w:t>
      </w:r>
      <w:r>
        <w:rPr>
          <w:rFonts w:hint="eastAsia"/>
        </w:rPr>
        <w:t>）负责</w:t>
      </w:r>
      <w:r>
        <w:rPr>
          <w:rFonts w:hint="eastAsia"/>
          <w:lang w:val="en-US" w:eastAsia="zh-CN"/>
        </w:rPr>
        <w:t>镇</w:t>
      </w:r>
      <w:r>
        <w:rPr>
          <w:rFonts w:hint="eastAsia"/>
        </w:rPr>
        <w:t>地灾指挥部的日常事务，办理领导交办</w:t>
      </w:r>
      <w:r>
        <w:rPr>
          <w:rFonts w:hint="eastAsia"/>
          <w:lang w:eastAsia="zh-CN"/>
        </w:rPr>
        <w:t>的其他事项</w:t>
      </w:r>
      <w:r>
        <w:rPr>
          <w:rFonts w:hint="eastAsia"/>
        </w:rPr>
        <w:t>。</w:t>
      </w:r>
    </w:p>
    <w:p>
      <w:pPr>
        <w:pStyle w:val="3"/>
        <w:rPr>
          <w:rFonts w:hint="default" w:asciiTheme="majorEastAsia" w:hAnsiTheme="majorEastAsia" w:eastAsiaTheme="majorEastAsia" w:cstheme="majorEastAsia"/>
          <w:lang w:val="en-US" w:eastAsia="zh-CN"/>
        </w:rPr>
      </w:pPr>
      <w:bookmarkStart w:id="10" w:name="_Toc6753"/>
      <w:r>
        <w:rPr>
          <w:rFonts w:hint="eastAsia" w:asciiTheme="majorEastAsia" w:hAnsiTheme="majorEastAsia" w:eastAsiaTheme="majorEastAsia" w:cstheme="majorEastAsia"/>
          <w:lang w:val="en-US" w:eastAsia="zh-CN"/>
        </w:rPr>
        <w:t>镇地灾指挥部成员单位主要职责</w:t>
      </w:r>
      <w:bookmarkEnd w:id="10"/>
    </w:p>
    <w:p>
      <w:pPr>
        <w:rPr>
          <w:rFonts w:hint="default"/>
          <w:lang w:val="en-US" w:eastAsia="zh-CN"/>
        </w:rPr>
      </w:pPr>
      <w:r>
        <w:rPr>
          <w:rFonts w:hint="eastAsia"/>
          <w:lang w:val="en-US" w:eastAsia="zh-CN"/>
        </w:rPr>
        <w:t>镇</w:t>
      </w:r>
      <w:r>
        <w:rPr>
          <w:rFonts w:hint="default"/>
          <w:lang w:val="en-US" w:eastAsia="zh-CN"/>
        </w:rPr>
        <w:t>地质灾害指挥部成员单位（以下简称成员单位）根据应急响应级别，按照</w:t>
      </w:r>
      <w:r>
        <w:rPr>
          <w:rFonts w:hint="eastAsia"/>
          <w:lang w:val="en-US" w:eastAsia="zh-CN"/>
        </w:rPr>
        <w:t>镇</w:t>
      </w:r>
      <w:r>
        <w:rPr>
          <w:rFonts w:hint="default"/>
          <w:lang w:val="en-US" w:eastAsia="zh-CN"/>
        </w:rPr>
        <w:t>地质灾害指挥部的统一部署和各自职责，共同做好地质灾害应急处置工作。</w:t>
      </w:r>
    </w:p>
    <w:p>
      <w:pPr>
        <w:numPr>
          <w:ilvl w:val="0"/>
          <w:numId w:val="3"/>
        </w:numPr>
        <w:rPr>
          <w:rFonts w:hint="default"/>
          <w:lang w:val="en-US" w:eastAsia="zh-CN"/>
        </w:rPr>
      </w:pPr>
      <w:r>
        <w:rPr>
          <w:rFonts w:hint="eastAsia"/>
          <w:b/>
          <w:bCs/>
          <w:lang w:val="en-US" w:eastAsia="zh-CN"/>
        </w:rPr>
        <w:t>镇</w:t>
      </w:r>
      <w:r>
        <w:rPr>
          <w:rFonts w:hint="default"/>
          <w:b/>
          <w:bCs/>
          <w:lang w:val="en-US" w:eastAsia="zh-CN"/>
        </w:rPr>
        <w:t>自然资源</w:t>
      </w:r>
      <w:r>
        <w:rPr>
          <w:rFonts w:hint="eastAsia"/>
          <w:b/>
          <w:bCs/>
          <w:lang w:val="en-US" w:eastAsia="zh-CN"/>
        </w:rPr>
        <w:t>所</w:t>
      </w:r>
      <w:r>
        <w:rPr>
          <w:rFonts w:hint="default"/>
          <w:b/>
          <w:bCs/>
          <w:lang w:val="en-US" w:eastAsia="zh-CN"/>
        </w:rPr>
        <w:t>：</w:t>
      </w:r>
      <w:r>
        <w:rPr>
          <w:rFonts w:hint="default"/>
          <w:lang w:val="en-US" w:eastAsia="zh-CN"/>
        </w:rPr>
        <w:t>负责组织协调和</w:t>
      </w:r>
      <w:r>
        <w:rPr>
          <w:rFonts w:hint="eastAsia"/>
          <w:lang w:val="en-US" w:eastAsia="zh-CN"/>
        </w:rPr>
        <w:t>地灾灾害</w:t>
      </w:r>
      <w:r>
        <w:rPr>
          <w:rFonts w:hint="default"/>
          <w:lang w:val="en-US" w:eastAsia="zh-CN"/>
        </w:rPr>
        <w:t>隐患的普查、详查、排查；指导开展地质灾害群测群防、专业监测和预报预警等工作</w:t>
      </w:r>
      <w:r>
        <w:rPr>
          <w:rFonts w:hint="eastAsia"/>
          <w:lang w:val="en-US" w:eastAsia="zh-CN"/>
        </w:rPr>
        <w:t>，组织有关单位分析、判断灾害发展趋势，提出应急处置与救灾的方案和对策建议；指导各村做好灾后重建规划工作</w:t>
      </w:r>
      <w:r>
        <w:rPr>
          <w:rFonts w:hint="default"/>
          <w:lang w:val="en-US" w:eastAsia="zh-CN"/>
        </w:rPr>
        <w:t>。</w:t>
      </w:r>
    </w:p>
    <w:p>
      <w:pPr>
        <w:numPr>
          <w:ilvl w:val="0"/>
          <w:numId w:val="3"/>
        </w:numPr>
        <w:rPr>
          <w:rFonts w:hint="default"/>
          <w:b w:val="0"/>
          <w:bCs w:val="0"/>
          <w:lang w:val="en-US" w:eastAsia="zh-CN"/>
        </w:rPr>
      </w:pPr>
      <w:r>
        <w:rPr>
          <w:rFonts w:hint="eastAsia"/>
          <w:b/>
          <w:bCs/>
          <w:lang w:val="en-US" w:eastAsia="zh-CN"/>
        </w:rPr>
        <w:t>镇安办：</w:t>
      </w:r>
      <w:r>
        <w:rPr>
          <w:rFonts w:hint="eastAsia"/>
          <w:b w:val="0"/>
          <w:bCs w:val="0"/>
          <w:lang w:val="en-US" w:eastAsia="zh-CN"/>
        </w:rPr>
        <w:t>了解灾情的发展和影响范围，全面统计灾情数据；</w:t>
      </w:r>
      <w:r>
        <w:rPr>
          <w:rFonts w:hint="default"/>
          <w:lang w:val="en-US" w:eastAsia="zh-CN"/>
        </w:rPr>
        <w:t>配合</w:t>
      </w:r>
      <w:r>
        <w:rPr>
          <w:rFonts w:hint="eastAsia"/>
          <w:lang w:val="en-US" w:eastAsia="zh-CN"/>
        </w:rPr>
        <w:t>镇</w:t>
      </w:r>
      <w:r>
        <w:rPr>
          <w:rFonts w:hint="default"/>
          <w:lang w:val="en-US" w:eastAsia="zh-CN"/>
        </w:rPr>
        <w:t>财政</w:t>
      </w:r>
      <w:r>
        <w:rPr>
          <w:rFonts w:hint="eastAsia"/>
          <w:lang w:val="en-US" w:eastAsia="zh-CN"/>
        </w:rPr>
        <w:t>所等镇直相关单位</w:t>
      </w:r>
      <w:r>
        <w:rPr>
          <w:rFonts w:hint="default"/>
          <w:lang w:val="en-US" w:eastAsia="zh-CN"/>
        </w:rPr>
        <w:t>做好救灾的财、物准备，协调做好灾民的紧急转移和安置工作；协助及时设置避险场所，妥善安置和救济灾民。</w:t>
      </w:r>
    </w:p>
    <w:p>
      <w:pPr>
        <w:rPr>
          <w:rFonts w:hint="default"/>
          <w:lang w:val="en-US" w:eastAsia="zh-CN"/>
        </w:rPr>
      </w:pPr>
      <w:r>
        <w:rPr>
          <w:rFonts w:hint="default"/>
          <w:b/>
          <w:bCs/>
          <w:lang w:val="en-US" w:eastAsia="zh-CN"/>
        </w:rPr>
        <w:t>（</w:t>
      </w:r>
      <w:r>
        <w:rPr>
          <w:rFonts w:hint="eastAsia"/>
          <w:b/>
          <w:bCs/>
          <w:lang w:val="en-US" w:eastAsia="zh-CN"/>
        </w:rPr>
        <w:t>3</w:t>
      </w:r>
      <w:r>
        <w:rPr>
          <w:rFonts w:hint="default"/>
          <w:b/>
          <w:bCs/>
          <w:lang w:val="en-US" w:eastAsia="zh-CN"/>
        </w:rPr>
        <w:t>）</w:t>
      </w:r>
      <w:r>
        <w:rPr>
          <w:rFonts w:hint="eastAsia"/>
          <w:b/>
          <w:bCs/>
          <w:lang w:val="en-US" w:eastAsia="zh-CN"/>
        </w:rPr>
        <w:t>镇</w:t>
      </w:r>
      <w:r>
        <w:rPr>
          <w:rFonts w:hint="default"/>
          <w:b/>
          <w:bCs/>
          <w:lang w:val="en-US" w:eastAsia="zh-CN"/>
        </w:rPr>
        <w:t>人武部：</w:t>
      </w:r>
      <w:r>
        <w:rPr>
          <w:rFonts w:hint="default"/>
          <w:lang w:val="en-US" w:eastAsia="zh-CN"/>
        </w:rPr>
        <w:t>根据</w:t>
      </w:r>
      <w:r>
        <w:rPr>
          <w:rFonts w:hint="eastAsia"/>
          <w:lang w:val="en-US" w:eastAsia="zh-CN"/>
        </w:rPr>
        <w:t>镇地灾指挥部</w:t>
      </w:r>
      <w:r>
        <w:rPr>
          <w:rFonts w:hint="default"/>
          <w:lang w:val="en-US" w:eastAsia="zh-CN"/>
        </w:rPr>
        <w:t>的要求，指挥所属民兵参加抢险救灾行动，</w:t>
      </w:r>
      <w:r>
        <w:rPr>
          <w:rFonts w:hint="eastAsia"/>
          <w:lang w:val="en-US" w:eastAsia="zh-CN"/>
        </w:rPr>
        <w:t>协助派出所</w:t>
      </w:r>
      <w:r>
        <w:rPr>
          <w:rFonts w:hint="default"/>
          <w:lang w:val="en-US" w:eastAsia="zh-CN"/>
        </w:rPr>
        <w:t>维护抢险救灾秩序和转移、解救危险地带的群众。</w:t>
      </w:r>
    </w:p>
    <w:p>
      <w:pPr>
        <w:rPr>
          <w:rFonts w:hint="default"/>
          <w:lang w:val="en-US" w:eastAsia="zh-CN"/>
        </w:rPr>
      </w:pPr>
      <w:r>
        <w:rPr>
          <w:rFonts w:hint="default"/>
          <w:b/>
          <w:bCs/>
          <w:lang w:val="en-US" w:eastAsia="zh-CN"/>
        </w:rPr>
        <w:t>（</w:t>
      </w:r>
      <w:r>
        <w:rPr>
          <w:rFonts w:hint="eastAsia"/>
          <w:b/>
          <w:bCs/>
          <w:lang w:val="en-US" w:eastAsia="zh-CN"/>
        </w:rPr>
        <w:t>4</w:t>
      </w:r>
      <w:r>
        <w:rPr>
          <w:rFonts w:hint="default"/>
          <w:b/>
          <w:bCs/>
          <w:lang w:val="en-US" w:eastAsia="zh-CN"/>
        </w:rPr>
        <w:t>）</w:t>
      </w:r>
      <w:r>
        <w:rPr>
          <w:rFonts w:hint="eastAsia"/>
          <w:b/>
          <w:bCs/>
          <w:shd w:val="clear"/>
          <w:lang w:val="en-US" w:eastAsia="zh-CN"/>
        </w:rPr>
        <w:t>镇宣教办</w:t>
      </w:r>
      <w:r>
        <w:rPr>
          <w:rFonts w:hint="default"/>
          <w:b/>
          <w:bCs/>
          <w:shd w:val="clear"/>
          <w:lang w:val="en-US" w:eastAsia="zh-CN"/>
        </w:rPr>
        <w:t>：</w:t>
      </w:r>
      <w:r>
        <w:rPr>
          <w:rFonts w:hint="default"/>
          <w:lang w:val="en-US" w:eastAsia="zh-CN"/>
        </w:rPr>
        <w:t>负责指导、协调地质灾害应急处置的信息发布和舆论引导工作，保障应急信息发布的一致性、准确性和权威性。负责组织、督促、指导开展危及学校（含学前教育机构）安全的地质灾害险情排查、监测、应急和治理工作，组织开展学生防灾减灾、应急避险科普知识宣传教育和应急演练，组织在校师生在地质灾害发生时安全疏散，妥善解决受灾学生的就学问题。按分工组织落实学校室内应急避难场所建设管理和维护。负责完善广播电视传输覆盖网，建立健全应急广播体系，确保公众及时、准确获取政府发布的权威灾情和应急救援信息。</w:t>
      </w:r>
    </w:p>
    <w:p>
      <w:pPr>
        <w:rPr>
          <w:rFonts w:hint="default"/>
          <w:lang w:val="en-US" w:eastAsia="zh-CN"/>
        </w:rPr>
      </w:pPr>
      <w:r>
        <w:rPr>
          <w:rFonts w:hint="default"/>
          <w:b/>
          <w:bCs/>
          <w:lang w:val="en-US" w:eastAsia="zh-CN"/>
        </w:rPr>
        <w:t>（5）</w:t>
      </w:r>
      <w:r>
        <w:rPr>
          <w:rFonts w:hint="eastAsia"/>
          <w:b/>
          <w:bCs/>
          <w:lang w:val="en-US" w:eastAsia="zh-CN"/>
        </w:rPr>
        <w:t>镇</w:t>
      </w:r>
      <w:r>
        <w:rPr>
          <w:rFonts w:hint="default"/>
          <w:b/>
          <w:bCs/>
          <w:lang w:val="en-US" w:eastAsia="zh-CN"/>
        </w:rPr>
        <w:t>水利</w:t>
      </w:r>
      <w:r>
        <w:rPr>
          <w:rFonts w:hint="eastAsia"/>
          <w:b/>
          <w:bCs/>
          <w:lang w:val="en-US" w:eastAsia="zh-CN"/>
        </w:rPr>
        <w:t>站</w:t>
      </w:r>
      <w:r>
        <w:rPr>
          <w:rFonts w:hint="default"/>
          <w:b/>
          <w:bCs/>
          <w:lang w:val="en-US" w:eastAsia="zh-CN"/>
        </w:rPr>
        <w:t>：</w:t>
      </w:r>
      <w:r>
        <w:rPr>
          <w:rFonts w:hint="default"/>
          <w:lang w:val="en-US" w:eastAsia="zh-CN"/>
        </w:rPr>
        <w:t>负责本部门职责范围内地质灾害险情排查、监测、应急和治理工作</w:t>
      </w:r>
      <w:r>
        <w:rPr>
          <w:rFonts w:hint="eastAsia"/>
          <w:lang w:val="en-US" w:eastAsia="zh-CN"/>
        </w:rPr>
        <w:t>，负责应急物资的管理与更新，负责泄洪调度，协助组织抢修供、排水设施设备，避免水灾次生灾害</w:t>
      </w:r>
      <w:r>
        <w:rPr>
          <w:rFonts w:hint="default"/>
          <w:lang w:val="en-US" w:eastAsia="zh-CN"/>
        </w:rPr>
        <w:t>。</w:t>
      </w:r>
    </w:p>
    <w:p>
      <w:pPr>
        <w:rPr>
          <w:rFonts w:hint="default"/>
          <w:lang w:val="en-US" w:eastAsia="zh-CN"/>
        </w:rPr>
      </w:pPr>
      <w:r>
        <w:rPr>
          <w:rFonts w:hint="default"/>
          <w:b/>
          <w:bCs/>
          <w:lang w:val="en-US" w:eastAsia="zh-CN"/>
        </w:rPr>
        <w:t>（</w:t>
      </w:r>
      <w:r>
        <w:rPr>
          <w:rFonts w:hint="eastAsia"/>
          <w:b/>
          <w:bCs/>
          <w:lang w:val="en-US" w:eastAsia="zh-CN"/>
        </w:rPr>
        <w:t>6</w:t>
      </w:r>
      <w:r>
        <w:rPr>
          <w:rFonts w:hint="default"/>
          <w:b/>
          <w:bCs/>
          <w:lang w:val="en-US" w:eastAsia="zh-CN"/>
        </w:rPr>
        <w:t>）</w:t>
      </w:r>
      <w:r>
        <w:rPr>
          <w:rFonts w:hint="eastAsia"/>
          <w:b/>
          <w:bCs/>
          <w:lang w:val="en-US" w:eastAsia="zh-CN"/>
        </w:rPr>
        <w:t>镇</w:t>
      </w:r>
      <w:r>
        <w:rPr>
          <w:rFonts w:hint="default"/>
          <w:b/>
          <w:bCs/>
          <w:lang w:val="en-US" w:eastAsia="zh-CN"/>
        </w:rPr>
        <w:t>财政</w:t>
      </w:r>
      <w:r>
        <w:rPr>
          <w:rFonts w:hint="eastAsia"/>
          <w:b/>
          <w:bCs/>
          <w:lang w:val="en-US" w:eastAsia="zh-CN"/>
        </w:rPr>
        <w:t>所</w:t>
      </w:r>
      <w:r>
        <w:rPr>
          <w:rFonts w:hint="default"/>
          <w:lang w:val="en-US" w:eastAsia="zh-CN"/>
        </w:rPr>
        <w:t>：负责做好应急资金的保障工作，安排地质灾害应急资金预算拨付。</w:t>
      </w:r>
    </w:p>
    <w:p>
      <w:pPr>
        <w:rPr>
          <w:rFonts w:hint="default"/>
          <w:lang w:val="en-US" w:eastAsia="zh-CN"/>
        </w:rPr>
      </w:pPr>
      <w:r>
        <w:rPr>
          <w:rFonts w:hint="default"/>
          <w:b/>
          <w:bCs/>
          <w:lang w:val="en-US" w:eastAsia="zh-CN"/>
        </w:rPr>
        <w:t>（</w:t>
      </w:r>
      <w:r>
        <w:rPr>
          <w:rFonts w:hint="eastAsia"/>
          <w:b/>
          <w:bCs/>
          <w:lang w:val="en-US" w:eastAsia="zh-CN"/>
        </w:rPr>
        <w:t>7</w:t>
      </w:r>
      <w:r>
        <w:rPr>
          <w:rFonts w:hint="default"/>
          <w:b/>
          <w:bCs/>
          <w:lang w:val="en-US" w:eastAsia="zh-CN"/>
        </w:rPr>
        <w:t>）</w:t>
      </w:r>
      <w:r>
        <w:rPr>
          <w:rFonts w:hint="eastAsia"/>
          <w:b/>
          <w:bCs/>
          <w:lang w:val="en-US" w:eastAsia="zh-CN"/>
        </w:rPr>
        <w:t>派出所</w:t>
      </w:r>
      <w:r>
        <w:rPr>
          <w:rFonts w:hint="default"/>
          <w:b/>
          <w:bCs/>
          <w:lang w:val="en-US" w:eastAsia="zh-CN"/>
        </w:rPr>
        <w:t>：</w:t>
      </w:r>
      <w:r>
        <w:rPr>
          <w:rFonts w:hint="default"/>
          <w:lang w:val="en-US" w:eastAsia="zh-CN"/>
        </w:rPr>
        <w:t>负责组织、指挥、协调</w:t>
      </w:r>
      <w:r>
        <w:rPr>
          <w:rFonts w:hint="eastAsia"/>
          <w:lang w:val="en-US" w:eastAsia="zh-CN"/>
        </w:rPr>
        <w:t>民警</w:t>
      </w:r>
      <w:r>
        <w:rPr>
          <w:rFonts w:hint="default"/>
          <w:lang w:val="en-US" w:eastAsia="zh-CN"/>
        </w:rPr>
        <w:t>参与抢险救灾，配合</w:t>
      </w:r>
      <w:r>
        <w:rPr>
          <w:rFonts w:hint="eastAsia"/>
          <w:lang w:val="en-US" w:eastAsia="zh-CN"/>
        </w:rPr>
        <w:t>桃城镇</w:t>
      </w:r>
      <w:r>
        <w:rPr>
          <w:rFonts w:hint="default"/>
          <w:lang w:val="en-US" w:eastAsia="zh-CN"/>
        </w:rPr>
        <w:t>人民政府组织疏散、撤离受地质灾害威胁的人员；组织维护受灾区社会治安秩序，依法打击违法犯罪活动；做好灾区交通管制和疏导工作。</w:t>
      </w:r>
    </w:p>
    <w:p>
      <w:pPr>
        <w:rPr>
          <w:rFonts w:hint="default"/>
          <w:lang w:val="en-US" w:eastAsia="zh-CN"/>
        </w:rPr>
      </w:pPr>
      <w:r>
        <w:rPr>
          <w:rFonts w:hint="default"/>
          <w:b/>
          <w:bCs/>
          <w:lang w:val="en-US" w:eastAsia="zh-CN"/>
        </w:rPr>
        <w:t>（</w:t>
      </w:r>
      <w:r>
        <w:rPr>
          <w:rFonts w:hint="eastAsia"/>
          <w:b/>
          <w:bCs/>
          <w:lang w:val="en-US" w:eastAsia="zh-CN"/>
        </w:rPr>
        <w:t>8</w:t>
      </w:r>
      <w:r>
        <w:rPr>
          <w:rFonts w:hint="default"/>
          <w:b/>
          <w:bCs/>
          <w:lang w:val="en-US" w:eastAsia="zh-CN"/>
        </w:rPr>
        <w:t>）</w:t>
      </w:r>
      <w:r>
        <w:rPr>
          <w:rFonts w:hint="eastAsia"/>
          <w:b/>
          <w:bCs/>
          <w:lang w:val="en-US" w:eastAsia="zh-CN"/>
        </w:rPr>
        <w:t>镇城建办、镇村镇所</w:t>
      </w:r>
      <w:r>
        <w:rPr>
          <w:rFonts w:hint="default"/>
          <w:b/>
          <w:bCs/>
          <w:lang w:val="en-US" w:eastAsia="zh-CN"/>
        </w:rPr>
        <w:t>：</w:t>
      </w:r>
      <w:r>
        <w:rPr>
          <w:rFonts w:hint="default"/>
          <w:lang w:val="en-US" w:eastAsia="zh-CN"/>
        </w:rPr>
        <w:t>负责指导房屋建筑等本部门职责范围内各区域的地质灾害险情排查、监测、应急和治理工作；指导相关单位监测、处置灾区房屋建筑和附属设施的安全隐患，评估受灾建筑物的损坏程度；负责组织建筑工程应急抢险队伍，配合开展地质灾害应急抢险工作；督促指导灾后恢复重建工程建设。</w:t>
      </w:r>
    </w:p>
    <w:p>
      <w:pPr>
        <w:rPr>
          <w:rFonts w:hint="default"/>
          <w:lang w:val="en-US" w:eastAsia="zh-CN"/>
        </w:rPr>
      </w:pPr>
      <w:r>
        <w:rPr>
          <w:rFonts w:hint="default"/>
          <w:b/>
          <w:bCs/>
          <w:lang w:val="en-US" w:eastAsia="zh-CN"/>
        </w:rPr>
        <w:t>（</w:t>
      </w:r>
      <w:r>
        <w:rPr>
          <w:rFonts w:hint="eastAsia"/>
          <w:b/>
          <w:bCs/>
          <w:lang w:val="en-US" w:eastAsia="zh-CN"/>
        </w:rPr>
        <w:t>9</w:t>
      </w:r>
      <w:r>
        <w:rPr>
          <w:rFonts w:hint="default"/>
          <w:b/>
          <w:bCs/>
          <w:lang w:val="en-US" w:eastAsia="zh-CN"/>
        </w:rPr>
        <w:t>）</w:t>
      </w:r>
      <w:r>
        <w:rPr>
          <w:rFonts w:hint="eastAsia"/>
          <w:b/>
          <w:bCs/>
          <w:lang w:val="en-US" w:eastAsia="zh-CN"/>
        </w:rPr>
        <w:t>镇道安办</w:t>
      </w:r>
      <w:r>
        <w:rPr>
          <w:rFonts w:hint="default"/>
          <w:b/>
          <w:bCs/>
          <w:lang w:val="en-US" w:eastAsia="zh-CN"/>
        </w:rPr>
        <w:t>：</w:t>
      </w:r>
      <w:r>
        <w:rPr>
          <w:rFonts w:hint="default"/>
          <w:lang w:val="en-US" w:eastAsia="zh-CN"/>
        </w:rPr>
        <w:t>负责交通设施沿线地质灾害的排查、监测、应急和治理工作；在危险路段设立警示标志；组织、指挥、协调有关单位抢修损毁的交通公路设施，保障道路畅通；做好受灾人员、救援人员、物资和设备的运输工作。</w:t>
      </w:r>
    </w:p>
    <w:p>
      <w:pPr>
        <w:rPr>
          <w:rFonts w:hint="default"/>
          <w:lang w:val="en-US" w:eastAsia="zh-CN"/>
        </w:rPr>
      </w:pPr>
      <w:r>
        <w:rPr>
          <w:rFonts w:hint="default"/>
          <w:b/>
          <w:bCs/>
          <w:lang w:val="en-US" w:eastAsia="zh-CN"/>
        </w:rPr>
        <w:t>（</w:t>
      </w:r>
      <w:r>
        <w:rPr>
          <w:rFonts w:hint="eastAsia"/>
          <w:b/>
          <w:bCs/>
          <w:lang w:val="en-US" w:eastAsia="zh-CN"/>
        </w:rPr>
        <w:t>10</w:t>
      </w:r>
      <w:r>
        <w:rPr>
          <w:rFonts w:hint="default"/>
          <w:b/>
          <w:bCs/>
          <w:lang w:val="en-US" w:eastAsia="zh-CN"/>
        </w:rPr>
        <w:t>）</w:t>
      </w:r>
      <w:r>
        <w:rPr>
          <w:rFonts w:hint="eastAsia"/>
          <w:b/>
          <w:bCs/>
          <w:lang w:val="en-US" w:eastAsia="zh-CN"/>
        </w:rPr>
        <w:t>镇</w:t>
      </w:r>
      <w:r>
        <w:rPr>
          <w:rFonts w:hint="default"/>
          <w:b/>
          <w:bCs/>
          <w:lang w:val="en-US" w:eastAsia="zh-CN"/>
        </w:rPr>
        <w:t>卫健</w:t>
      </w:r>
      <w:r>
        <w:rPr>
          <w:rFonts w:hint="eastAsia"/>
          <w:b/>
          <w:bCs/>
          <w:lang w:val="en-US" w:eastAsia="zh-CN"/>
        </w:rPr>
        <w:t>办、镇卫生院</w:t>
      </w:r>
      <w:r>
        <w:rPr>
          <w:rFonts w:hint="default"/>
          <w:b/>
          <w:bCs/>
          <w:lang w:val="en-US" w:eastAsia="zh-CN"/>
        </w:rPr>
        <w:t>：</w:t>
      </w:r>
      <w:r>
        <w:rPr>
          <w:rFonts w:hint="default"/>
          <w:lang w:val="en-US" w:eastAsia="zh-CN"/>
        </w:rPr>
        <w:t>负责组织开展受灾区伤病员医疗救治工作、疾病预防控制工作和卫生监督工作，报告伤员救治信息和疾病防控工作。</w:t>
      </w:r>
    </w:p>
    <w:p>
      <w:pPr>
        <w:rPr>
          <w:rFonts w:hint="default"/>
          <w:lang w:val="en-US" w:eastAsia="zh-CN"/>
        </w:rPr>
      </w:pPr>
      <w:r>
        <w:rPr>
          <w:rFonts w:hint="default"/>
          <w:b/>
          <w:bCs/>
          <w:lang w:val="en-US" w:eastAsia="zh-CN"/>
        </w:rPr>
        <w:t>（</w:t>
      </w:r>
      <w:r>
        <w:rPr>
          <w:rFonts w:hint="eastAsia"/>
          <w:b/>
          <w:bCs/>
          <w:lang w:val="en-US" w:eastAsia="zh-CN"/>
        </w:rPr>
        <w:t>11</w:t>
      </w:r>
      <w:r>
        <w:rPr>
          <w:rFonts w:hint="default"/>
          <w:b/>
          <w:bCs/>
          <w:lang w:val="en-US" w:eastAsia="zh-CN"/>
        </w:rPr>
        <w:t>）</w:t>
      </w:r>
      <w:r>
        <w:rPr>
          <w:rFonts w:hint="eastAsia"/>
          <w:b/>
          <w:bCs/>
          <w:lang w:val="en-US" w:eastAsia="zh-CN"/>
        </w:rPr>
        <w:t>镇</w:t>
      </w:r>
      <w:r>
        <w:rPr>
          <w:rFonts w:hint="default"/>
          <w:b/>
          <w:bCs/>
          <w:lang w:val="en-US" w:eastAsia="zh-CN"/>
        </w:rPr>
        <w:t>农业</w:t>
      </w:r>
      <w:r>
        <w:rPr>
          <w:rFonts w:hint="eastAsia"/>
          <w:b/>
          <w:bCs/>
          <w:lang w:val="en-US" w:eastAsia="zh-CN"/>
        </w:rPr>
        <w:t>站</w:t>
      </w:r>
      <w:r>
        <w:rPr>
          <w:rFonts w:hint="default"/>
          <w:b/>
          <w:bCs/>
          <w:lang w:val="en-US" w:eastAsia="zh-CN"/>
        </w:rPr>
        <w:t>：</w:t>
      </w:r>
      <w:r>
        <w:rPr>
          <w:rFonts w:hint="default"/>
          <w:lang w:val="en-US" w:eastAsia="zh-CN"/>
        </w:rPr>
        <w:t>负责组织、督促、指导开展危及农业生</w:t>
      </w:r>
      <w:r>
        <w:rPr>
          <w:rFonts w:hint="default"/>
          <w:highlight w:val="none"/>
          <w:shd w:val="clear"/>
          <w:lang w:val="en-US" w:eastAsia="zh-CN"/>
        </w:rPr>
        <w:t>产</w:t>
      </w:r>
      <w:r>
        <w:rPr>
          <w:rFonts w:hint="eastAsia"/>
          <w:highlight w:val="none"/>
          <w:shd w:val="clear"/>
          <w:lang w:val="en-US" w:eastAsia="zh-CN"/>
        </w:rPr>
        <w:t>场所</w:t>
      </w:r>
      <w:r>
        <w:rPr>
          <w:rFonts w:hint="default"/>
          <w:lang w:val="en-US" w:eastAsia="zh-CN"/>
        </w:rPr>
        <w:t>安全的地质灾害险情排查、监测、应急和治理工作。</w:t>
      </w:r>
    </w:p>
    <w:p>
      <w:pPr>
        <w:rPr>
          <w:rFonts w:hint="default"/>
          <w:lang w:val="en-US" w:eastAsia="zh-CN"/>
        </w:rPr>
      </w:pPr>
      <w:r>
        <w:rPr>
          <w:rFonts w:hint="default"/>
          <w:b/>
          <w:bCs/>
          <w:lang w:val="en-US" w:eastAsia="zh-CN"/>
        </w:rPr>
        <w:t>（</w:t>
      </w:r>
      <w:r>
        <w:rPr>
          <w:rFonts w:hint="eastAsia"/>
          <w:b/>
          <w:bCs/>
          <w:lang w:val="en-US" w:eastAsia="zh-CN"/>
        </w:rPr>
        <w:t>12</w:t>
      </w:r>
      <w:r>
        <w:rPr>
          <w:rFonts w:hint="default"/>
          <w:b/>
          <w:bCs/>
          <w:lang w:val="en-US" w:eastAsia="zh-CN"/>
        </w:rPr>
        <w:t>）</w:t>
      </w:r>
      <w:r>
        <w:rPr>
          <w:rFonts w:hint="eastAsia"/>
          <w:b/>
          <w:bCs/>
          <w:lang w:val="en-US" w:eastAsia="zh-CN"/>
        </w:rPr>
        <w:t>镇</w:t>
      </w:r>
      <w:r>
        <w:rPr>
          <w:rFonts w:hint="default"/>
          <w:b/>
          <w:bCs/>
          <w:lang w:val="en-US" w:eastAsia="zh-CN"/>
        </w:rPr>
        <w:t>民政</w:t>
      </w:r>
      <w:r>
        <w:rPr>
          <w:rFonts w:hint="eastAsia"/>
          <w:b/>
          <w:bCs/>
          <w:lang w:val="en-US" w:eastAsia="zh-CN"/>
        </w:rPr>
        <w:t>办</w:t>
      </w:r>
      <w:r>
        <w:rPr>
          <w:rFonts w:hint="default"/>
          <w:b/>
          <w:bCs/>
          <w:lang w:val="en-US" w:eastAsia="zh-CN"/>
        </w:rPr>
        <w:t>：</w:t>
      </w:r>
      <w:r>
        <w:rPr>
          <w:rFonts w:hint="default"/>
          <w:lang w:val="en-US" w:eastAsia="zh-CN"/>
        </w:rPr>
        <w:t>协助做好受灾人员紧急转移安置等相关工作。</w:t>
      </w:r>
    </w:p>
    <w:p>
      <w:pPr>
        <w:rPr>
          <w:rFonts w:hint="default"/>
          <w:lang w:val="en-US" w:eastAsia="zh-CN"/>
        </w:rPr>
      </w:pPr>
      <w:r>
        <w:rPr>
          <w:rFonts w:hint="eastAsia"/>
          <w:b/>
          <w:bCs/>
          <w:lang w:val="en-US" w:eastAsia="zh-CN"/>
        </w:rPr>
        <w:t>（13）各村：</w:t>
      </w:r>
      <w:r>
        <w:rPr>
          <w:rFonts w:hint="eastAsia"/>
          <w:lang w:val="en-US" w:eastAsia="zh-CN"/>
        </w:rPr>
        <w:t>负责对本辖区内地质灾害应急处置的指挥、协调和组织。在汛前应做好地质灾害巡查、监测和防范工作，动员受灾害威胁的居民疏散、转移，情况危急时，应强制组织避灾疏散；发现灾情和险情时应及时应急处理和向镇地灾办报告，组织灾民安全转移疏散，做好灾民的安置工作，并协助有关部门进行工程抢救。</w:t>
      </w:r>
    </w:p>
    <w:p>
      <w:pPr>
        <w:rPr>
          <w:rFonts w:hint="default"/>
          <w:lang w:val="en-US" w:eastAsia="zh-CN"/>
        </w:rPr>
      </w:pPr>
      <w:r>
        <w:rPr>
          <w:rFonts w:hint="default"/>
          <w:lang w:val="en-US" w:eastAsia="zh-CN"/>
        </w:rPr>
        <w:t>其他成员单位：根据</w:t>
      </w:r>
      <w:r>
        <w:rPr>
          <w:rFonts w:hint="eastAsia"/>
          <w:lang w:val="en-US" w:eastAsia="zh-CN"/>
        </w:rPr>
        <w:t>镇地灾</w:t>
      </w:r>
      <w:r>
        <w:rPr>
          <w:rFonts w:hint="default"/>
          <w:lang w:val="en-US" w:eastAsia="zh-CN"/>
        </w:rPr>
        <w:t>指挥部的安排部署，配合做好地质灾害应急处置工作。</w:t>
      </w:r>
    </w:p>
    <w:p>
      <w:pPr>
        <w:pStyle w:val="3"/>
        <w:rPr>
          <w:rFonts w:hint="eastAsia"/>
        </w:rPr>
      </w:pPr>
      <w:bookmarkStart w:id="11" w:name="_Toc12388"/>
      <w:r>
        <w:rPr>
          <w:rFonts w:hint="eastAsia"/>
        </w:rPr>
        <w:t>应急抢险队伍</w:t>
      </w:r>
      <w:bookmarkEnd w:id="11"/>
    </w:p>
    <w:p>
      <w:pPr>
        <w:ind w:firstLine="600"/>
        <w:rPr>
          <w:rFonts w:hint="eastAsia"/>
        </w:rPr>
      </w:pPr>
      <w:r>
        <w:rPr>
          <w:rFonts w:hint="eastAsia"/>
        </w:rPr>
        <w:t>镇应急抢险救灾队伍主要由民兵应急队伍组成，镇</w:t>
      </w:r>
      <w:r>
        <w:rPr>
          <w:rFonts w:hint="eastAsia"/>
          <w:lang w:val="en-US" w:eastAsia="zh-CN"/>
        </w:rPr>
        <w:t>人武</w:t>
      </w:r>
      <w:r>
        <w:rPr>
          <w:rFonts w:hint="eastAsia"/>
        </w:rPr>
        <w:t>部组建民兵应急分队，各村（居）组建民兵应急小组。必要时请求驻永春武警中队及县消防大队等参与。</w:t>
      </w:r>
    </w:p>
    <w:p>
      <w:pPr>
        <w:ind w:firstLine="600"/>
      </w:pPr>
      <w:r>
        <w:rPr>
          <w:rFonts w:hint="eastAsia"/>
        </w:rPr>
        <w:t>主要职责：一旦我镇境内发生地质灾害险情及灾情，在镇应急指挥部下达命令后，在最短时间内迅速出发赶至事发现场，实施快速抢救遇险人员</w:t>
      </w:r>
      <w:r>
        <w:rPr>
          <w:rFonts w:hint="eastAsia"/>
          <w:lang w:eastAsia="zh-CN"/>
        </w:rPr>
        <w:t>，</w:t>
      </w:r>
      <w:r>
        <w:rPr>
          <w:rFonts w:hint="eastAsia"/>
        </w:rPr>
        <w:t>抢修公路、桥梁、通讯设施，保障供水、供电等生命线工程。</w:t>
      </w:r>
    </w:p>
    <w:p>
      <w:pPr>
        <w:pStyle w:val="2"/>
        <w:bidi w:val="0"/>
        <w:rPr>
          <w:rFonts w:hint="eastAsia"/>
          <w:lang w:val="en-US" w:eastAsia="zh-CN"/>
        </w:rPr>
      </w:pPr>
      <w:bookmarkStart w:id="12" w:name="_Toc22624"/>
      <w:bookmarkStart w:id="13" w:name="_Toc18150"/>
      <w:bookmarkStart w:id="14" w:name="_Toc10003"/>
      <w:r>
        <w:rPr>
          <w:rFonts w:hint="eastAsia"/>
          <w:lang w:val="en-US" w:eastAsia="zh-CN"/>
        </w:rPr>
        <w:t>地质灾害险情与灾情分级</w:t>
      </w:r>
      <w:bookmarkEnd w:id="12"/>
      <w:bookmarkEnd w:id="13"/>
      <w:bookmarkEnd w:id="14"/>
    </w:p>
    <w:p>
      <w:pPr>
        <w:rPr>
          <w:rFonts w:hint="eastAsia"/>
          <w:lang w:val="en-US" w:eastAsia="zh-CN"/>
        </w:rPr>
      </w:pPr>
      <w:r>
        <w:rPr>
          <w:rFonts w:hint="eastAsia"/>
          <w:lang w:val="en-US" w:eastAsia="zh-CN"/>
        </w:rPr>
        <w:t>根据突发地质灾害的险情及灾情的严重程度和影响范围分为四个等级，由高到低依次分为特别重大地质灾害（Ⅰ级）、重大地质灾害（Ⅱ级）、较大地质灾害（Ⅲ级）和一般地质灾害（Ⅳ级）。</w:t>
      </w:r>
    </w:p>
    <w:p>
      <w:pPr>
        <w:pStyle w:val="3"/>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特别重大地质灾害（Ⅰ级）</w:t>
      </w:r>
    </w:p>
    <w:p>
      <w:pPr>
        <w:rPr>
          <w:rFonts w:hint="eastAsia"/>
          <w:lang w:val="en-US" w:eastAsia="zh-CN"/>
        </w:rPr>
      </w:pPr>
      <w:r>
        <w:rPr>
          <w:rFonts w:hint="eastAsia"/>
          <w:lang w:val="en-US" w:eastAsia="zh-CN"/>
        </w:rPr>
        <w:t>（1）受地质灾害威胁，需转移人数在1000人以上，或者潜在可能造成的经济损失1亿元以上的地质灾害险情；</w:t>
      </w:r>
    </w:p>
    <w:p>
      <w:pPr>
        <w:rPr>
          <w:rFonts w:hint="eastAsia"/>
          <w:lang w:val="en-US" w:eastAsia="zh-CN"/>
        </w:rPr>
      </w:pPr>
      <w:r>
        <w:rPr>
          <w:rFonts w:hint="eastAsia"/>
          <w:lang w:val="en-US" w:eastAsia="zh-CN"/>
        </w:rPr>
        <w:t>（2）因山体崩塌、滑坡、泥石流、地面塌陷、地裂缝、地面沉降等灾害造成30人以上死亡（失踪），或者直接经济损失1000万元以上的地质灾害灾情；</w:t>
      </w:r>
    </w:p>
    <w:p>
      <w:pPr>
        <w:pStyle w:val="3"/>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重大地质灾害（Ⅱ级）</w:t>
      </w:r>
    </w:p>
    <w:p>
      <w:pPr>
        <w:rPr>
          <w:rFonts w:hint="eastAsia"/>
          <w:lang w:val="en-US" w:eastAsia="zh-CN"/>
        </w:rPr>
      </w:pPr>
      <w:r>
        <w:rPr>
          <w:rFonts w:hint="eastAsia"/>
          <w:lang w:val="en-US" w:eastAsia="zh-CN"/>
        </w:rPr>
        <w:t>（1）受地质灾害威胁，需转移人数在500人以上、1000人以下，或者潜在经济损失5000万元以上、1亿元以下的地质灾害险情；</w:t>
      </w:r>
    </w:p>
    <w:p>
      <w:pPr>
        <w:rPr>
          <w:rFonts w:hint="eastAsia"/>
          <w:lang w:val="en-US" w:eastAsia="zh-CN"/>
        </w:rPr>
      </w:pPr>
      <w:r>
        <w:rPr>
          <w:rFonts w:hint="eastAsia"/>
          <w:lang w:val="en-US" w:eastAsia="zh-CN"/>
        </w:rPr>
        <w:t>（2）因山体崩塌、滑坡、泥石流、地面塌陷、地裂缝、地面沉降等灾害造成10人以上、30人以下死亡（失踪），或者直接经济损失500万元以上、1000万元以下的地质灾害灾情；</w:t>
      </w:r>
    </w:p>
    <w:p>
      <w:pPr>
        <w:pStyle w:val="3"/>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较大地质灾害（Ⅲ级）</w:t>
      </w:r>
    </w:p>
    <w:p>
      <w:pPr>
        <w:rPr>
          <w:rFonts w:hint="eastAsia"/>
          <w:lang w:val="en-US" w:eastAsia="zh-CN"/>
        </w:rPr>
      </w:pPr>
      <w:r>
        <w:rPr>
          <w:rFonts w:hint="eastAsia"/>
          <w:lang w:val="en-US" w:eastAsia="zh-CN"/>
        </w:rPr>
        <w:t>（1）受地质灾害威胁，需转移人数在100人以上、500人以下，或者潜在经济损失500万元以上、5000万元以下的地质灾害险情；</w:t>
      </w:r>
    </w:p>
    <w:p>
      <w:pPr>
        <w:rPr>
          <w:rFonts w:hint="eastAsia"/>
          <w:lang w:val="en-US" w:eastAsia="zh-CN"/>
        </w:rPr>
      </w:pPr>
      <w:r>
        <w:rPr>
          <w:rFonts w:hint="eastAsia"/>
          <w:lang w:val="en-US" w:eastAsia="zh-CN"/>
        </w:rPr>
        <w:t>（2）因山体崩塌、滑坡、泥石流、地面塌陷、地裂缝、地面沉降等灾害造成3人以上、10人以下死亡（失踪），或者直接经济损失100万元以上、500万元以下的地质灾害灾情。</w:t>
      </w:r>
    </w:p>
    <w:p>
      <w:pPr>
        <w:pStyle w:val="3"/>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一般地质灾害（Ⅳ级）</w:t>
      </w:r>
    </w:p>
    <w:p>
      <w:pPr>
        <w:rPr>
          <w:rFonts w:hint="eastAsia"/>
          <w:lang w:val="en-US" w:eastAsia="zh-CN"/>
        </w:rPr>
      </w:pPr>
      <w:r>
        <w:rPr>
          <w:rFonts w:hint="eastAsia"/>
          <w:lang w:val="en-US" w:eastAsia="zh-CN"/>
        </w:rPr>
        <w:t>（1）受地质灾害威胁，需转移人数在100人以下，或者潜在经济损失500万元以下的地质灾害险情；</w:t>
      </w:r>
    </w:p>
    <w:p>
      <w:pPr>
        <w:rPr>
          <w:rFonts w:hint="eastAsia"/>
          <w:lang w:val="en-US" w:eastAsia="zh-CN"/>
        </w:rPr>
      </w:pPr>
      <w:r>
        <w:rPr>
          <w:rFonts w:hint="eastAsia"/>
          <w:lang w:val="en-US" w:eastAsia="zh-CN"/>
        </w:rPr>
        <w:t>（2）因山体崩塌、滑坡、泥石流、地面塌陷、地裂缝、地面沉降等灾害造成3人以下死亡（失踪），或者直接经济损失100万元以下的地质灾害灾情。</w:t>
      </w:r>
    </w:p>
    <w:p>
      <w:pPr>
        <w:pStyle w:val="2"/>
        <w:bidi w:val="0"/>
      </w:pPr>
      <w:bookmarkStart w:id="15" w:name="_Toc25556"/>
      <w:r>
        <w:rPr>
          <w:rFonts w:hint="eastAsia"/>
        </w:rPr>
        <w:t>监测、预防预警和报告</w:t>
      </w:r>
      <w:bookmarkEnd w:id="15"/>
    </w:p>
    <w:p>
      <w:pPr>
        <w:pStyle w:val="3"/>
        <w:rPr>
          <w:rFonts w:hint="default" w:asciiTheme="majorEastAsia" w:hAnsiTheme="majorEastAsia" w:eastAsiaTheme="majorEastAsia" w:cstheme="majorEastAsia"/>
          <w:lang w:val="en-US" w:eastAsia="zh-CN"/>
        </w:rPr>
      </w:pPr>
      <w:bookmarkStart w:id="16" w:name="_Toc10838"/>
      <w:r>
        <w:rPr>
          <w:rFonts w:hint="eastAsia" w:asciiTheme="majorEastAsia" w:hAnsiTheme="majorEastAsia" w:eastAsiaTheme="majorEastAsia" w:cstheme="majorEastAsia"/>
          <w:lang w:val="en-US" w:eastAsia="zh-CN"/>
        </w:rPr>
        <w:t>监测</w:t>
      </w:r>
      <w:bookmarkEnd w:id="16"/>
    </w:p>
    <w:p>
      <w:pPr>
        <w:ind w:firstLine="600"/>
        <w:rPr>
          <w:rFonts w:hint="eastAsia"/>
        </w:rPr>
      </w:pPr>
      <w:r>
        <w:rPr>
          <w:rFonts w:hint="eastAsia"/>
        </w:rPr>
        <w:t>建立县</w:t>
      </w:r>
      <w:r>
        <w:rPr>
          <w:rFonts w:hint="eastAsia"/>
          <w:lang w:val="en-US" w:eastAsia="zh-CN"/>
        </w:rPr>
        <w:t>-</w:t>
      </w:r>
      <w:r>
        <w:rPr>
          <w:rFonts w:hint="eastAsia"/>
        </w:rPr>
        <w:t>镇</w:t>
      </w:r>
      <w:r>
        <w:rPr>
          <w:rFonts w:hint="eastAsia"/>
          <w:lang w:val="en-US" w:eastAsia="zh-CN"/>
        </w:rPr>
        <w:t>-</w:t>
      </w:r>
      <w:r>
        <w:rPr>
          <w:rFonts w:hint="eastAsia"/>
        </w:rPr>
        <w:t>村三级地质灾害监测管理网络体系，镇设立地质灾害监测站，4个重点防治村设监测点。全镇地质灾害隐患点实行一点一人，责任到人</w:t>
      </w:r>
      <w:r>
        <w:rPr>
          <w:rFonts w:hint="eastAsia"/>
          <w:lang w:eastAsia="zh-CN"/>
        </w:rPr>
        <w:t>，</w:t>
      </w:r>
      <w:r>
        <w:rPr>
          <w:rFonts w:hint="eastAsia"/>
        </w:rPr>
        <w:t>采用目测、设桩观测、设片观测、设尺观测、井水和泉水观测等简易方法对滑坡进行监测；采用降雨量观测、气象预报方法对泥石流进行监测。以定期巡测和汛期强化监测相结合的方式进行监测。各监测员每月30日应将监测结果及时报送</w:t>
      </w:r>
      <w:r>
        <w:rPr>
          <w:rFonts w:hint="eastAsia"/>
          <w:lang w:val="en-US" w:eastAsia="zh-CN"/>
        </w:rPr>
        <w:t>镇自然</w:t>
      </w:r>
      <w:r>
        <w:rPr>
          <w:rFonts w:hint="eastAsia"/>
        </w:rPr>
        <w:t>资源所。</w:t>
      </w:r>
    </w:p>
    <w:p>
      <w:pPr>
        <w:pStyle w:val="3"/>
        <w:rPr>
          <w:rFonts w:hint="eastAsia" w:asciiTheme="majorEastAsia" w:hAnsiTheme="majorEastAsia" w:eastAsiaTheme="majorEastAsia" w:cstheme="majorEastAsia"/>
          <w:lang w:val="en-US" w:eastAsia="zh-CN"/>
        </w:rPr>
      </w:pPr>
      <w:bookmarkStart w:id="17" w:name="_Toc751"/>
      <w:r>
        <w:rPr>
          <w:rFonts w:hint="eastAsia" w:asciiTheme="majorEastAsia" w:hAnsiTheme="majorEastAsia" w:eastAsiaTheme="majorEastAsia" w:cstheme="majorEastAsia"/>
          <w:lang w:val="en-US" w:eastAsia="zh-CN"/>
        </w:rPr>
        <w:t>预防预警</w:t>
      </w:r>
      <w:bookmarkEnd w:id="17"/>
    </w:p>
    <w:p>
      <w:pPr>
        <w:pStyle w:val="4"/>
        <w:bidi w:val="0"/>
        <w:rPr>
          <w:rFonts w:hint="eastAsia" w:ascii="楷体" w:hAnsi="楷体" w:eastAsia="楷体" w:cs="楷体"/>
          <w:lang w:val="en-US" w:eastAsia="zh-CN"/>
        </w:rPr>
      </w:pPr>
      <w:r>
        <w:rPr>
          <w:rFonts w:hint="eastAsia" w:ascii="楷体" w:hAnsi="楷体" w:eastAsia="楷体" w:cs="楷体"/>
          <w:lang w:val="en-US" w:eastAsia="zh-CN"/>
        </w:rPr>
        <w:t>编制年度地质灾害防治方案</w:t>
      </w:r>
    </w:p>
    <w:p>
      <w:pPr>
        <w:bidi w:val="0"/>
        <w:rPr>
          <w:rFonts w:hint="eastAsia"/>
          <w:lang w:val="en-US" w:eastAsia="zh-CN"/>
        </w:rPr>
      </w:pPr>
      <w:r>
        <w:rPr>
          <w:rFonts w:hint="eastAsia"/>
          <w:lang w:val="en-US" w:eastAsia="zh-CN"/>
        </w:rPr>
        <w:t>镇政府，在每年第一季度前制定本年度地质灾害防治方案，并予以公布。</w:t>
      </w:r>
    </w:p>
    <w:p>
      <w:pPr>
        <w:bidi w:val="0"/>
        <w:rPr>
          <w:rFonts w:hint="eastAsia"/>
          <w:lang w:val="en-US" w:eastAsia="zh-CN"/>
        </w:rPr>
      </w:pPr>
      <w:r>
        <w:rPr>
          <w:rFonts w:hint="eastAsia"/>
          <w:lang w:val="en-US" w:eastAsia="zh-CN"/>
        </w:rPr>
        <w:t>年度地质灾害防治方案应标明辖区内主要灾害点的分布，说明本年度主要灾害点的威胁对象和范围，明确重点防范期，制定具体有效的地质灾害防治措施，明确地质灾害的监测、预防责任单位与责任人。</w:t>
      </w:r>
    </w:p>
    <w:p>
      <w:pPr>
        <w:pStyle w:val="4"/>
        <w:bidi w:val="0"/>
        <w:rPr>
          <w:rFonts w:hint="eastAsia" w:ascii="楷体" w:hAnsi="楷体" w:eastAsia="楷体" w:cs="楷体"/>
          <w:lang w:val="en-US" w:eastAsia="zh-CN"/>
        </w:rPr>
      </w:pPr>
      <w:r>
        <w:rPr>
          <w:rFonts w:hint="eastAsia" w:ascii="楷体" w:hAnsi="楷体" w:eastAsia="楷体" w:cs="楷体"/>
          <w:lang w:val="en-US" w:eastAsia="zh-CN"/>
        </w:rPr>
        <w:t>值班制度</w:t>
      </w:r>
    </w:p>
    <w:p>
      <w:pPr>
        <w:rPr>
          <w:rFonts w:hint="eastAsia"/>
          <w:lang w:val="en-US" w:eastAsia="zh-CN"/>
        </w:rPr>
      </w:pPr>
      <w:r>
        <w:rPr>
          <w:rFonts w:hint="eastAsia"/>
          <w:lang w:val="en-US" w:eastAsia="zh-CN"/>
        </w:rPr>
        <w:t>每年汛期，实行24小时值班；逢台风暴雨时，按照镇防汛抗旱指挥部的部署，实行双人值班，领导带班；当发生突发地质灾害时，根据镇政府的要求，进一步加强值班，认真接听各地雨情、汛情、险情、灾情报告，并按规定报告、转达和处理。</w:t>
      </w:r>
    </w:p>
    <w:p>
      <w:pPr>
        <w:pStyle w:val="4"/>
        <w:bidi w:val="0"/>
        <w:rPr>
          <w:rFonts w:hint="eastAsia" w:ascii="楷体" w:hAnsi="楷体" w:eastAsia="楷体" w:cs="楷体"/>
          <w:lang w:val="en-US" w:eastAsia="zh-CN"/>
        </w:rPr>
      </w:pPr>
      <w:r>
        <w:rPr>
          <w:rFonts w:hint="eastAsia" w:ascii="楷体" w:hAnsi="楷体" w:eastAsia="楷体" w:cs="楷体"/>
          <w:lang w:val="en-US" w:eastAsia="zh-CN"/>
        </w:rPr>
        <w:t>地质灾害险情巡查</w:t>
      </w:r>
    </w:p>
    <w:p>
      <w:pPr>
        <w:rPr>
          <w:rFonts w:hint="eastAsia"/>
          <w:lang w:val="en-US" w:eastAsia="zh-CN"/>
        </w:rPr>
      </w:pPr>
      <w:r>
        <w:rPr>
          <w:rFonts w:hint="eastAsia"/>
          <w:lang w:val="en-US" w:eastAsia="zh-CN"/>
        </w:rPr>
        <w:t>各村在汛期，应组织人员加强对本村境内地质灾害重要点、地质灾害隐患点和易发生地质灾害地区的巡查、监测和防范，加强台风暴雨引发地质灾害应急调查和应急处置，发现灾情和险情应及时处理和报告。</w:t>
      </w:r>
    </w:p>
    <w:p>
      <w:pPr>
        <w:rPr>
          <w:rFonts w:hint="eastAsia"/>
          <w:lang w:val="en-US" w:eastAsia="zh-CN"/>
        </w:rPr>
      </w:pPr>
      <w:r>
        <w:rPr>
          <w:rFonts w:hint="eastAsia"/>
          <w:lang w:val="en-US" w:eastAsia="zh-CN"/>
        </w:rPr>
        <w:t>各村辖区内已划定的地质灾害危险区，要予以公告；并在地质灾害危险区的边界设置明显警示标志，确定预警信号和撤离路线。根据险情变化及时提出应急对策，组织群众转移避让或者采取排险防治措施。情况紧急时，应强行组织群众避灾疏散。</w:t>
      </w:r>
    </w:p>
    <w:p>
      <w:pPr>
        <w:pStyle w:val="4"/>
        <w:bidi w:val="0"/>
        <w:rPr>
          <w:rFonts w:hint="eastAsia" w:ascii="楷体" w:hAnsi="楷体" w:eastAsia="楷体" w:cs="楷体"/>
          <w:lang w:val="en-US" w:eastAsia="zh-CN"/>
        </w:rPr>
      </w:pPr>
      <w:r>
        <w:rPr>
          <w:rFonts w:hint="eastAsia" w:ascii="楷体" w:hAnsi="楷体" w:eastAsia="楷体" w:cs="楷体"/>
          <w:lang w:val="en-US" w:eastAsia="zh-CN"/>
        </w:rPr>
        <w:t>地质灾害防灾工作明白卡和避险明白卡的发放</w:t>
      </w:r>
    </w:p>
    <w:p>
      <w:pPr>
        <w:rPr>
          <w:rFonts w:hint="eastAsia"/>
          <w:lang w:val="en-US" w:eastAsia="zh-CN"/>
        </w:rPr>
      </w:pPr>
      <w:r>
        <w:rPr>
          <w:rFonts w:hint="eastAsia"/>
          <w:lang w:val="en-US" w:eastAsia="zh-CN"/>
        </w:rPr>
        <w:t>各村根据已查出的地质灾害隐患点，及时将群测群防工作要求具体落实到受灾害威胁的村（居）民；将地质灾害“防灾明白卡”和“避险明白卡”发放到村（居）民手中，以增强群众的防灾意识和能力。</w:t>
      </w:r>
    </w:p>
    <w:p>
      <w:pPr>
        <w:pStyle w:val="4"/>
        <w:bidi w:val="0"/>
        <w:rPr>
          <w:rFonts w:hint="eastAsia" w:ascii="楷体" w:hAnsi="楷体" w:eastAsia="楷体" w:cs="楷体"/>
          <w:lang w:val="en-US" w:eastAsia="zh-CN"/>
        </w:rPr>
      </w:pPr>
      <w:r>
        <w:rPr>
          <w:rFonts w:hint="eastAsia" w:ascii="楷体" w:hAnsi="楷体" w:eastAsia="楷体" w:cs="楷体"/>
          <w:lang w:val="en-US" w:eastAsia="zh-CN"/>
        </w:rPr>
        <w:t>汛期地质灾害气象预报预警与防御措施</w:t>
      </w:r>
    </w:p>
    <w:p>
      <w:pPr>
        <w:rPr>
          <w:rFonts w:hint="eastAsia"/>
          <w:lang w:val="en-US" w:eastAsia="zh-CN"/>
        </w:rPr>
      </w:pPr>
      <w:r>
        <w:rPr>
          <w:rFonts w:hint="eastAsia"/>
          <w:lang w:val="en-US" w:eastAsia="zh-CN"/>
        </w:rPr>
        <w:t>地质灾害气象风险预警分为四个等级，由弱到强依次为四级、三级、二级、一级，分别表示气象因素致地质灾害发生有一定风险、风险较高、高、很高，分别对应地质灾害蓝色、黄色、橙色和红色预警。</w:t>
      </w:r>
    </w:p>
    <w:p>
      <w:pPr>
        <w:rPr>
          <w:rFonts w:hint="eastAsia"/>
          <w:lang w:val="en-US" w:eastAsia="zh-CN"/>
        </w:rPr>
      </w:pPr>
      <w:r>
        <w:rPr>
          <w:rFonts w:hint="eastAsia"/>
          <w:lang w:val="en-US" w:eastAsia="zh-CN"/>
        </w:rPr>
        <w:t>当</w:t>
      </w:r>
      <w:r>
        <w:rPr>
          <w:rFonts w:hint="eastAsia"/>
          <w:highlight w:val="none"/>
          <w:shd w:val="clear"/>
          <w:lang w:val="en-US" w:eastAsia="zh-CN"/>
        </w:rPr>
        <w:t>镇地灾指挥部</w:t>
      </w:r>
      <w:r>
        <w:rPr>
          <w:rFonts w:hint="eastAsia"/>
          <w:lang w:val="en-US" w:eastAsia="zh-CN"/>
        </w:rPr>
        <w:t>接到能发生地质灾害的预报预警后，依照群测群防责任制的规定，应迅速将有关信息通知到各村地质灾害危险点的防灾责任人、监测人和村（居）民。各村和当地村（居）民应对照防灾明白卡、避险明白卡的要求，做好防灾的各项准备工作。</w:t>
      </w:r>
    </w:p>
    <w:p>
      <w:pPr>
        <w:rPr>
          <w:rFonts w:hint="eastAsia"/>
          <w:lang w:val="en-US" w:eastAsia="zh-CN"/>
        </w:rPr>
      </w:pPr>
      <w:r>
        <w:rPr>
          <w:rFonts w:hint="eastAsia"/>
          <w:lang w:val="en-US" w:eastAsia="zh-CN"/>
        </w:rPr>
        <w:t>当地质灾害气象预报</w:t>
      </w:r>
      <w:r>
        <w:rPr>
          <w:rFonts w:hint="eastAsia"/>
          <w:shd w:val="clear"/>
          <w:lang w:val="en-US" w:eastAsia="zh-CN"/>
        </w:rPr>
        <w:t>预警为三级时</w:t>
      </w:r>
      <w:r>
        <w:rPr>
          <w:rFonts w:hint="eastAsia"/>
          <w:lang w:val="en-US" w:eastAsia="zh-CN"/>
        </w:rPr>
        <w:t>，各村及镇直相关单位应根据雨情做好值班工作；按年度地质灾害防治方案部署防灾工作；各村防灾责任人应适时组织对地质灾害隐患点和危险区域进行巡查；各地质灾害隐患点和危险区域防灾责任人、监测人、村网格员应加强监测、巡查和防范。一旦发现险情立即报告，各村及时采取防灾避险措施。</w:t>
      </w:r>
    </w:p>
    <w:p>
      <w:pPr>
        <w:rPr>
          <w:rFonts w:hint="eastAsia"/>
          <w:lang w:val="en-US" w:eastAsia="zh-CN"/>
        </w:rPr>
      </w:pPr>
      <w:r>
        <w:rPr>
          <w:rFonts w:hint="eastAsia"/>
          <w:lang w:val="en-US" w:eastAsia="zh-CN"/>
        </w:rPr>
        <w:t>当地质灾害气象预报</w:t>
      </w:r>
      <w:r>
        <w:rPr>
          <w:rFonts w:hint="eastAsia"/>
          <w:shd w:val="clear"/>
          <w:lang w:val="en-US" w:eastAsia="zh-CN"/>
        </w:rPr>
        <w:t>预警为二级时</w:t>
      </w:r>
      <w:r>
        <w:rPr>
          <w:rFonts w:hint="eastAsia"/>
          <w:lang w:val="en-US" w:eastAsia="zh-CN"/>
        </w:rPr>
        <w:t>，各村及镇直有关单位应24小时值班，做好抢险救灾准备；各村防灾负责人组织对地质灾害隐患点和危险区域进行巡查，隐患点和危险区域防灾责任人、监测人和协管员应加强地质灾害隐患点和危险区域的监测、巡查和防范；各村及时启动《村（居）汛期地质灾害防御群众转移预案》，根据地质灾害险情和灾情，及时组织危险性较大的地质灾害隐患点和危险区域内的群众转移避让。</w:t>
      </w:r>
    </w:p>
    <w:p>
      <w:pPr>
        <w:rPr>
          <w:rFonts w:hint="eastAsia"/>
          <w:lang w:val="en-US" w:eastAsia="zh-CN"/>
        </w:rPr>
      </w:pPr>
      <w:r>
        <w:rPr>
          <w:rFonts w:hint="eastAsia"/>
          <w:lang w:val="en-US" w:eastAsia="zh-CN"/>
        </w:rPr>
        <w:t>当地质灾害气象预</w:t>
      </w:r>
      <w:r>
        <w:rPr>
          <w:rFonts w:hint="eastAsia"/>
          <w:shd w:val="clear"/>
          <w:lang w:val="en-US" w:eastAsia="zh-CN"/>
        </w:rPr>
        <w:t>报预警为一级时</w:t>
      </w:r>
      <w:r>
        <w:rPr>
          <w:rFonts w:hint="eastAsia"/>
          <w:lang w:val="en-US" w:eastAsia="zh-CN"/>
        </w:rPr>
        <w:t>，各村、镇直相关单位一定要24小时值班室值班，领导带班，并组织做好防灾救灾工作；镇政府应及时启动镇应急预案和抢险救灾指挥系统，各村及时启动《村（居）汛期地质灾害防御群众转移预案》，立即组织地质灾害隐患点和危险区域内的群众转移，并组织对其他区域进行巡查和防范，派出应急小分队或者包村干部指导防灾抗灾救灾工作。</w:t>
      </w:r>
    </w:p>
    <w:p>
      <w:pPr>
        <w:rPr>
          <w:rFonts w:hint="eastAsia"/>
          <w:lang w:val="en-US" w:eastAsia="zh-CN"/>
        </w:rPr>
      </w:pPr>
      <w:r>
        <w:rPr>
          <w:rFonts w:hint="eastAsia"/>
          <w:lang w:val="en-US" w:eastAsia="zh-CN"/>
        </w:rPr>
        <w:t>汛期地质灾害应转移对象：易发生地质灾害的山坡、边坡建筑物内的群众；易发生泥石流山沟及沟口（低洼）地带的群众；已查明的地质灾害隐患点的群众；其他在汛期易发生地质灾害、可能造成人员伤亡的地带的群众。</w:t>
      </w:r>
    </w:p>
    <w:p>
      <w:pPr>
        <w:pStyle w:val="3"/>
        <w:rPr>
          <w:rFonts w:hint="eastAsia" w:asciiTheme="majorEastAsia" w:hAnsiTheme="majorEastAsia" w:eastAsiaTheme="majorEastAsia" w:cstheme="majorEastAsia"/>
          <w:lang w:val="en-US" w:eastAsia="zh-CN"/>
        </w:rPr>
      </w:pPr>
      <w:bookmarkStart w:id="18" w:name="_Toc19832"/>
      <w:r>
        <w:rPr>
          <w:rFonts w:hint="eastAsia" w:asciiTheme="majorEastAsia" w:hAnsiTheme="majorEastAsia" w:eastAsiaTheme="majorEastAsia" w:cstheme="majorEastAsia"/>
          <w:lang w:val="en-US" w:eastAsia="zh-CN"/>
        </w:rPr>
        <w:t>速报制度</w:t>
      </w:r>
      <w:bookmarkEnd w:id="18"/>
    </w:p>
    <w:p>
      <w:pPr>
        <w:pStyle w:val="4"/>
        <w:bidi w:val="0"/>
        <w:rPr>
          <w:rFonts w:hint="eastAsia" w:ascii="楷体" w:hAnsi="楷体" w:eastAsia="楷体" w:cs="楷体"/>
          <w:lang w:val="en-US" w:eastAsia="zh-CN"/>
        </w:rPr>
      </w:pPr>
      <w:r>
        <w:rPr>
          <w:rFonts w:hint="eastAsia" w:ascii="楷体" w:hAnsi="楷体" w:eastAsia="楷体" w:cs="楷体"/>
          <w:lang w:val="en-US" w:eastAsia="zh-CN"/>
        </w:rPr>
        <w:t>速报范围</w:t>
      </w:r>
    </w:p>
    <w:p>
      <w:pPr>
        <w:rPr>
          <w:rFonts w:hint="eastAsia"/>
          <w:lang w:val="en-US" w:eastAsia="zh-CN"/>
        </w:rPr>
      </w:pPr>
      <w:r>
        <w:rPr>
          <w:rFonts w:hint="eastAsia"/>
          <w:lang w:val="en-US" w:eastAsia="zh-CN"/>
        </w:rPr>
        <w:t>发生特大型、大型、中型地质灾害险情和灾情；发生人员死亡和失踪的小型地质灾害灾情；避免人员死亡的成功预报实例。</w:t>
      </w:r>
    </w:p>
    <w:p>
      <w:pPr>
        <w:pStyle w:val="4"/>
        <w:bidi w:val="0"/>
        <w:rPr>
          <w:rFonts w:hint="eastAsia" w:ascii="楷体" w:hAnsi="楷体" w:eastAsia="楷体" w:cs="楷体"/>
          <w:lang w:val="en-US" w:eastAsia="zh-CN"/>
        </w:rPr>
      </w:pPr>
      <w:r>
        <w:rPr>
          <w:rFonts w:hint="eastAsia" w:ascii="楷体" w:hAnsi="楷体" w:eastAsia="楷体" w:cs="楷体"/>
          <w:lang w:val="en-US" w:eastAsia="zh-CN"/>
        </w:rPr>
        <w:t>速报时限</w:t>
      </w:r>
    </w:p>
    <w:p>
      <w:pPr>
        <w:rPr>
          <w:rFonts w:hint="eastAsia" w:ascii="Times New Roman" w:hAnsi="Times New Roman" w:cs="Times New Roman"/>
          <w:lang w:val="en-US" w:eastAsia="zh-CN"/>
        </w:rPr>
      </w:pPr>
      <w:r>
        <w:rPr>
          <w:rFonts w:hint="eastAsia" w:ascii="Times New Roman" w:hAnsi="Times New Roman" w:cs="Times New Roman"/>
          <w:lang w:val="en-US" w:eastAsia="zh-CN"/>
        </w:rPr>
        <w:t>各村及镇直相关单位接到险情或灾情后，应当在15分钟内向镇政府值班室报告（30分钟内书面报告），由镇值班室在1小时内向县委县政府总值班室（0595-23883622、23871262）报告，同时报县应急管理局（0595-23886967）和县自然资源局（0595-23862928）。</w:t>
      </w:r>
    </w:p>
    <w:p>
      <w:pPr>
        <w:pStyle w:val="4"/>
        <w:bidi w:val="0"/>
        <w:rPr>
          <w:rFonts w:hint="eastAsia" w:ascii="楷体" w:hAnsi="楷体" w:eastAsia="楷体" w:cs="楷体"/>
          <w:lang w:val="en-US" w:eastAsia="zh-CN"/>
        </w:rPr>
      </w:pPr>
      <w:r>
        <w:rPr>
          <w:rFonts w:hint="eastAsia" w:ascii="楷体" w:hAnsi="楷体" w:eastAsia="楷体" w:cs="楷体"/>
          <w:lang w:val="en-US" w:eastAsia="zh-CN"/>
        </w:rPr>
        <w:t>速报内容</w:t>
      </w:r>
    </w:p>
    <w:p>
      <w:pPr>
        <w:bidi w:val="0"/>
        <w:rPr>
          <w:rFonts w:hint="eastAsia"/>
          <w:lang w:val="en-US" w:eastAsia="zh-CN"/>
        </w:rPr>
      </w:pPr>
      <w:r>
        <w:rPr>
          <w:rFonts w:hint="eastAsia"/>
          <w:lang w:val="en-US" w:eastAsia="zh-CN"/>
        </w:rPr>
        <w:t>地质灾害速报的内容，主要包括地质灾害险情或者灾情发生的时间、地点、地质灾害类型、灾害体的规模、可能的引发因素、发展趋势和受威胁的人员与财产等，同时提出采取的对策与措施。对发生的地质灾害灾情速报内容，还应包括死亡、失踪和受伤的人数以及造成的直接经济损失等。发现地质灾害险情或者灾情有新的变化时，必须及时续报。</w:t>
      </w:r>
    </w:p>
    <w:p>
      <w:pPr>
        <w:rPr>
          <w:rFonts w:hint="eastAsia"/>
          <w:lang w:val="en-US" w:eastAsia="zh-CN"/>
        </w:rPr>
      </w:pPr>
      <w:r>
        <w:rPr>
          <w:rFonts w:hint="eastAsia"/>
          <w:lang w:val="en-US" w:eastAsia="zh-CN"/>
        </w:rPr>
        <w:t>禁止隐瞒、谎报或者接受他人隐瞒、谎报地质灾害险情和灾情。</w:t>
      </w:r>
    </w:p>
    <w:p>
      <w:pPr>
        <w:rPr>
          <w:rFonts w:hint="default" w:ascii="Times New Roman" w:hAnsi="Times New Roman" w:cs="Times New Roman"/>
          <w:lang w:val="en-US" w:eastAsia="zh-CN"/>
        </w:rPr>
      </w:pPr>
      <w:r>
        <w:rPr>
          <w:rFonts w:hint="eastAsia" w:ascii="Times New Roman" w:hAnsi="Times New Roman" w:cs="Times New Roman"/>
          <w:lang w:val="en-US" w:eastAsia="zh-CN"/>
        </w:rPr>
        <w:t>发生</w:t>
      </w:r>
      <w:r>
        <w:rPr>
          <w:rFonts w:hint="eastAsia" w:ascii="仿宋" w:hAnsi="仿宋" w:eastAsia="仿宋" w:cs="仿宋"/>
          <w:kern w:val="2"/>
          <w:sz w:val="32"/>
          <w:szCs w:val="32"/>
          <w:lang w:val="en-US" w:eastAsia="zh-CN" w:bidi="zh-CN"/>
        </w:rPr>
        <w:t>较大以上地质灾害时，应越级上报。</w:t>
      </w:r>
    </w:p>
    <w:p>
      <w:pPr>
        <w:pStyle w:val="2"/>
        <w:rPr>
          <w:rFonts w:hint="default" w:eastAsia="仿宋"/>
          <w:lang w:val="en-US" w:eastAsia="zh-CN"/>
        </w:rPr>
      </w:pPr>
      <w:bookmarkStart w:id="19" w:name="_Toc9935"/>
      <w:r>
        <w:rPr>
          <w:rFonts w:hint="eastAsia"/>
          <w:lang w:val="en-US" w:eastAsia="zh-CN"/>
        </w:rPr>
        <w:t>应急准备</w:t>
      </w:r>
      <w:bookmarkEnd w:id="19"/>
    </w:p>
    <w:p>
      <w:pPr>
        <w:bidi w:val="0"/>
        <w:rPr>
          <w:rFonts w:hint="eastAsia"/>
        </w:rPr>
      </w:pPr>
      <w:r>
        <w:rPr>
          <w:rFonts w:hint="eastAsia"/>
        </w:rPr>
        <w:t>1、抢险救灾队伍主要由民兵应急队伍组成，各</w:t>
      </w:r>
      <w:r>
        <w:rPr>
          <w:rFonts w:hint="eastAsia"/>
          <w:lang w:eastAsia="zh-CN"/>
        </w:rPr>
        <w:t>村</w:t>
      </w:r>
      <w:r>
        <w:rPr>
          <w:rFonts w:hint="eastAsia"/>
        </w:rPr>
        <w:t>组建民兵应急分队。</w:t>
      </w:r>
    </w:p>
    <w:p>
      <w:pPr>
        <w:bidi w:val="0"/>
        <w:rPr>
          <w:rFonts w:hint="eastAsia"/>
        </w:rPr>
      </w:pPr>
      <w:r>
        <w:rPr>
          <w:rFonts w:hint="eastAsia"/>
        </w:rPr>
        <w:t>2、抢险救援人员的组织和准备</w:t>
      </w:r>
    </w:p>
    <w:p>
      <w:pPr>
        <w:bidi w:val="0"/>
        <w:rPr>
          <w:rFonts w:hint="eastAsia"/>
        </w:rPr>
      </w:pPr>
      <w:r>
        <w:rPr>
          <w:rFonts w:hint="eastAsia"/>
          <w:lang w:eastAsia="zh-CN"/>
        </w:rPr>
        <w:t>（</w:t>
      </w:r>
      <w:r>
        <w:rPr>
          <w:rFonts w:hint="eastAsia"/>
          <w:lang w:val="en-US" w:eastAsia="zh-CN"/>
        </w:rPr>
        <w:t>1</w:t>
      </w:r>
      <w:r>
        <w:rPr>
          <w:rFonts w:hint="eastAsia"/>
          <w:lang w:eastAsia="zh-CN"/>
        </w:rPr>
        <w:t>）</w:t>
      </w:r>
      <w:r>
        <w:rPr>
          <w:rFonts w:hint="eastAsia"/>
        </w:rPr>
        <w:t>抢险救援知识培训：至少举办1次地质灾害抢险救援知识培训。</w:t>
      </w:r>
    </w:p>
    <w:p>
      <w:pPr>
        <w:bidi w:val="0"/>
        <w:rPr>
          <w:rFonts w:hint="eastAsia"/>
        </w:rPr>
      </w:pPr>
      <w:r>
        <w:rPr>
          <w:rFonts w:hint="eastAsia"/>
          <w:lang w:eastAsia="zh-CN"/>
        </w:rPr>
        <w:t>（</w:t>
      </w:r>
      <w:r>
        <w:rPr>
          <w:rFonts w:hint="eastAsia"/>
          <w:lang w:val="en-US" w:eastAsia="zh-CN"/>
        </w:rPr>
        <w:t>2</w:t>
      </w:r>
      <w:r>
        <w:rPr>
          <w:rFonts w:hint="eastAsia"/>
          <w:lang w:eastAsia="zh-CN"/>
        </w:rPr>
        <w:t>）</w:t>
      </w:r>
      <w:r>
        <w:rPr>
          <w:rFonts w:hint="eastAsia"/>
        </w:rPr>
        <w:t>抢险救援定期演练：台风暴雨重点防范</w:t>
      </w:r>
      <w:r>
        <w:rPr>
          <w:rFonts w:hint="eastAsia"/>
          <w:lang w:eastAsia="zh-CN"/>
        </w:rPr>
        <w:t>期间</w:t>
      </w:r>
      <w:r>
        <w:rPr>
          <w:rFonts w:hint="eastAsia"/>
        </w:rPr>
        <w:t>定期进行1次抢险救援实战演练。</w:t>
      </w:r>
    </w:p>
    <w:p>
      <w:pPr>
        <w:bidi w:val="0"/>
        <w:rPr>
          <w:rFonts w:hint="eastAsia"/>
        </w:rPr>
      </w:pPr>
      <w:r>
        <w:rPr>
          <w:rFonts w:hint="eastAsia"/>
          <w:lang w:eastAsia="zh-CN"/>
        </w:rPr>
        <w:t>（</w:t>
      </w:r>
      <w:r>
        <w:rPr>
          <w:rFonts w:hint="eastAsia"/>
          <w:lang w:val="en-US" w:eastAsia="zh-CN"/>
        </w:rPr>
        <w:t>3</w:t>
      </w:r>
      <w:r>
        <w:rPr>
          <w:rFonts w:hint="eastAsia"/>
          <w:lang w:eastAsia="zh-CN"/>
        </w:rPr>
        <w:t>）</w:t>
      </w:r>
      <w:r>
        <w:rPr>
          <w:rFonts w:hint="eastAsia"/>
        </w:rPr>
        <w:t>临灾状态军事化管理：在汛期台风暴雨临灾应急状态，民兵应急队伍应保持24小时集中值班待命，实行军事化管理，保证能召之即来、来之能战、战之必胜。</w:t>
      </w:r>
    </w:p>
    <w:p>
      <w:pPr>
        <w:bidi w:val="0"/>
        <w:rPr>
          <w:rFonts w:hint="eastAsia"/>
        </w:rPr>
      </w:pPr>
      <w:r>
        <w:rPr>
          <w:rFonts w:hint="eastAsia"/>
        </w:rPr>
        <w:t>3、救助资金、装备、物资的准备</w:t>
      </w:r>
    </w:p>
    <w:p>
      <w:pPr>
        <w:bidi w:val="0"/>
        <w:rPr>
          <w:rFonts w:hint="eastAsia"/>
        </w:rPr>
      </w:pPr>
      <w:r>
        <w:rPr>
          <w:rFonts w:hint="eastAsia"/>
        </w:rPr>
        <w:t>物资保障：由镇政府统筹安排，建立自然灾害防治物质储备库，储备充足的抢险救援物资，各</w:t>
      </w:r>
      <w:r>
        <w:rPr>
          <w:rFonts w:hint="eastAsia"/>
          <w:lang w:eastAsia="zh-CN"/>
        </w:rPr>
        <w:t>村</w:t>
      </w:r>
      <w:r>
        <w:rPr>
          <w:rFonts w:hint="eastAsia"/>
        </w:rPr>
        <w:t>设立抢险救灾储备室，储备必要的抢险救援物资。</w:t>
      </w:r>
    </w:p>
    <w:p>
      <w:pPr>
        <w:numPr>
          <w:ilvl w:val="0"/>
          <w:numId w:val="4"/>
        </w:numPr>
        <w:bidi w:val="0"/>
        <w:rPr>
          <w:rFonts w:hint="eastAsia"/>
          <w:lang w:val="en-US" w:eastAsia="zh-CN"/>
        </w:rPr>
      </w:pPr>
      <w:r>
        <w:rPr>
          <w:rFonts w:hint="eastAsia"/>
        </w:rPr>
        <w:t>地质灾害应急准备及主要反应见表</w:t>
      </w:r>
      <w:r>
        <w:rPr>
          <w:rFonts w:hint="eastAsia"/>
          <w:lang w:val="en-US" w:eastAsia="zh-CN"/>
        </w:rPr>
        <w:t>5-1。</w:t>
      </w:r>
    </w:p>
    <w:p>
      <w:pPr>
        <w:pStyle w:val="42"/>
        <w:bidi w:val="0"/>
        <w:rPr>
          <w:rFonts w:hint="default"/>
          <w:lang w:val="en-US" w:eastAsia="zh-CN"/>
        </w:rPr>
      </w:pPr>
      <w:r>
        <w:rPr>
          <w:rFonts w:hint="default"/>
          <w:lang w:val="en-US" w:eastAsia="zh-CN"/>
        </w:rPr>
        <w:t>表</w:t>
      </w:r>
      <w:r>
        <w:rPr>
          <w:rFonts w:hint="eastAsia"/>
          <w:lang w:val="en-US" w:eastAsia="zh-CN"/>
        </w:rPr>
        <w:t>5-1</w:t>
      </w:r>
      <w:r>
        <w:rPr>
          <w:rFonts w:hint="default"/>
          <w:lang w:val="en-US" w:eastAsia="zh-CN"/>
        </w:rPr>
        <w:t>　地质灾害应急准备四种状态一览表</w:t>
      </w:r>
    </w:p>
    <w:tbl>
      <w:tblPr>
        <w:tblStyle w:val="2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667"/>
        <w:gridCol w:w="1909"/>
        <w:gridCol w:w="4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6" w:type="pct"/>
            <w:vAlign w:val="center"/>
          </w:tcPr>
          <w:p>
            <w:pPr>
              <w:pStyle w:val="48"/>
              <w:bidi w:val="0"/>
              <w:rPr>
                <w:rFonts w:hint="default"/>
                <w:lang w:val="en-US" w:eastAsia="zh-CN"/>
              </w:rPr>
            </w:pPr>
            <w:r>
              <w:rPr>
                <w:rFonts w:hint="eastAsia"/>
                <w:lang w:val="en-US" w:eastAsia="zh-CN"/>
              </w:rPr>
              <w:t>地质灾害应急状态</w:t>
            </w:r>
          </w:p>
        </w:tc>
        <w:tc>
          <w:tcPr>
            <w:tcW w:w="359" w:type="pct"/>
            <w:vAlign w:val="center"/>
          </w:tcPr>
          <w:p>
            <w:pPr>
              <w:pStyle w:val="48"/>
              <w:bidi w:val="0"/>
              <w:rPr>
                <w:rFonts w:hint="default"/>
                <w:lang w:val="en-US" w:eastAsia="zh-CN"/>
              </w:rPr>
            </w:pPr>
            <w:r>
              <w:rPr>
                <w:rFonts w:hint="eastAsia"/>
                <w:lang w:val="en-US" w:eastAsia="zh-CN"/>
              </w:rPr>
              <w:t>级别颜色</w:t>
            </w:r>
          </w:p>
        </w:tc>
        <w:tc>
          <w:tcPr>
            <w:tcW w:w="1028" w:type="pct"/>
            <w:vAlign w:val="center"/>
          </w:tcPr>
          <w:p>
            <w:pPr>
              <w:pStyle w:val="48"/>
              <w:bidi w:val="0"/>
              <w:rPr>
                <w:rFonts w:hint="default"/>
                <w:lang w:val="en-US" w:eastAsia="zh-CN"/>
              </w:rPr>
            </w:pPr>
            <w:r>
              <w:rPr>
                <w:rFonts w:hint="eastAsia"/>
                <w:lang w:val="en-US" w:eastAsia="zh-CN"/>
              </w:rPr>
              <w:t>时段或地质灾害突发事件</w:t>
            </w:r>
          </w:p>
        </w:tc>
        <w:tc>
          <w:tcPr>
            <w:tcW w:w="2365" w:type="pct"/>
            <w:vAlign w:val="center"/>
          </w:tcPr>
          <w:p>
            <w:pPr>
              <w:pStyle w:val="48"/>
              <w:bidi w:val="0"/>
              <w:rPr>
                <w:rFonts w:hint="default"/>
                <w:lang w:val="en-US" w:eastAsia="zh-CN"/>
              </w:rPr>
            </w:pPr>
            <w:r>
              <w:rPr>
                <w:rFonts w:hint="eastAsia"/>
                <w:lang w:val="en-US" w:eastAsia="zh-CN"/>
              </w:rPr>
              <w:t>应急准备及主要应急反应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6" w:type="pct"/>
            <w:vAlign w:val="center"/>
          </w:tcPr>
          <w:p>
            <w:pPr>
              <w:pStyle w:val="46"/>
              <w:bidi w:val="0"/>
              <w:jc w:val="both"/>
              <w:rPr>
                <w:rFonts w:hint="default"/>
                <w:lang w:val="en-US" w:eastAsia="zh-CN"/>
              </w:rPr>
            </w:pPr>
            <w:r>
              <w:rPr>
                <w:rFonts w:hint="eastAsia"/>
                <w:lang w:val="en-US" w:eastAsia="zh-CN"/>
              </w:rPr>
              <w:t>4级：平时的正常待命状态</w:t>
            </w:r>
          </w:p>
        </w:tc>
        <w:tc>
          <w:tcPr>
            <w:tcW w:w="359" w:type="pct"/>
            <w:vAlign w:val="center"/>
          </w:tcPr>
          <w:p>
            <w:pPr>
              <w:pStyle w:val="46"/>
              <w:bidi w:val="0"/>
              <w:rPr>
                <w:rFonts w:hint="default"/>
                <w:lang w:val="en-US" w:eastAsia="zh-CN"/>
              </w:rPr>
            </w:pPr>
            <w:r>
              <w:rPr>
                <w:rFonts w:hint="eastAsia"/>
                <w:lang w:val="en-US" w:eastAsia="zh-CN"/>
              </w:rPr>
              <w:t>绿</w:t>
            </w:r>
          </w:p>
        </w:tc>
        <w:tc>
          <w:tcPr>
            <w:tcW w:w="1028" w:type="pct"/>
            <w:vAlign w:val="center"/>
          </w:tcPr>
          <w:p>
            <w:pPr>
              <w:pStyle w:val="46"/>
              <w:bidi w:val="0"/>
              <w:jc w:val="both"/>
              <w:rPr>
                <w:rFonts w:hint="default"/>
                <w:lang w:val="en-US" w:eastAsia="zh-CN"/>
              </w:rPr>
            </w:pPr>
            <w:r>
              <w:rPr>
                <w:rFonts w:hint="default"/>
                <w:lang w:val="en-US" w:eastAsia="zh-CN"/>
              </w:rPr>
              <w:t>每年11月一翌年3月</w:t>
            </w:r>
          </w:p>
        </w:tc>
        <w:tc>
          <w:tcPr>
            <w:tcW w:w="2365" w:type="pct"/>
            <w:vAlign w:val="center"/>
          </w:tcPr>
          <w:p>
            <w:pPr>
              <w:pStyle w:val="46"/>
              <w:numPr>
                <w:ilvl w:val="0"/>
                <w:numId w:val="5"/>
              </w:numPr>
              <w:bidi w:val="0"/>
              <w:jc w:val="both"/>
              <w:rPr>
                <w:rFonts w:hint="default"/>
                <w:lang w:val="en-US" w:eastAsia="zh-CN"/>
              </w:rPr>
            </w:pPr>
            <w:r>
              <w:rPr>
                <w:rFonts w:hint="default"/>
                <w:lang w:val="en-US" w:eastAsia="zh-CN"/>
              </w:rPr>
              <w:t>开展日常监测</w:t>
            </w:r>
          </w:p>
          <w:p>
            <w:pPr>
              <w:pStyle w:val="46"/>
              <w:numPr>
                <w:ilvl w:val="0"/>
                <w:numId w:val="5"/>
              </w:numPr>
              <w:bidi w:val="0"/>
              <w:jc w:val="both"/>
              <w:rPr>
                <w:rFonts w:hint="default"/>
                <w:lang w:val="en-US" w:eastAsia="zh-CN"/>
              </w:rPr>
            </w:pPr>
            <w:r>
              <w:rPr>
                <w:rFonts w:hint="default"/>
                <w:lang w:val="en-US" w:eastAsia="zh-CN"/>
              </w:rPr>
              <w:t>组织宣传培训</w:t>
            </w:r>
          </w:p>
          <w:p>
            <w:pPr>
              <w:pStyle w:val="46"/>
              <w:numPr>
                <w:ilvl w:val="0"/>
                <w:numId w:val="5"/>
              </w:numPr>
              <w:bidi w:val="0"/>
              <w:ind w:left="0" w:leftChars="0" w:firstLine="0" w:firstLineChars="0"/>
              <w:jc w:val="both"/>
              <w:rPr>
                <w:rFonts w:hint="default"/>
                <w:lang w:val="en-US" w:eastAsia="zh-CN"/>
              </w:rPr>
            </w:pPr>
            <w:r>
              <w:rPr>
                <w:rFonts w:hint="default"/>
                <w:lang w:val="en-US" w:eastAsia="zh-CN"/>
              </w:rPr>
              <w:t>编制年度防灾方案</w:t>
            </w:r>
          </w:p>
          <w:p>
            <w:pPr>
              <w:pStyle w:val="46"/>
              <w:numPr>
                <w:ilvl w:val="0"/>
                <w:numId w:val="5"/>
              </w:numPr>
              <w:bidi w:val="0"/>
              <w:ind w:left="0" w:leftChars="0" w:firstLine="0" w:firstLineChars="0"/>
              <w:jc w:val="both"/>
              <w:rPr>
                <w:rFonts w:hint="default"/>
                <w:lang w:val="en-US" w:eastAsia="zh-CN"/>
              </w:rPr>
            </w:pPr>
            <w:r>
              <w:rPr>
                <w:rFonts w:hint="default"/>
                <w:lang w:val="en-US" w:eastAsia="zh-CN"/>
              </w:rPr>
              <w:t>维护应急反应设备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6" w:type="pct"/>
            <w:vAlign w:val="center"/>
          </w:tcPr>
          <w:p>
            <w:pPr>
              <w:pStyle w:val="46"/>
              <w:bidi w:val="0"/>
              <w:jc w:val="both"/>
              <w:rPr>
                <w:rFonts w:hint="default"/>
                <w:lang w:val="en-US" w:eastAsia="zh-CN"/>
              </w:rPr>
            </w:pPr>
            <w:r>
              <w:rPr>
                <w:rFonts w:hint="eastAsia"/>
                <w:lang w:val="en-US" w:eastAsia="zh-CN"/>
              </w:rPr>
              <w:t>3级：进入汛期的预警状态</w:t>
            </w:r>
          </w:p>
        </w:tc>
        <w:tc>
          <w:tcPr>
            <w:tcW w:w="359" w:type="pct"/>
            <w:vAlign w:val="center"/>
          </w:tcPr>
          <w:p>
            <w:pPr>
              <w:pStyle w:val="46"/>
              <w:bidi w:val="0"/>
              <w:rPr>
                <w:rFonts w:hint="default"/>
                <w:lang w:val="en-US" w:eastAsia="zh-CN"/>
              </w:rPr>
            </w:pPr>
            <w:r>
              <w:rPr>
                <w:rFonts w:hint="eastAsia"/>
                <w:lang w:val="en-US" w:eastAsia="zh-CN"/>
              </w:rPr>
              <w:t>黄</w:t>
            </w:r>
          </w:p>
        </w:tc>
        <w:tc>
          <w:tcPr>
            <w:tcW w:w="1028" w:type="pct"/>
            <w:vAlign w:val="center"/>
          </w:tcPr>
          <w:p>
            <w:pPr>
              <w:pStyle w:val="46"/>
              <w:bidi w:val="0"/>
              <w:jc w:val="both"/>
              <w:rPr>
                <w:rFonts w:hint="default"/>
                <w:lang w:val="en-US" w:eastAsia="zh-CN"/>
              </w:rPr>
            </w:pPr>
            <w:r>
              <w:rPr>
                <w:rFonts w:hint="default"/>
                <w:lang w:val="en-US" w:eastAsia="zh-CN"/>
              </w:rPr>
              <w:t>1、每年4月—10月2、气象预报预警为3级</w:t>
            </w:r>
          </w:p>
          <w:p>
            <w:pPr>
              <w:pStyle w:val="46"/>
              <w:bidi w:val="0"/>
              <w:jc w:val="both"/>
              <w:rPr>
                <w:rFonts w:hint="default"/>
                <w:lang w:val="en-US" w:eastAsia="zh-CN"/>
              </w:rPr>
            </w:pPr>
          </w:p>
        </w:tc>
        <w:tc>
          <w:tcPr>
            <w:tcW w:w="2365" w:type="pct"/>
            <w:vAlign w:val="center"/>
          </w:tcPr>
          <w:p>
            <w:pPr>
              <w:pStyle w:val="46"/>
              <w:numPr>
                <w:ilvl w:val="0"/>
                <w:numId w:val="6"/>
              </w:numPr>
              <w:bidi w:val="0"/>
              <w:jc w:val="both"/>
              <w:rPr>
                <w:rFonts w:hint="default"/>
                <w:lang w:val="en-US" w:eastAsia="zh-CN"/>
              </w:rPr>
            </w:pPr>
            <w:r>
              <w:rPr>
                <w:rFonts w:hint="default"/>
                <w:lang w:val="en-US" w:eastAsia="zh-CN"/>
              </w:rPr>
              <w:t>地质灾害隐患点检查、巡查</w:t>
            </w:r>
          </w:p>
          <w:p>
            <w:pPr>
              <w:pStyle w:val="46"/>
              <w:numPr>
                <w:ilvl w:val="0"/>
                <w:numId w:val="6"/>
              </w:numPr>
              <w:bidi w:val="0"/>
              <w:jc w:val="both"/>
              <w:rPr>
                <w:rFonts w:hint="default"/>
                <w:lang w:val="en-US" w:eastAsia="zh-CN"/>
              </w:rPr>
            </w:pPr>
            <w:r>
              <w:rPr>
                <w:rFonts w:hint="eastAsia"/>
                <w:lang w:val="en-US" w:eastAsia="zh-CN"/>
              </w:rPr>
              <w:t>自然</w:t>
            </w:r>
            <w:r>
              <w:rPr>
                <w:rFonts w:hint="default"/>
                <w:lang w:val="en-US" w:eastAsia="zh-CN"/>
              </w:rPr>
              <w:t>资源所各</w:t>
            </w:r>
            <w:r>
              <w:rPr>
                <w:rFonts w:hint="eastAsia"/>
                <w:lang w:val="en-US" w:eastAsia="zh-CN"/>
              </w:rPr>
              <w:t>村</w:t>
            </w:r>
            <w:r>
              <w:rPr>
                <w:rFonts w:hint="default"/>
                <w:lang w:val="en-US" w:eastAsia="zh-CN"/>
              </w:rPr>
              <w:t>土地协管员24小时手机值班</w:t>
            </w:r>
          </w:p>
          <w:p>
            <w:pPr>
              <w:pStyle w:val="46"/>
              <w:numPr>
                <w:ilvl w:val="0"/>
                <w:numId w:val="6"/>
              </w:numPr>
              <w:bidi w:val="0"/>
              <w:ind w:left="0" w:leftChars="0" w:firstLine="0" w:firstLineChars="0"/>
              <w:jc w:val="both"/>
              <w:rPr>
                <w:rFonts w:hint="default"/>
                <w:lang w:val="en-US" w:eastAsia="zh-CN"/>
              </w:rPr>
            </w:pPr>
            <w:r>
              <w:rPr>
                <w:rFonts w:hint="default"/>
                <w:lang w:val="en-US" w:eastAsia="zh-CN"/>
              </w:rPr>
              <w:t>各种应急反应设备进入待命状态</w:t>
            </w:r>
          </w:p>
          <w:p>
            <w:pPr>
              <w:pStyle w:val="46"/>
              <w:numPr>
                <w:ilvl w:val="0"/>
                <w:numId w:val="6"/>
              </w:numPr>
              <w:bidi w:val="0"/>
              <w:ind w:left="0" w:leftChars="0" w:firstLine="0" w:firstLineChars="0"/>
              <w:jc w:val="both"/>
              <w:rPr>
                <w:rFonts w:hint="default"/>
                <w:lang w:val="en-US" w:eastAsia="zh-CN"/>
              </w:rPr>
            </w:pPr>
            <w:r>
              <w:rPr>
                <w:rFonts w:hint="default"/>
                <w:lang w:val="en-US" w:eastAsia="zh-CN"/>
              </w:rPr>
              <w:t>群众监测网络及专业监测网络加密监测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6" w:type="pct"/>
            <w:vAlign w:val="center"/>
          </w:tcPr>
          <w:p>
            <w:pPr>
              <w:pStyle w:val="46"/>
              <w:bidi w:val="0"/>
              <w:jc w:val="both"/>
              <w:rPr>
                <w:rFonts w:hint="default"/>
                <w:lang w:val="en-US" w:eastAsia="zh-CN"/>
              </w:rPr>
            </w:pPr>
            <w:r>
              <w:rPr>
                <w:rFonts w:hint="eastAsia"/>
                <w:lang w:val="en-US" w:eastAsia="zh-CN"/>
              </w:rPr>
              <w:t>2级：异常降雨的警戒状态</w:t>
            </w:r>
          </w:p>
        </w:tc>
        <w:tc>
          <w:tcPr>
            <w:tcW w:w="359" w:type="pct"/>
            <w:vAlign w:val="center"/>
          </w:tcPr>
          <w:p>
            <w:pPr>
              <w:pStyle w:val="46"/>
              <w:bidi w:val="0"/>
              <w:rPr>
                <w:rFonts w:hint="default"/>
                <w:lang w:val="en-US" w:eastAsia="zh-CN"/>
              </w:rPr>
            </w:pPr>
            <w:r>
              <w:rPr>
                <w:rFonts w:hint="eastAsia"/>
                <w:lang w:val="en-US" w:eastAsia="zh-CN"/>
              </w:rPr>
              <w:t>橙</w:t>
            </w:r>
          </w:p>
        </w:tc>
        <w:tc>
          <w:tcPr>
            <w:tcW w:w="1028" w:type="pct"/>
            <w:shd w:val="clear" w:color="auto" w:fill="auto"/>
            <w:vAlign w:val="center"/>
          </w:tcPr>
          <w:p>
            <w:pPr>
              <w:pStyle w:val="46"/>
              <w:bidi w:val="0"/>
              <w:jc w:val="both"/>
              <w:rPr>
                <w:rFonts w:hint="default"/>
                <w:lang w:val="en-US" w:eastAsia="zh-CN"/>
              </w:rPr>
            </w:pPr>
            <w:r>
              <w:rPr>
                <w:rFonts w:hint="default"/>
                <w:lang w:val="en-US" w:eastAsia="zh-CN"/>
              </w:rPr>
              <w:t>1、台风期间</w:t>
            </w:r>
            <w:r>
              <w:rPr>
                <w:rFonts w:hint="eastAsia"/>
                <w:lang w:val="en-US" w:eastAsia="zh-CN"/>
              </w:rPr>
              <w:t>；</w:t>
            </w:r>
          </w:p>
          <w:p>
            <w:pPr>
              <w:pStyle w:val="46"/>
              <w:bidi w:val="0"/>
              <w:jc w:val="both"/>
              <w:rPr>
                <w:rFonts w:hint="default"/>
                <w:lang w:val="en-US" w:eastAsia="zh-CN"/>
              </w:rPr>
            </w:pPr>
            <w:r>
              <w:rPr>
                <w:rFonts w:hint="default"/>
                <w:lang w:val="en-US" w:eastAsia="zh-CN"/>
              </w:rPr>
              <w:t>2、连续降雨或暴雨期间(需延长至雨后3日)</w:t>
            </w:r>
          </w:p>
          <w:p>
            <w:pPr>
              <w:pStyle w:val="46"/>
              <w:bidi w:val="0"/>
              <w:jc w:val="both"/>
              <w:rPr>
                <w:rFonts w:hint="default"/>
                <w:lang w:val="en-US" w:eastAsia="zh-CN"/>
              </w:rPr>
            </w:pPr>
            <w:r>
              <w:rPr>
                <w:rFonts w:hint="default"/>
                <w:lang w:val="en-US" w:eastAsia="zh-CN"/>
              </w:rPr>
              <w:t>3、</w:t>
            </w:r>
            <w:r>
              <w:rPr>
                <w:rFonts w:hint="default"/>
                <w:shd w:val="clear"/>
                <w:lang w:val="en-US" w:eastAsia="zh-CN"/>
              </w:rPr>
              <w:t>气象预报预警为</w:t>
            </w:r>
            <w:r>
              <w:rPr>
                <w:rFonts w:hint="eastAsia"/>
                <w:shd w:val="clear"/>
                <w:lang w:val="en-US" w:eastAsia="zh-CN"/>
              </w:rPr>
              <w:t>2</w:t>
            </w:r>
            <w:r>
              <w:rPr>
                <w:rFonts w:hint="default"/>
                <w:shd w:val="clear"/>
                <w:lang w:val="en-US" w:eastAsia="zh-CN"/>
              </w:rPr>
              <w:t>级</w:t>
            </w:r>
          </w:p>
        </w:tc>
        <w:tc>
          <w:tcPr>
            <w:tcW w:w="2365" w:type="pct"/>
            <w:vAlign w:val="center"/>
          </w:tcPr>
          <w:p>
            <w:pPr>
              <w:pStyle w:val="46"/>
              <w:bidi w:val="0"/>
              <w:jc w:val="both"/>
              <w:rPr>
                <w:rFonts w:hint="default"/>
                <w:lang w:val="en-US" w:eastAsia="zh-CN"/>
              </w:rPr>
            </w:pPr>
            <w:r>
              <w:rPr>
                <w:rFonts w:hint="default"/>
                <w:lang w:val="en-US" w:eastAsia="zh-CN"/>
              </w:rPr>
              <w:t>1、加强地质灾害隐患点检查、巡查</w:t>
            </w:r>
          </w:p>
          <w:p>
            <w:pPr>
              <w:pStyle w:val="46"/>
              <w:bidi w:val="0"/>
              <w:jc w:val="both"/>
              <w:rPr>
                <w:rFonts w:hint="default"/>
                <w:lang w:val="en-US" w:eastAsia="zh-CN"/>
              </w:rPr>
            </w:pPr>
            <w:r>
              <w:rPr>
                <w:rFonts w:hint="default"/>
                <w:lang w:val="en-US" w:eastAsia="zh-CN"/>
              </w:rPr>
              <w:t>2、</w:t>
            </w:r>
            <w:r>
              <w:rPr>
                <w:rFonts w:hint="eastAsia"/>
                <w:lang w:val="en-US" w:eastAsia="zh-CN"/>
              </w:rPr>
              <w:t>自然</w:t>
            </w:r>
            <w:r>
              <w:rPr>
                <w:rFonts w:hint="default"/>
                <w:lang w:val="en-US" w:eastAsia="zh-CN"/>
              </w:rPr>
              <w:t>资源</w:t>
            </w:r>
            <w:r>
              <w:rPr>
                <w:rFonts w:hint="eastAsia"/>
                <w:lang w:val="en-US" w:eastAsia="zh-CN"/>
              </w:rPr>
              <w:t>所</w:t>
            </w:r>
            <w:r>
              <w:rPr>
                <w:rFonts w:hint="default"/>
                <w:lang w:val="en-US" w:eastAsia="zh-CN"/>
              </w:rPr>
              <w:t>24小时办公室值班</w:t>
            </w:r>
          </w:p>
          <w:p>
            <w:pPr>
              <w:pStyle w:val="46"/>
              <w:bidi w:val="0"/>
              <w:jc w:val="both"/>
              <w:rPr>
                <w:rFonts w:hint="default"/>
                <w:lang w:val="en-US" w:eastAsia="zh-CN"/>
              </w:rPr>
            </w:pPr>
            <w:r>
              <w:rPr>
                <w:rFonts w:hint="default"/>
                <w:lang w:val="en-US" w:eastAsia="zh-CN"/>
              </w:rPr>
              <w:t>3、群众监测网络及专业监测网络进步加密监测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46" w:type="pct"/>
            <w:vAlign w:val="center"/>
          </w:tcPr>
          <w:p>
            <w:pPr>
              <w:pStyle w:val="46"/>
              <w:bidi w:val="0"/>
              <w:jc w:val="both"/>
              <w:rPr>
                <w:rFonts w:hint="default"/>
                <w:lang w:val="en-US" w:eastAsia="zh-CN"/>
              </w:rPr>
            </w:pPr>
            <w:r>
              <w:rPr>
                <w:rFonts w:hint="eastAsia"/>
                <w:lang w:val="en-US" w:eastAsia="zh-CN"/>
              </w:rPr>
              <w:t>1级：灾害事件的应急状态</w:t>
            </w:r>
          </w:p>
        </w:tc>
        <w:tc>
          <w:tcPr>
            <w:tcW w:w="359" w:type="pct"/>
            <w:vAlign w:val="center"/>
          </w:tcPr>
          <w:p>
            <w:pPr>
              <w:pStyle w:val="46"/>
              <w:bidi w:val="0"/>
              <w:rPr>
                <w:rFonts w:hint="default"/>
                <w:lang w:val="en-US" w:eastAsia="zh-CN"/>
              </w:rPr>
            </w:pPr>
            <w:r>
              <w:rPr>
                <w:rFonts w:hint="eastAsia"/>
                <w:lang w:val="en-US" w:eastAsia="zh-CN"/>
              </w:rPr>
              <w:t>红</w:t>
            </w:r>
          </w:p>
        </w:tc>
        <w:tc>
          <w:tcPr>
            <w:tcW w:w="1028" w:type="pct"/>
            <w:shd w:val="clear" w:color="auto" w:fill="auto"/>
            <w:vAlign w:val="center"/>
          </w:tcPr>
          <w:p>
            <w:pPr>
              <w:pStyle w:val="46"/>
              <w:numPr>
                <w:ilvl w:val="0"/>
                <w:numId w:val="7"/>
              </w:numPr>
              <w:bidi w:val="0"/>
              <w:jc w:val="both"/>
              <w:rPr>
                <w:rFonts w:hint="default"/>
                <w:lang w:val="en-US" w:eastAsia="zh-CN"/>
              </w:rPr>
            </w:pPr>
            <w:r>
              <w:rPr>
                <w:rFonts w:hint="default"/>
                <w:lang w:val="en-US" w:eastAsia="zh-CN"/>
              </w:rPr>
              <w:t>出现明显地质灾害险情</w:t>
            </w:r>
          </w:p>
          <w:p>
            <w:pPr>
              <w:pStyle w:val="46"/>
              <w:numPr>
                <w:ilvl w:val="0"/>
                <w:numId w:val="7"/>
              </w:numPr>
              <w:bidi w:val="0"/>
              <w:jc w:val="both"/>
              <w:rPr>
                <w:rFonts w:hint="default"/>
                <w:lang w:val="en-US" w:eastAsia="zh-CN"/>
              </w:rPr>
            </w:pPr>
            <w:r>
              <w:rPr>
                <w:rFonts w:hint="default"/>
                <w:lang w:val="en-US" w:eastAsia="zh-CN"/>
              </w:rPr>
              <w:t>出现地质灾害事故期间</w:t>
            </w:r>
          </w:p>
          <w:p>
            <w:pPr>
              <w:pStyle w:val="46"/>
              <w:numPr>
                <w:ilvl w:val="0"/>
                <w:numId w:val="7"/>
              </w:numPr>
              <w:bidi w:val="0"/>
              <w:jc w:val="both"/>
              <w:rPr>
                <w:rFonts w:hint="default"/>
                <w:lang w:val="en-US" w:eastAsia="zh-CN"/>
              </w:rPr>
            </w:pPr>
            <w:r>
              <w:rPr>
                <w:rFonts w:hint="default"/>
                <w:shd w:val="clear"/>
                <w:lang w:val="en-US" w:eastAsia="zh-CN"/>
              </w:rPr>
              <w:t>气象预报预警为</w:t>
            </w:r>
            <w:r>
              <w:rPr>
                <w:rFonts w:hint="eastAsia"/>
                <w:shd w:val="clear"/>
                <w:lang w:val="en-US" w:eastAsia="zh-CN"/>
              </w:rPr>
              <w:t>1</w:t>
            </w:r>
            <w:r>
              <w:rPr>
                <w:rFonts w:hint="default"/>
                <w:shd w:val="clear"/>
                <w:lang w:val="en-US" w:eastAsia="zh-CN"/>
              </w:rPr>
              <w:t>级</w:t>
            </w:r>
          </w:p>
        </w:tc>
        <w:tc>
          <w:tcPr>
            <w:tcW w:w="2365" w:type="pct"/>
            <w:vAlign w:val="center"/>
          </w:tcPr>
          <w:p>
            <w:pPr>
              <w:pStyle w:val="46"/>
              <w:numPr>
                <w:ilvl w:val="0"/>
                <w:numId w:val="8"/>
              </w:numPr>
              <w:bidi w:val="0"/>
              <w:jc w:val="both"/>
              <w:rPr>
                <w:rFonts w:hint="default"/>
                <w:lang w:val="en-US" w:eastAsia="zh-CN"/>
              </w:rPr>
            </w:pPr>
            <w:r>
              <w:rPr>
                <w:rFonts w:hint="default"/>
                <w:lang w:val="en-US" w:eastAsia="zh-CN"/>
              </w:rPr>
              <w:t>发布临灾预警信号</w:t>
            </w:r>
          </w:p>
          <w:p>
            <w:pPr>
              <w:pStyle w:val="46"/>
              <w:numPr>
                <w:ilvl w:val="0"/>
                <w:numId w:val="8"/>
              </w:numPr>
              <w:bidi w:val="0"/>
              <w:jc w:val="both"/>
              <w:rPr>
                <w:rFonts w:hint="default"/>
                <w:lang w:val="en-US" w:eastAsia="zh-CN"/>
              </w:rPr>
            </w:pPr>
            <w:r>
              <w:rPr>
                <w:rFonts w:hint="default"/>
                <w:lang w:val="en-US" w:eastAsia="zh-CN"/>
              </w:rPr>
              <w:t>启动应急预案</w:t>
            </w:r>
          </w:p>
          <w:p>
            <w:pPr>
              <w:pStyle w:val="46"/>
              <w:numPr>
                <w:ilvl w:val="0"/>
                <w:numId w:val="8"/>
              </w:numPr>
              <w:bidi w:val="0"/>
              <w:jc w:val="both"/>
              <w:rPr>
                <w:rFonts w:hint="default"/>
                <w:lang w:val="en-US" w:eastAsia="zh-CN"/>
              </w:rPr>
            </w:pPr>
            <w:r>
              <w:rPr>
                <w:rFonts w:hint="default"/>
                <w:lang w:val="en-US" w:eastAsia="zh-CN"/>
              </w:rPr>
              <w:t>灾情速报</w:t>
            </w:r>
          </w:p>
          <w:p>
            <w:pPr>
              <w:pStyle w:val="46"/>
              <w:bidi w:val="0"/>
              <w:jc w:val="both"/>
              <w:rPr>
                <w:rFonts w:hint="default"/>
                <w:lang w:val="en-US" w:eastAsia="zh-CN"/>
              </w:rPr>
            </w:pPr>
            <w:r>
              <w:rPr>
                <w:rFonts w:hint="eastAsia"/>
                <w:lang w:val="en-US" w:eastAsia="zh-CN"/>
              </w:rPr>
              <w:t>4</w:t>
            </w:r>
            <w:r>
              <w:rPr>
                <w:rFonts w:hint="default"/>
                <w:lang w:val="en-US" w:eastAsia="zh-CN"/>
              </w:rPr>
              <w:t>、派出应急分队、抢险救灾</w:t>
            </w:r>
          </w:p>
        </w:tc>
      </w:tr>
    </w:tbl>
    <w:p>
      <w:pPr>
        <w:pStyle w:val="2"/>
        <w:bidi w:val="0"/>
        <w:rPr>
          <w:rFonts w:hint="eastAsia"/>
        </w:rPr>
      </w:pPr>
      <w:r>
        <w:rPr>
          <w:rFonts w:hint="eastAsia"/>
        </w:rPr>
        <w:t xml:space="preserve"> </w:t>
      </w:r>
      <w:bookmarkStart w:id="20" w:name="_Toc3622"/>
      <w:r>
        <w:rPr>
          <w:rFonts w:hint="eastAsia"/>
        </w:rPr>
        <w:t>应急响应</w:t>
      </w:r>
      <w:bookmarkEnd w:id="20"/>
    </w:p>
    <w:p>
      <w:pPr>
        <w:bidi w:val="0"/>
        <w:rPr>
          <w:rFonts w:hint="eastAsia"/>
        </w:rPr>
      </w:pPr>
      <w:r>
        <w:rPr>
          <w:rFonts w:hint="eastAsia"/>
        </w:rPr>
        <w:t>地质灾害应急工作按照险情和灾情等级，实行分级响应。地质灾害应急处置采取边调查、边处理、边核实的方式，防止灾情的加剧和危害的扩大。</w:t>
      </w:r>
    </w:p>
    <w:p>
      <w:pPr>
        <w:pStyle w:val="3"/>
        <w:bidi w:val="0"/>
        <w:rPr>
          <w:rFonts w:hint="eastAsia" w:asciiTheme="majorEastAsia" w:hAnsiTheme="majorEastAsia" w:eastAsiaTheme="majorEastAsia" w:cstheme="majorEastAsia"/>
        </w:rPr>
      </w:pPr>
      <w:bookmarkStart w:id="21" w:name="_Toc25473"/>
      <w:r>
        <w:rPr>
          <w:rFonts w:hint="eastAsia" w:asciiTheme="majorEastAsia" w:hAnsiTheme="majorEastAsia" w:eastAsiaTheme="majorEastAsia" w:cstheme="majorEastAsia"/>
        </w:rPr>
        <w:t>特大型、大型地质灾害险情和灾情应急响应（Ⅰ、Ⅱ级）</w:t>
      </w:r>
      <w:bookmarkEnd w:id="21"/>
    </w:p>
    <w:p>
      <w:pPr>
        <w:ind w:firstLine="600"/>
        <w:rPr>
          <w:rFonts w:hint="eastAsia"/>
        </w:rPr>
      </w:pPr>
      <w:r>
        <w:rPr>
          <w:rFonts w:hint="eastAsia" w:ascii="Times New Roman" w:hAnsi="Times New Roman" w:cs="Times New Roman"/>
        </w:rPr>
        <w:t>当我镇境内发生和发现特大型地质灾害灾情和险情后，镇政府应立即启动应急预案和抢险救灾指挥系统，开展应急调查与监</w:t>
      </w:r>
      <w:r>
        <w:rPr>
          <w:rFonts w:hint="eastAsia"/>
        </w:rPr>
        <w:t>测，划定危险区域并设立警示标志，判定地质灾害级别及引发因素、灾害体规模等。根据灾情和险情，立即通知当地村地质灾害危险点的有关责任人和该区域内的群众，组织群众转移避灾。同时向县政府和县应急指挥部办公室报告，按照上级政府的统一部署，及时调集镇有关部门和抢险救灾队伍赶赴现场开展抢险救灾工作，防止灾（险）情进一步扩大。</w:t>
      </w:r>
    </w:p>
    <w:p>
      <w:pPr>
        <w:pStyle w:val="3"/>
        <w:bidi w:val="0"/>
        <w:rPr>
          <w:rFonts w:hint="eastAsia" w:asciiTheme="majorEastAsia" w:hAnsiTheme="majorEastAsia" w:eastAsiaTheme="majorEastAsia" w:cstheme="majorEastAsia"/>
        </w:rPr>
      </w:pPr>
      <w:bookmarkStart w:id="22" w:name="_Toc20736"/>
      <w:r>
        <w:rPr>
          <w:rFonts w:hint="eastAsia" w:asciiTheme="majorEastAsia" w:hAnsiTheme="majorEastAsia" w:eastAsiaTheme="majorEastAsia" w:cstheme="majorEastAsia"/>
        </w:rPr>
        <w:t>中、小型地质灾害险情和灾情的应急响应（Ⅲ、</w:t>
      </w:r>
      <w:r>
        <w:rPr>
          <w:rFonts w:hint="eastAsia" w:asciiTheme="majorEastAsia" w:hAnsiTheme="majorEastAsia" w:eastAsiaTheme="majorEastAsia" w:cstheme="majorEastAsia"/>
          <w:lang w:eastAsia="zh-CN"/>
        </w:rPr>
        <w:t>Ⅳ级</w:t>
      </w:r>
      <w:r>
        <w:rPr>
          <w:rFonts w:hint="eastAsia" w:asciiTheme="majorEastAsia" w:hAnsiTheme="majorEastAsia" w:eastAsiaTheme="majorEastAsia" w:cstheme="majorEastAsia"/>
        </w:rPr>
        <w:t>）</w:t>
      </w:r>
      <w:bookmarkEnd w:id="22"/>
    </w:p>
    <w:p>
      <w:pPr>
        <w:ind w:firstLine="600"/>
        <w:rPr>
          <w:rFonts w:hint="eastAsia"/>
        </w:rPr>
      </w:pPr>
      <w:r>
        <w:rPr>
          <w:rFonts w:hint="eastAsia"/>
        </w:rPr>
        <w:t>当我镇境内发生和发现中、小型地质灾害险情和灾情后，镇政府应立即启动镇应急预案和应急抢险救灾指挥系统，采取应急处置措施，划定危险区域并设立警示标志，并立即通知当地村地质灾害危险点的有关责任人和该区域内的群众，组织群众转移。及时调集镇有关部门和抢险救灾队伍赶赴现场开展抢险救灾工作，防止灾（险）情进一步扩大。同时组织技术专家组进行地质灾害险情和灾情调查，判定地质灾害引发因素、灾害体规模等，及时将险情和灾情向县人民政府和县应急指挥部办公室报告。</w:t>
      </w:r>
    </w:p>
    <w:p>
      <w:pPr>
        <w:pStyle w:val="3"/>
        <w:bidi w:val="0"/>
        <w:rPr>
          <w:rFonts w:hint="eastAsia" w:asciiTheme="majorEastAsia" w:hAnsiTheme="majorEastAsia" w:eastAsiaTheme="majorEastAsia" w:cstheme="majorEastAsia"/>
        </w:rPr>
      </w:pPr>
      <w:bookmarkStart w:id="23" w:name="_Toc20676"/>
      <w:r>
        <w:rPr>
          <w:rFonts w:hint="eastAsia" w:asciiTheme="majorEastAsia" w:hAnsiTheme="majorEastAsia" w:eastAsiaTheme="majorEastAsia" w:cstheme="majorEastAsia"/>
        </w:rPr>
        <w:t>应急响应工作分工</w:t>
      </w:r>
      <w:bookmarkEnd w:id="23"/>
    </w:p>
    <w:p>
      <w:pPr>
        <w:pStyle w:val="4"/>
        <w:bidi w:val="0"/>
        <w:rPr>
          <w:rFonts w:hint="eastAsia" w:ascii="楷体" w:hAnsi="楷体" w:eastAsia="楷体" w:cs="楷体"/>
        </w:rPr>
      </w:pPr>
      <w:r>
        <w:rPr>
          <w:rFonts w:hint="eastAsia" w:ascii="楷体" w:hAnsi="楷体" w:eastAsia="楷体" w:cs="楷体"/>
        </w:rPr>
        <w:t>人员抢救与工程抢救</w:t>
      </w:r>
    </w:p>
    <w:p>
      <w:pPr>
        <w:bidi w:val="0"/>
        <w:rPr>
          <w:rFonts w:hint="eastAsia"/>
        </w:rPr>
      </w:pPr>
      <w:r>
        <w:rPr>
          <w:rFonts w:hint="eastAsia"/>
        </w:rPr>
        <w:t>在接到镇应急指挥部的命令后，</w:t>
      </w:r>
      <w:r>
        <w:rPr>
          <w:rFonts w:hint="eastAsia"/>
          <w:lang w:eastAsia="zh-CN"/>
        </w:rPr>
        <w:t>镇人武部</w:t>
      </w:r>
      <w:r>
        <w:rPr>
          <w:rFonts w:hint="eastAsia"/>
        </w:rPr>
        <w:t>应迅速调集</w:t>
      </w:r>
      <w:r>
        <w:rPr>
          <w:rFonts w:hint="eastAsia"/>
          <w:lang w:val="en-US" w:eastAsia="zh-CN"/>
        </w:rPr>
        <w:t>并指挥</w:t>
      </w:r>
      <w:r>
        <w:rPr>
          <w:rFonts w:hint="eastAsia"/>
        </w:rPr>
        <w:t>民兵预备役人员赶赴灾区，抢救遇险人员。</w:t>
      </w:r>
    </w:p>
    <w:p>
      <w:pPr>
        <w:bidi w:val="0"/>
        <w:rPr>
          <w:rFonts w:hint="eastAsia"/>
        </w:rPr>
      </w:pPr>
      <w:r>
        <w:rPr>
          <w:rFonts w:hint="eastAsia"/>
          <w:lang w:val="en-US" w:eastAsia="zh-CN"/>
        </w:rPr>
        <w:t>派出所</w:t>
      </w:r>
      <w:r>
        <w:rPr>
          <w:rFonts w:hint="eastAsia"/>
        </w:rPr>
        <w:t>、消防应协助做好动员受灾害威胁的居民以及其他人员疏散、转移工作，情况危急时，可强制组织避灾疏散；对已经发生或者可能引发的水灾、火灾、爆炸及剧毒和强腐蚀性物质泄漏等次生灾害进行灭火和抢险救援，消除隐患。并协助有关</w:t>
      </w:r>
      <w:r>
        <w:rPr>
          <w:rFonts w:hint="eastAsia"/>
          <w:lang w:val="en-US" w:eastAsia="zh-CN"/>
        </w:rPr>
        <w:t>单位</w:t>
      </w:r>
      <w:r>
        <w:rPr>
          <w:rFonts w:hint="eastAsia"/>
        </w:rPr>
        <w:t>进行工程抢救。</w:t>
      </w:r>
    </w:p>
    <w:p>
      <w:pPr>
        <w:pStyle w:val="4"/>
        <w:bidi w:val="0"/>
        <w:rPr>
          <w:rFonts w:hint="eastAsia" w:ascii="楷体" w:hAnsi="楷体" w:eastAsia="楷体" w:cs="楷体"/>
        </w:rPr>
      </w:pPr>
      <w:r>
        <w:rPr>
          <w:rFonts w:hint="eastAsia" w:ascii="楷体" w:hAnsi="楷体" w:eastAsia="楷体" w:cs="楷体"/>
        </w:rPr>
        <w:t>应急调查、监测与治理</w:t>
      </w:r>
    </w:p>
    <w:p>
      <w:pPr>
        <w:ind w:firstLine="600"/>
        <w:rPr>
          <w:rFonts w:hint="eastAsia"/>
          <w:lang w:eastAsia="zh-CN"/>
        </w:rPr>
      </w:pPr>
      <w:r>
        <w:rPr>
          <w:rFonts w:hint="eastAsia"/>
          <w:lang w:val="en-US" w:eastAsia="zh-CN"/>
        </w:rPr>
        <w:t>镇</w:t>
      </w:r>
      <w:r>
        <w:rPr>
          <w:rFonts w:hint="eastAsia"/>
        </w:rPr>
        <w:t>自然资源所及各</w:t>
      </w:r>
      <w:r>
        <w:rPr>
          <w:rFonts w:hint="eastAsia"/>
          <w:lang w:eastAsia="zh-CN"/>
        </w:rPr>
        <w:t>村</w:t>
      </w:r>
      <w:r>
        <w:rPr>
          <w:rFonts w:hint="eastAsia"/>
        </w:rPr>
        <w:t>应负责组织灾情险情的速报和应急调查与监测工作，并对灾害发展趋势进行预测；会同相关部门组织专业技术和施工队伍，实施必要的应急治理工程，减缓和排除险情灾难进一步发展</w:t>
      </w:r>
      <w:r>
        <w:rPr>
          <w:rFonts w:hint="eastAsia"/>
          <w:lang w:eastAsia="zh-CN"/>
        </w:rPr>
        <w:t>；</w:t>
      </w:r>
    </w:p>
    <w:p>
      <w:pPr>
        <w:ind w:firstLine="600"/>
        <w:rPr>
          <w:rFonts w:hint="eastAsia"/>
        </w:rPr>
      </w:pPr>
      <w:r>
        <w:rPr>
          <w:rFonts w:hint="eastAsia"/>
          <w:lang w:val="en-US" w:eastAsia="zh-CN"/>
        </w:rPr>
        <w:t>镇安办</w:t>
      </w:r>
      <w:r>
        <w:rPr>
          <w:rFonts w:hint="eastAsia"/>
        </w:rPr>
        <w:t>汇集、上报灾情险情和应急处置与救灾进展情况。</w:t>
      </w:r>
    </w:p>
    <w:p>
      <w:pPr>
        <w:ind w:firstLine="600"/>
        <w:rPr>
          <w:rFonts w:hint="eastAsia"/>
        </w:rPr>
      </w:pPr>
      <w:r>
        <w:rPr>
          <w:rFonts w:hint="eastAsia"/>
        </w:rPr>
        <w:t>镇水利站负责水情和汛情的监测，通报降雨信息，汛情动态。</w:t>
      </w:r>
    </w:p>
    <w:p>
      <w:pPr>
        <w:pStyle w:val="4"/>
        <w:bidi w:val="0"/>
        <w:rPr>
          <w:rFonts w:hint="eastAsia" w:ascii="楷体" w:hAnsi="楷体" w:eastAsia="楷体" w:cs="楷体"/>
        </w:rPr>
      </w:pPr>
      <w:r>
        <w:rPr>
          <w:rFonts w:hint="eastAsia" w:ascii="楷体" w:hAnsi="楷体" w:eastAsia="楷体" w:cs="楷体"/>
        </w:rPr>
        <w:t>医疗救护与卫生防疫</w:t>
      </w:r>
    </w:p>
    <w:p>
      <w:pPr>
        <w:bidi w:val="0"/>
        <w:rPr>
          <w:rFonts w:hint="eastAsia"/>
        </w:rPr>
      </w:pPr>
      <w:r>
        <w:rPr>
          <w:rFonts w:hint="eastAsia"/>
        </w:rPr>
        <w:t>镇卫生院：迅速组织医疗救护和卫生防疫队伍赶赴灾区开展伤员救治工作；对灾区可能发生的传染疾病加强监测并采取有效预防措施，控制和防止暴发流行；加强灾区的饮用水源卫生消毒、卫生安全的监管，防止食物中毒等公共卫生事件的发生。</w:t>
      </w:r>
    </w:p>
    <w:p>
      <w:pPr>
        <w:bidi w:val="0"/>
        <w:rPr>
          <w:rFonts w:hint="eastAsia"/>
        </w:rPr>
      </w:pPr>
      <w:r>
        <w:rPr>
          <w:rFonts w:hint="eastAsia"/>
        </w:rPr>
        <w:t>镇</w:t>
      </w:r>
      <w:r>
        <w:rPr>
          <w:rFonts w:hint="eastAsia"/>
          <w:lang w:eastAsia="zh-CN"/>
        </w:rPr>
        <w:t>农业站、</w:t>
      </w:r>
      <w:r>
        <w:rPr>
          <w:rFonts w:hint="eastAsia"/>
          <w:lang w:val="en-US" w:eastAsia="zh-CN"/>
        </w:rPr>
        <w:t>镇兽医站</w:t>
      </w:r>
      <w:r>
        <w:rPr>
          <w:rFonts w:hint="eastAsia"/>
        </w:rPr>
        <w:t>：负责组织灾区动物疫病的预防、控制和扑灭工作，加强动物疫情的监测，切实采取有效措施，防止和控制动物疫情的暴发流行。</w:t>
      </w:r>
    </w:p>
    <w:p>
      <w:pPr>
        <w:bidi w:val="0"/>
        <w:rPr>
          <w:rFonts w:hint="eastAsia"/>
        </w:rPr>
      </w:pPr>
      <w:r>
        <w:rPr>
          <w:rFonts w:hint="eastAsia"/>
        </w:rPr>
        <w:t>其他</w:t>
      </w:r>
      <w:r>
        <w:rPr>
          <w:rFonts w:hint="eastAsia"/>
          <w:lang w:val="en-US" w:eastAsia="zh-CN"/>
        </w:rPr>
        <w:t>单位</w:t>
      </w:r>
      <w:r>
        <w:rPr>
          <w:rFonts w:hint="eastAsia"/>
        </w:rPr>
        <w:t>要配合卫生、医药部门，做好卫生防疫以及伤亡人员的抢救、处理工作，并向受灾人员提供精神、心理卫生方面的帮助。</w:t>
      </w:r>
    </w:p>
    <w:p>
      <w:pPr>
        <w:pStyle w:val="4"/>
        <w:bidi w:val="0"/>
        <w:rPr>
          <w:rFonts w:hint="eastAsia" w:ascii="楷体" w:hAnsi="楷体" w:eastAsia="楷体" w:cs="楷体"/>
        </w:rPr>
      </w:pPr>
      <w:r>
        <w:rPr>
          <w:rFonts w:hint="eastAsia" w:ascii="楷体" w:hAnsi="楷体" w:eastAsia="楷体" w:cs="楷体"/>
        </w:rPr>
        <w:t>治安、</w:t>
      </w:r>
      <w:r>
        <w:rPr>
          <w:rFonts w:hint="eastAsia" w:ascii="楷体" w:hAnsi="楷体" w:eastAsia="楷体" w:cs="楷体"/>
          <w:lang w:eastAsia="zh-CN"/>
        </w:rPr>
        <w:t>交通和通信</w:t>
      </w:r>
    </w:p>
    <w:p>
      <w:pPr>
        <w:ind w:firstLine="600"/>
        <w:rPr>
          <w:rFonts w:hint="eastAsia"/>
        </w:rPr>
      </w:pPr>
      <w:r>
        <w:rPr>
          <w:rFonts w:hint="eastAsia"/>
        </w:rPr>
        <w:t>公安局派出所、交警中队：做好社会治安稳定的维护工作，打击违法犯罪活动，预防和处置因地质灾害引发的群体性事件；必要时，对通往</w:t>
      </w:r>
      <w:r>
        <w:rPr>
          <w:rFonts w:hint="eastAsia"/>
          <w:lang w:val="en-US" w:eastAsia="zh-CN"/>
        </w:rPr>
        <w:t>受灾区域</w:t>
      </w:r>
      <w:r>
        <w:rPr>
          <w:rFonts w:hint="eastAsia"/>
        </w:rPr>
        <w:t>的道路实行交通管制，保证抢险救灾工作顺利进行。</w:t>
      </w:r>
    </w:p>
    <w:p>
      <w:pPr>
        <w:ind w:firstLine="600"/>
        <w:rPr>
          <w:rFonts w:hint="eastAsia"/>
        </w:rPr>
      </w:pPr>
      <w:r>
        <w:rPr>
          <w:rFonts w:hint="eastAsia"/>
        </w:rPr>
        <w:t>镇</w:t>
      </w:r>
      <w:r>
        <w:rPr>
          <w:rFonts w:hint="eastAsia"/>
          <w:lang w:eastAsia="zh-CN"/>
        </w:rPr>
        <w:t>道安办</w:t>
      </w:r>
      <w:r>
        <w:rPr>
          <w:rFonts w:hint="eastAsia"/>
        </w:rPr>
        <w:t>：</w:t>
      </w:r>
      <w:r>
        <w:rPr>
          <w:rFonts w:hint="eastAsia"/>
          <w:lang w:val="en-US" w:eastAsia="zh-CN"/>
        </w:rPr>
        <w:t>协调</w:t>
      </w:r>
      <w:r>
        <w:rPr>
          <w:rFonts w:hint="eastAsia"/>
        </w:rPr>
        <w:t>力量抢修因灾损坏的公路，保障交通干线和抢险救灾重要路线的畅通；做好抢险救灾人员、物资、设备、药物、食品以及撤离人员的紧急运输工作；在危险路段设立醒目的警示标志，警示过往车辆和行人。</w:t>
      </w:r>
    </w:p>
    <w:p>
      <w:pPr>
        <w:ind w:firstLine="600"/>
        <w:rPr>
          <w:rFonts w:hint="eastAsia"/>
        </w:rPr>
      </w:pPr>
      <w:r>
        <w:rPr>
          <w:rFonts w:hint="eastAsia"/>
        </w:rPr>
        <w:t>电信局分局、电力公司：负责组织、协调电力、通信运营企业尽快修复受到破坏的通信设施，保证应急通信、电力畅通，保障通信设施安全。</w:t>
      </w:r>
    </w:p>
    <w:p>
      <w:pPr>
        <w:pStyle w:val="4"/>
        <w:bidi w:val="0"/>
        <w:rPr>
          <w:rFonts w:hint="eastAsia" w:ascii="楷体" w:hAnsi="楷体" w:eastAsia="楷体" w:cs="楷体"/>
        </w:rPr>
      </w:pPr>
      <w:r>
        <w:rPr>
          <w:rFonts w:hint="eastAsia" w:ascii="楷体" w:hAnsi="楷体" w:eastAsia="楷体" w:cs="楷体"/>
        </w:rPr>
        <w:t>基本生活保障</w:t>
      </w:r>
    </w:p>
    <w:p>
      <w:pPr>
        <w:ind w:firstLine="600"/>
        <w:rPr>
          <w:rFonts w:hint="eastAsia"/>
        </w:rPr>
      </w:pPr>
      <w:r>
        <w:rPr>
          <w:rFonts w:hint="eastAsia"/>
        </w:rPr>
        <w:t>镇民政办：组织协调做好灾民的紧急转移和安置工作；调配救灾救济物品，协助</w:t>
      </w:r>
      <w:r>
        <w:rPr>
          <w:rFonts w:hint="eastAsia"/>
          <w:lang w:val="en-US" w:eastAsia="zh-CN"/>
        </w:rPr>
        <w:t>受灾</w:t>
      </w:r>
      <w:r>
        <w:rPr>
          <w:rFonts w:hint="eastAsia"/>
          <w:lang w:eastAsia="zh-CN"/>
        </w:rPr>
        <w:t>村</w:t>
      </w:r>
      <w:r>
        <w:rPr>
          <w:rFonts w:hint="eastAsia"/>
        </w:rPr>
        <w:t>及时设置避险场所和救济物资供应点，妥善安置和救济灾民，安排好灾民生活；加强对救灾款物分配、发放的指导、监督和管理。</w:t>
      </w:r>
    </w:p>
    <w:p>
      <w:pPr>
        <w:ind w:firstLine="600"/>
        <w:rPr>
          <w:rFonts w:hint="eastAsia"/>
        </w:rPr>
      </w:pPr>
      <w:r>
        <w:rPr>
          <w:rFonts w:hint="eastAsia"/>
          <w:lang w:val="en-US" w:eastAsia="zh-CN"/>
        </w:rPr>
        <w:t>受灾</w:t>
      </w:r>
      <w:r>
        <w:rPr>
          <w:rFonts w:hint="eastAsia"/>
          <w:lang w:eastAsia="zh-CN"/>
        </w:rPr>
        <w:t>村</w:t>
      </w:r>
      <w:r>
        <w:rPr>
          <w:rFonts w:hint="eastAsia"/>
        </w:rPr>
        <w:t>：组织灾民安全转移疏散，并做好灾民的安置工作。</w:t>
      </w:r>
    </w:p>
    <w:p>
      <w:pPr>
        <w:pStyle w:val="4"/>
        <w:bidi w:val="0"/>
        <w:rPr>
          <w:rFonts w:hint="eastAsia" w:ascii="楷体" w:hAnsi="楷体" w:eastAsia="楷体" w:cs="楷体"/>
        </w:rPr>
      </w:pPr>
      <w:r>
        <w:rPr>
          <w:rFonts w:hint="eastAsia" w:ascii="楷体" w:hAnsi="楷体" w:eastAsia="楷体" w:cs="楷体"/>
        </w:rPr>
        <w:t>信息报送和处理</w:t>
      </w:r>
    </w:p>
    <w:p>
      <w:pPr>
        <w:ind w:firstLine="600"/>
        <w:rPr>
          <w:rFonts w:hint="eastAsia"/>
        </w:rPr>
      </w:pPr>
      <w:r>
        <w:rPr>
          <w:rFonts w:hint="eastAsia"/>
          <w:lang w:eastAsia="zh-CN"/>
        </w:rPr>
        <w:t>镇党政办、</w:t>
      </w:r>
      <w:r>
        <w:rPr>
          <w:rFonts w:hint="eastAsia"/>
        </w:rPr>
        <w:t>自然资源所应负责实时报送险情灾情动态，</w:t>
      </w:r>
      <w:r>
        <w:rPr>
          <w:rFonts w:hint="eastAsia"/>
          <w:lang w:eastAsia="zh-CN"/>
        </w:rPr>
        <w:t>及时分析</w:t>
      </w:r>
      <w:r>
        <w:rPr>
          <w:rFonts w:hint="eastAsia"/>
        </w:rPr>
        <w:t>、预测发展趋势；随时根据险情灾情变化提出应急防范的对策、措施，并报告镇应急指挥部，及时发布应急防治与救灾工作进展情况。</w:t>
      </w:r>
    </w:p>
    <w:p>
      <w:pPr>
        <w:pStyle w:val="4"/>
        <w:bidi w:val="0"/>
        <w:rPr>
          <w:rFonts w:hint="eastAsia" w:ascii="楷体" w:hAnsi="楷体" w:eastAsia="楷体" w:cs="楷体"/>
        </w:rPr>
      </w:pPr>
      <w:r>
        <w:rPr>
          <w:rFonts w:hint="eastAsia" w:ascii="楷体" w:hAnsi="楷体" w:eastAsia="楷体" w:cs="楷体"/>
        </w:rPr>
        <w:t>应急资金保障</w:t>
      </w:r>
    </w:p>
    <w:p>
      <w:pPr>
        <w:ind w:firstLine="600"/>
        <w:rPr>
          <w:rFonts w:hint="eastAsia"/>
        </w:rPr>
      </w:pPr>
      <w:r>
        <w:rPr>
          <w:rFonts w:hint="eastAsia"/>
        </w:rPr>
        <w:t>镇财政所：负责做好全镇应急救灾及应急处置所需资金的筹集和落实；做好应急防治与救灾补助资金的分配及使用的指导、监督和管理等工作。</w:t>
      </w:r>
    </w:p>
    <w:p>
      <w:pPr>
        <w:ind w:firstLine="600"/>
        <w:rPr>
          <w:rFonts w:hint="eastAsia"/>
        </w:rPr>
      </w:pPr>
      <w:r>
        <w:rPr>
          <w:rFonts w:hint="eastAsia"/>
        </w:rPr>
        <w:t>镇民政办：负责做好应急救济款的发放工作。</w:t>
      </w:r>
    </w:p>
    <w:p>
      <w:pPr>
        <w:pStyle w:val="4"/>
        <w:bidi w:val="0"/>
        <w:rPr>
          <w:rFonts w:hint="eastAsia" w:ascii="楷体" w:hAnsi="楷体" w:eastAsia="楷体" w:cs="楷体"/>
        </w:rPr>
      </w:pPr>
      <w:r>
        <w:rPr>
          <w:rFonts w:hint="eastAsia" w:ascii="楷体" w:hAnsi="楷体" w:eastAsia="楷体" w:cs="楷体"/>
        </w:rPr>
        <w:t>次生灾害防范</w:t>
      </w:r>
    </w:p>
    <w:p>
      <w:pPr>
        <w:ind w:firstLine="600"/>
        <w:rPr>
          <w:rFonts w:hint="eastAsia"/>
        </w:rPr>
      </w:pPr>
      <w:r>
        <w:rPr>
          <w:rFonts w:hint="eastAsia"/>
          <w:lang w:eastAsia="zh-CN"/>
        </w:rPr>
        <w:t>镇党政办</w:t>
      </w:r>
      <w:r>
        <w:rPr>
          <w:rFonts w:hint="eastAsia"/>
        </w:rPr>
        <w:t>、自然资源所、派出所、财政所、民政办、</w:t>
      </w:r>
      <w:r>
        <w:rPr>
          <w:rFonts w:hint="eastAsia"/>
          <w:lang w:eastAsia="zh-CN"/>
        </w:rPr>
        <w:t>道安办</w:t>
      </w:r>
      <w:r>
        <w:rPr>
          <w:rFonts w:hint="eastAsia"/>
        </w:rPr>
        <w:t>、水利站、卫生院、</w:t>
      </w:r>
      <w:r>
        <w:rPr>
          <w:rFonts w:hint="eastAsia"/>
          <w:lang w:eastAsia="zh-CN"/>
        </w:rPr>
        <w:t>农业站</w:t>
      </w:r>
      <w:r>
        <w:rPr>
          <w:rFonts w:hint="eastAsia"/>
        </w:rPr>
        <w:t>、电信分局等：按照职责分工迅速调集资源和力量，配合</w:t>
      </w:r>
      <w:r>
        <w:rPr>
          <w:rFonts w:hint="eastAsia"/>
          <w:lang w:val="en-US" w:eastAsia="zh-CN"/>
        </w:rPr>
        <w:t>镇</w:t>
      </w:r>
      <w:r>
        <w:rPr>
          <w:rFonts w:hint="eastAsia"/>
        </w:rPr>
        <w:t>政府开展各项处置和救援工作，及时提供人员、装备、设备、技术支援，并采取有效措施控制和减缓次生灾害的发生及其造成的损失，防止灾害的扩大。</w:t>
      </w:r>
    </w:p>
    <w:p>
      <w:pPr>
        <w:pStyle w:val="4"/>
        <w:bidi w:val="0"/>
        <w:rPr>
          <w:rFonts w:hint="eastAsia" w:ascii="楷体" w:hAnsi="楷体" w:eastAsia="楷体" w:cs="楷体"/>
        </w:rPr>
      </w:pPr>
      <w:r>
        <w:rPr>
          <w:rFonts w:hint="eastAsia" w:ascii="楷体" w:hAnsi="楷体" w:eastAsia="楷体" w:cs="楷体"/>
        </w:rPr>
        <w:t>灾害损失评估</w:t>
      </w:r>
    </w:p>
    <w:p>
      <w:pPr>
        <w:ind w:firstLine="600"/>
        <w:rPr>
          <w:rFonts w:hint="eastAsia"/>
        </w:rPr>
      </w:pPr>
      <w:r>
        <w:rPr>
          <w:rFonts w:hint="eastAsia"/>
        </w:rPr>
        <w:t>镇民政局、</w:t>
      </w:r>
      <w:r>
        <w:rPr>
          <w:rFonts w:hint="eastAsia"/>
          <w:lang w:eastAsia="zh-CN"/>
        </w:rPr>
        <w:t>农业站</w:t>
      </w:r>
      <w:r>
        <w:rPr>
          <w:rFonts w:hint="eastAsia"/>
        </w:rPr>
        <w:t>、自然资源所：应会同</w:t>
      </w:r>
      <w:r>
        <w:rPr>
          <w:rFonts w:hint="eastAsia"/>
          <w:lang w:val="en-US" w:eastAsia="zh-CN"/>
        </w:rPr>
        <w:t>受灾</w:t>
      </w:r>
      <w:r>
        <w:rPr>
          <w:rFonts w:hint="eastAsia"/>
          <w:lang w:eastAsia="zh-CN"/>
        </w:rPr>
        <w:t>村</w:t>
      </w:r>
      <w:r>
        <w:rPr>
          <w:rFonts w:hint="eastAsia"/>
        </w:rPr>
        <w:t>和</w:t>
      </w:r>
      <w:r>
        <w:rPr>
          <w:rFonts w:hint="eastAsia"/>
          <w:lang w:val="en-US" w:eastAsia="zh-CN"/>
        </w:rPr>
        <w:t>县直相关</w:t>
      </w:r>
      <w:r>
        <w:rPr>
          <w:rFonts w:hint="eastAsia"/>
        </w:rPr>
        <w:t>部门开展灾害损失评估，必要时或聘请有资质单位人员进行专项灾害损失评估。</w:t>
      </w:r>
    </w:p>
    <w:p>
      <w:pPr>
        <w:pStyle w:val="4"/>
        <w:bidi w:val="0"/>
        <w:rPr>
          <w:rFonts w:hint="eastAsia" w:ascii="楷体" w:hAnsi="楷体" w:eastAsia="楷体" w:cs="楷体"/>
        </w:rPr>
      </w:pPr>
      <w:r>
        <w:rPr>
          <w:rFonts w:hint="eastAsia" w:ascii="楷体" w:hAnsi="楷体" w:eastAsia="楷体" w:cs="楷体"/>
        </w:rPr>
        <w:t xml:space="preserve"> 应急人员安全防护</w:t>
      </w:r>
    </w:p>
    <w:p>
      <w:pPr>
        <w:ind w:firstLine="600"/>
        <w:rPr>
          <w:rFonts w:hint="eastAsia"/>
        </w:rPr>
      </w:pPr>
      <w:r>
        <w:rPr>
          <w:rFonts w:hint="eastAsia"/>
        </w:rPr>
        <w:t>各类抢险救援队及其人员要采取防范措施，确保自身安全。对灾损建筑物能否进入、被压埋人员能否施救、因排险施救而引发或加剧灾害发生的危险要进行危险性评估，及时通知现场指挥和救援人员。在施救过程中发现危险，应及时通知现场指挥和救援人员撤离现场。</w:t>
      </w:r>
    </w:p>
    <w:p>
      <w:pPr>
        <w:pStyle w:val="4"/>
        <w:bidi w:val="0"/>
        <w:rPr>
          <w:rFonts w:hint="eastAsia" w:ascii="楷体" w:hAnsi="楷体" w:eastAsia="楷体" w:cs="楷体"/>
        </w:rPr>
      </w:pPr>
      <w:r>
        <w:rPr>
          <w:rFonts w:hint="eastAsia" w:ascii="楷体" w:hAnsi="楷体" w:eastAsia="楷体" w:cs="楷体"/>
        </w:rPr>
        <w:t xml:space="preserve">新闻报道  </w:t>
      </w:r>
    </w:p>
    <w:p>
      <w:pPr>
        <w:ind w:firstLine="600"/>
        <w:rPr>
          <w:rFonts w:hint="eastAsia"/>
        </w:rPr>
      </w:pPr>
      <w:r>
        <w:rPr>
          <w:rFonts w:hint="eastAsia"/>
          <w:lang w:eastAsia="zh-CN"/>
        </w:rPr>
        <w:t>镇党政办、</w:t>
      </w:r>
      <w:r>
        <w:rPr>
          <w:rFonts w:hint="eastAsia"/>
          <w:lang w:val="en-US" w:eastAsia="zh-CN"/>
        </w:rPr>
        <w:t>宣教办</w:t>
      </w:r>
      <w:r>
        <w:rPr>
          <w:rFonts w:hint="eastAsia"/>
        </w:rPr>
        <w:t>：负责指导抗灾救灾宣传，对有关新闻稿进行审核；负责组织</w:t>
      </w:r>
      <w:r>
        <w:rPr>
          <w:rFonts w:hint="eastAsia"/>
          <w:lang w:val="en-US" w:eastAsia="zh-CN"/>
        </w:rPr>
        <w:t>镇直相关单位</w:t>
      </w:r>
      <w:r>
        <w:rPr>
          <w:rFonts w:hint="eastAsia"/>
        </w:rPr>
        <w:t>做好防抗地质灾害宣传工作，根据镇</w:t>
      </w:r>
      <w:r>
        <w:rPr>
          <w:rFonts w:hint="eastAsia"/>
          <w:lang w:val="en-US" w:eastAsia="zh-CN"/>
        </w:rPr>
        <w:t>地灾办</w:t>
      </w:r>
      <w:r>
        <w:rPr>
          <w:rFonts w:hint="eastAsia"/>
        </w:rPr>
        <w:t>提供的灾情、险情信息，按照规定</w:t>
      </w:r>
      <w:r>
        <w:rPr>
          <w:rFonts w:hint="eastAsia"/>
          <w:lang w:val="en-US" w:eastAsia="zh-CN"/>
        </w:rPr>
        <w:t>配合县委宣传部</w:t>
      </w:r>
      <w:r>
        <w:rPr>
          <w:rFonts w:hint="eastAsia"/>
        </w:rPr>
        <w:t>及时向社会公众发布相关消息。</w:t>
      </w:r>
    </w:p>
    <w:p>
      <w:pPr>
        <w:pStyle w:val="3"/>
        <w:bidi w:val="0"/>
        <w:rPr>
          <w:rFonts w:hint="eastAsia" w:asciiTheme="majorEastAsia" w:hAnsiTheme="majorEastAsia" w:eastAsiaTheme="majorEastAsia" w:cstheme="majorEastAsia"/>
        </w:rPr>
      </w:pPr>
      <w:bookmarkStart w:id="24" w:name="_Toc1507"/>
      <w:r>
        <w:rPr>
          <w:rFonts w:hint="eastAsia" w:asciiTheme="majorEastAsia" w:hAnsiTheme="majorEastAsia" w:eastAsiaTheme="majorEastAsia" w:cstheme="majorEastAsia"/>
        </w:rPr>
        <w:t>应急响应结束</w:t>
      </w:r>
      <w:bookmarkEnd w:id="24"/>
    </w:p>
    <w:p>
      <w:pPr>
        <w:ind w:firstLine="600"/>
        <w:rPr>
          <w:rFonts w:hint="eastAsia"/>
        </w:rPr>
      </w:pPr>
      <w:r>
        <w:rPr>
          <w:rFonts w:hint="eastAsia"/>
        </w:rPr>
        <w:t>应急响应结束条件：经专家鉴定地质灾害险情或者灾情已经消除或者得到有效控制；地质灾害事件的紧急处置工作已经完成；地质灾害引发的次生灾害的后果基本消除。</w:t>
      </w:r>
    </w:p>
    <w:p>
      <w:pPr>
        <w:ind w:firstLine="600"/>
        <w:rPr>
          <w:rFonts w:hint="eastAsia"/>
        </w:rPr>
      </w:pPr>
      <w:r>
        <w:rPr>
          <w:rFonts w:hint="eastAsia"/>
        </w:rPr>
        <w:t>当达到上述条件</w:t>
      </w:r>
      <w:r>
        <w:rPr>
          <w:rFonts w:hint="eastAsia"/>
          <w:lang w:val="en-US" w:eastAsia="zh-CN"/>
        </w:rPr>
        <w:t>并向上级政府申请后</w:t>
      </w:r>
      <w:r>
        <w:rPr>
          <w:rFonts w:hint="eastAsia"/>
        </w:rPr>
        <w:t>，</w:t>
      </w:r>
      <w:r>
        <w:rPr>
          <w:rFonts w:hint="eastAsia"/>
          <w:lang w:val="en-US" w:eastAsia="zh-CN"/>
        </w:rPr>
        <w:t>镇地灾应急指挥部</w:t>
      </w:r>
      <w:r>
        <w:rPr>
          <w:rFonts w:hint="eastAsia"/>
        </w:rPr>
        <w:t>撤销划定的地质灾害危险区，应急响应结束。</w:t>
      </w:r>
    </w:p>
    <w:p>
      <w:pPr>
        <w:ind w:firstLine="600"/>
        <w:rPr>
          <w:rFonts w:hint="eastAsia"/>
        </w:rPr>
      </w:pPr>
      <w:r>
        <w:rPr>
          <w:rFonts w:hint="eastAsia"/>
        </w:rPr>
        <w:t>各</w:t>
      </w:r>
      <w:r>
        <w:rPr>
          <w:rFonts w:hint="eastAsia"/>
          <w:lang w:eastAsia="zh-CN"/>
        </w:rPr>
        <w:t>村</w:t>
      </w:r>
      <w:r>
        <w:rPr>
          <w:rFonts w:hint="eastAsia"/>
        </w:rPr>
        <w:t>才能稳妥地组织已转移的群众适时回迁。</w:t>
      </w:r>
    </w:p>
    <w:p>
      <w:pPr>
        <w:pStyle w:val="2"/>
        <w:bidi w:val="0"/>
        <w:rPr>
          <w:rFonts w:hint="eastAsia"/>
        </w:rPr>
      </w:pPr>
      <w:bookmarkStart w:id="25" w:name="_Toc25011"/>
      <w:r>
        <w:rPr>
          <w:rFonts w:hint="eastAsia"/>
        </w:rPr>
        <w:t>善后处理</w:t>
      </w:r>
      <w:bookmarkEnd w:id="25"/>
    </w:p>
    <w:p>
      <w:pPr>
        <w:ind w:firstLine="600"/>
        <w:rPr>
          <w:rFonts w:hint="eastAsia"/>
        </w:rPr>
      </w:pPr>
      <w:r>
        <w:rPr>
          <w:rFonts w:hint="eastAsia"/>
        </w:rPr>
        <w:t>地质灾害灾情和险情发生后，当地</w:t>
      </w:r>
      <w:r>
        <w:rPr>
          <w:rFonts w:hint="eastAsia"/>
          <w:lang w:eastAsia="zh-CN"/>
        </w:rPr>
        <w:t>村</w:t>
      </w:r>
      <w:r>
        <w:rPr>
          <w:rFonts w:hint="eastAsia"/>
        </w:rPr>
        <w:t>应做好灾区群众的思想工作，安定群众情绪，组织开展生产自救，尽快恢复生产，及时部署地质灾害治理或者避让搬迁；</w:t>
      </w:r>
      <w:r>
        <w:rPr>
          <w:rFonts w:hint="eastAsia"/>
          <w:lang w:val="en-US" w:eastAsia="zh-CN"/>
        </w:rPr>
        <w:t>镇</w:t>
      </w:r>
      <w:r>
        <w:rPr>
          <w:rFonts w:hint="eastAsia"/>
        </w:rPr>
        <w:t>民政等相关</w:t>
      </w:r>
      <w:r>
        <w:rPr>
          <w:rFonts w:hint="eastAsia"/>
          <w:lang w:val="en-US" w:eastAsia="zh-CN"/>
        </w:rPr>
        <w:t>单位</w:t>
      </w:r>
      <w:r>
        <w:rPr>
          <w:rFonts w:hint="eastAsia"/>
        </w:rPr>
        <w:t>做好救灾物资调配和灾民安置工作；</w:t>
      </w:r>
      <w:r>
        <w:rPr>
          <w:rFonts w:hint="eastAsia"/>
          <w:lang w:val="en-US" w:eastAsia="zh-CN"/>
        </w:rPr>
        <w:t>镇</w:t>
      </w:r>
      <w:r>
        <w:rPr>
          <w:rFonts w:hint="eastAsia"/>
        </w:rPr>
        <w:t>财政</w:t>
      </w:r>
      <w:r>
        <w:rPr>
          <w:rFonts w:hint="eastAsia"/>
          <w:lang w:val="en-US" w:eastAsia="zh-CN"/>
        </w:rPr>
        <w:t>所</w:t>
      </w:r>
      <w:r>
        <w:rPr>
          <w:rFonts w:hint="eastAsia"/>
        </w:rPr>
        <w:t>安排必要的救灾补助资金；</w:t>
      </w:r>
      <w:r>
        <w:rPr>
          <w:rFonts w:hint="eastAsia"/>
          <w:lang w:val="en-US" w:eastAsia="zh-CN"/>
        </w:rPr>
        <w:t>镇宣教办</w:t>
      </w:r>
      <w:r>
        <w:rPr>
          <w:rFonts w:hint="eastAsia"/>
        </w:rPr>
        <w:t>加强协调和指导，组织新闻单位及时、准确、客观地报道抢险救灾的工作情况。</w:t>
      </w:r>
    </w:p>
    <w:p>
      <w:pPr>
        <w:ind w:firstLine="600"/>
        <w:rPr>
          <w:rFonts w:hint="eastAsia"/>
        </w:rPr>
      </w:pPr>
      <w:r>
        <w:rPr>
          <w:rFonts w:hint="eastAsia"/>
        </w:rPr>
        <w:t>镇自然资源</w:t>
      </w:r>
      <w:r>
        <w:rPr>
          <w:rFonts w:hint="eastAsia"/>
          <w:lang w:val="en-US" w:eastAsia="zh-CN"/>
        </w:rPr>
        <w:t>所</w:t>
      </w:r>
      <w:r>
        <w:rPr>
          <w:rFonts w:hint="eastAsia"/>
        </w:rPr>
        <w:t>应认真开展地质灾害防治，组织督办治理地质灾害隐患点，协助、指导受地质灾害威胁的居民的避让搬迁；按照有关规定，</w:t>
      </w:r>
      <w:r>
        <w:rPr>
          <w:rFonts w:hint="eastAsia"/>
          <w:lang w:val="en-US" w:eastAsia="zh-CN"/>
        </w:rPr>
        <w:t>配合</w:t>
      </w:r>
      <w:r>
        <w:rPr>
          <w:rFonts w:hint="eastAsia"/>
        </w:rPr>
        <w:t>专业人员进行地质灾害调查，并将地质灾害调查处置结果上报</w:t>
      </w:r>
      <w:r>
        <w:rPr>
          <w:rFonts w:hint="eastAsia"/>
          <w:lang w:eastAsia="zh-CN"/>
        </w:rPr>
        <w:t>镇政府、</w:t>
      </w:r>
      <w:r>
        <w:rPr>
          <w:rFonts w:hint="eastAsia"/>
        </w:rPr>
        <w:t>县自然资源局</w:t>
      </w:r>
      <w:r>
        <w:rPr>
          <w:rFonts w:hint="eastAsia"/>
          <w:lang w:val="en-US" w:eastAsia="zh-CN"/>
        </w:rPr>
        <w:t>和县应急局</w:t>
      </w:r>
      <w:r>
        <w:rPr>
          <w:rFonts w:hint="eastAsia"/>
        </w:rPr>
        <w:t>。</w:t>
      </w:r>
    </w:p>
    <w:p>
      <w:pPr>
        <w:ind w:firstLine="600"/>
        <w:rPr>
          <w:rFonts w:hint="eastAsia"/>
        </w:rPr>
      </w:pPr>
      <w:r>
        <w:rPr>
          <w:rFonts w:hint="eastAsia"/>
        </w:rPr>
        <w:t>因救灾需要，临时调用单位和个人的物资、设施、设备或者占用其房屋、土地的，应及时归还；造成损失或者无法归还的，按照有关规定给予适当补偿。</w:t>
      </w:r>
    </w:p>
    <w:p>
      <w:pPr>
        <w:pStyle w:val="2"/>
        <w:bidi w:val="0"/>
        <w:rPr>
          <w:rFonts w:hint="eastAsia"/>
        </w:rPr>
      </w:pPr>
      <w:bookmarkStart w:id="26" w:name="_Toc21353"/>
      <w:r>
        <w:rPr>
          <w:rFonts w:hint="eastAsia"/>
        </w:rPr>
        <w:t>保障措施</w:t>
      </w:r>
      <w:bookmarkEnd w:id="26"/>
    </w:p>
    <w:p>
      <w:pPr>
        <w:pStyle w:val="3"/>
        <w:bidi w:val="0"/>
        <w:rPr>
          <w:rFonts w:hint="eastAsia" w:asciiTheme="majorEastAsia" w:hAnsiTheme="majorEastAsia" w:eastAsiaTheme="majorEastAsia" w:cstheme="majorEastAsia"/>
        </w:rPr>
      </w:pPr>
      <w:bookmarkStart w:id="27" w:name="_Toc19141"/>
      <w:r>
        <w:rPr>
          <w:rFonts w:hint="eastAsia" w:asciiTheme="majorEastAsia" w:hAnsiTheme="majorEastAsia" w:eastAsiaTheme="majorEastAsia" w:cstheme="majorEastAsia"/>
        </w:rPr>
        <w:t>救灾队伍保障</w:t>
      </w:r>
      <w:bookmarkEnd w:id="27"/>
    </w:p>
    <w:p>
      <w:pPr>
        <w:ind w:firstLine="600"/>
        <w:rPr>
          <w:rFonts w:hint="eastAsia"/>
        </w:rPr>
      </w:pPr>
      <w:r>
        <w:rPr>
          <w:rFonts w:hint="eastAsia"/>
        </w:rPr>
        <w:t>镇政府应加强地质灾害应急防治与救灾队伍建设，确保灾害发生后应急防治与救灾力量及时到位。每年举办至少1次地质灾害抢险救援知识培训，有针对性开展抢险救援实战演练，提高应急防治救援能力。在汛期台风暴雨临灾应急期间，民兵应急队伍应保持24小时值班待命，保证能召之即来、来之能战、战之必胜。</w:t>
      </w:r>
    </w:p>
    <w:p>
      <w:pPr>
        <w:pStyle w:val="3"/>
        <w:bidi w:val="0"/>
        <w:rPr>
          <w:rFonts w:hint="eastAsia" w:asciiTheme="majorEastAsia" w:hAnsiTheme="majorEastAsia" w:eastAsiaTheme="majorEastAsia" w:cstheme="majorEastAsia"/>
        </w:rPr>
      </w:pPr>
      <w:bookmarkStart w:id="28" w:name="_Toc11111"/>
      <w:r>
        <w:rPr>
          <w:rFonts w:hint="eastAsia" w:asciiTheme="majorEastAsia" w:hAnsiTheme="majorEastAsia" w:eastAsiaTheme="majorEastAsia" w:cstheme="majorEastAsia"/>
        </w:rPr>
        <w:t>救灾资金及物质保障</w:t>
      </w:r>
      <w:bookmarkEnd w:id="28"/>
    </w:p>
    <w:p>
      <w:pPr>
        <w:ind w:firstLine="600"/>
        <w:rPr>
          <w:rFonts w:hint="eastAsia"/>
        </w:rPr>
      </w:pPr>
      <w:r>
        <w:rPr>
          <w:rFonts w:hint="eastAsia"/>
        </w:rPr>
        <w:t>镇财政所应将地质灾害防治与救灾经费纳入当年财政计划与预算中。</w:t>
      </w:r>
    </w:p>
    <w:p>
      <w:pPr>
        <w:pStyle w:val="3"/>
        <w:bidi w:val="0"/>
        <w:rPr>
          <w:rFonts w:hint="eastAsia" w:asciiTheme="majorEastAsia" w:hAnsiTheme="majorEastAsia" w:eastAsiaTheme="majorEastAsia" w:cstheme="majorEastAsia"/>
        </w:rPr>
      </w:pPr>
      <w:bookmarkStart w:id="29" w:name="_Toc28873"/>
      <w:r>
        <w:rPr>
          <w:rFonts w:hint="eastAsia" w:asciiTheme="majorEastAsia" w:hAnsiTheme="majorEastAsia" w:eastAsiaTheme="majorEastAsia" w:cstheme="majorEastAsia"/>
        </w:rPr>
        <w:t>地方救灾物资保障</w:t>
      </w:r>
      <w:bookmarkEnd w:id="29"/>
    </w:p>
    <w:p>
      <w:pPr>
        <w:ind w:firstLine="600"/>
        <w:rPr>
          <w:rFonts w:hint="eastAsia"/>
        </w:rPr>
      </w:pPr>
      <w:r>
        <w:rPr>
          <w:rFonts w:hint="eastAsia"/>
        </w:rPr>
        <w:t>各</w:t>
      </w:r>
      <w:r>
        <w:rPr>
          <w:rFonts w:hint="eastAsia"/>
          <w:lang w:eastAsia="zh-CN"/>
        </w:rPr>
        <w:t>村</w:t>
      </w:r>
      <w:r>
        <w:rPr>
          <w:rFonts w:hint="eastAsia"/>
        </w:rPr>
        <w:t>和有关</w:t>
      </w:r>
      <w:r>
        <w:rPr>
          <w:rFonts w:hint="eastAsia"/>
          <w:lang w:val="en-US" w:eastAsia="zh-CN"/>
        </w:rPr>
        <w:t>单位</w:t>
      </w:r>
      <w:r>
        <w:rPr>
          <w:rFonts w:hint="eastAsia"/>
        </w:rPr>
        <w:t>应储备用于灾民安置、医疗卫生、生活急需等必要的抢险救灾物资，保证抢险救灾物资的供应。</w:t>
      </w:r>
    </w:p>
    <w:p>
      <w:pPr>
        <w:pStyle w:val="3"/>
        <w:bidi w:val="0"/>
        <w:rPr>
          <w:rFonts w:hint="eastAsia" w:asciiTheme="majorEastAsia" w:hAnsiTheme="majorEastAsia" w:eastAsiaTheme="majorEastAsia" w:cstheme="majorEastAsia"/>
        </w:rPr>
      </w:pPr>
      <w:bookmarkStart w:id="30" w:name="_Toc30845"/>
      <w:r>
        <w:rPr>
          <w:rFonts w:hint="eastAsia" w:asciiTheme="majorEastAsia" w:hAnsiTheme="majorEastAsia" w:eastAsiaTheme="majorEastAsia" w:cstheme="majorEastAsia"/>
        </w:rPr>
        <w:t>应急技术保障</w:t>
      </w:r>
      <w:bookmarkEnd w:id="30"/>
    </w:p>
    <w:p>
      <w:pPr>
        <w:ind w:firstLine="600"/>
        <w:rPr>
          <w:rFonts w:hint="eastAsia"/>
        </w:rPr>
      </w:pPr>
      <w:r>
        <w:rPr>
          <w:rFonts w:hint="eastAsia"/>
          <w:highlight w:val="none"/>
          <w:lang w:val="en-US" w:eastAsia="zh-CN"/>
        </w:rPr>
        <w:t>镇</w:t>
      </w:r>
      <w:r>
        <w:rPr>
          <w:rFonts w:hint="eastAsia"/>
          <w:highlight w:val="none"/>
        </w:rPr>
        <w:t>自然资源所</w:t>
      </w:r>
      <w:r>
        <w:rPr>
          <w:rFonts w:hint="eastAsia"/>
          <w:highlight w:val="none"/>
          <w:lang w:val="en-US" w:eastAsia="zh-CN"/>
        </w:rPr>
        <w:t>配合</w:t>
      </w:r>
      <w:r>
        <w:rPr>
          <w:rFonts w:hint="eastAsia"/>
          <w:highlight w:val="none"/>
        </w:rPr>
        <w:t>县自然资源局及县气象局等有关单位要开展地质灾害应急防治与救灾方法、技术的研究，开展应急调查与监测、应急评估、地质灾害趋势预测与气象等预报预警技术的研究和开发。</w:t>
      </w:r>
    </w:p>
    <w:p>
      <w:pPr>
        <w:pStyle w:val="3"/>
        <w:bidi w:val="0"/>
        <w:rPr>
          <w:rFonts w:hint="eastAsia" w:asciiTheme="majorEastAsia" w:hAnsiTheme="majorEastAsia" w:eastAsiaTheme="majorEastAsia" w:cstheme="majorEastAsia"/>
        </w:rPr>
      </w:pPr>
      <w:bookmarkStart w:id="31" w:name="_Toc28871"/>
      <w:r>
        <w:rPr>
          <w:rFonts w:hint="eastAsia" w:asciiTheme="majorEastAsia" w:hAnsiTheme="majorEastAsia" w:eastAsiaTheme="majorEastAsia" w:cstheme="majorEastAsia"/>
        </w:rPr>
        <w:t>宣传与培训</w:t>
      </w:r>
      <w:bookmarkEnd w:id="31"/>
    </w:p>
    <w:p>
      <w:pPr>
        <w:ind w:firstLine="600"/>
        <w:rPr>
          <w:rFonts w:hint="eastAsia"/>
        </w:rPr>
      </w:pPr>
      <w:r>
        <w:rPr>
          <w:rFonts w:hint="eastAsia"/>
        </w:rPr>
        <w:t>加强公众防灾、减灾知识的宣传与培训，救灾知识的普及，对广大干部和群众进行多层次多方位的地质灾害防治知识教育与救灾知识的普及，不断</w:t>
      </w:r>
      <w:r>
        <w:rPr>
          <w:rFonts w:hint="eastAsia"/>
          <w:lang w:eastAsia="zh-CN"/>
        </w:rPr>
        <w:t>增强</w:t>
      </w:r>
      <w:r>
        <w:rPr>
          <w:rFonts w:hint="eastAsia"/>
          <w:lang w:val="en-US" w:eastAsia="zh-CN"/>
        </w:rPr>
        <w:t>群众</w:t>
      </w:r>
      <w:r>
        <w:rPr>
          <w:rFonts w:hint="eastAsia"/>
        </w:rPr>
        <w:t>的防灾意识和自救互救能力。同时</w:t>
      </w:r>
      <w:r>
        <w:rPr>
          <w:rFonts w:hint="eastAsia"/>
          <w:lang w:val="en-US" w:eastAsia="zh-CN"/>
        </w:rPr>
        <w:t>自然资源所等相关单位</w:t>
      </w:r>
      <w:r>
        <w:rPr>
          <w:rFonts w:hint="eastAsia"/>
        </w:rPr>
        <w:t>开展有针对性的应急防治与救灾演习和培训工作。</w:t>
      </w:r>
    </w:p>
    <w:p>
      <w:pPr>
        <w:pStyle w:val="3"/>
        <w:bidi w:val="0"/>
        <w:rPr>
          <w:rFonts w:hint="eastAsia" w:asciiTheme="majorEastAsia" w:hAnsiTheme="majorEastAsia" w:eastAsiaTheme="majorEastAsia" w:cstheme="majorEastAsia"/>
        </w:rPr>
      </w:pPr>
      <w:bookmarkStart w:id="32" w:name="_Toc21737"/>
      <w:r>
        <w:rPr>
          <w:rFonts w:hint="eastAsia" w:asciiTheme="majorEastAsia" w:hAnsiTheme="majorEastAsia" w:eastAsiaTheme="majorEastAsia" w:cstheme="majorEastAsia"/>
        </w:rPr>
        <w:t>信息发布</w:t>
      </w:r>
      <w:bookmarkEnd w:id="32"/>
    </w:p>
    <w:p>
      <w:pPr>
        <w:ind w:firstLine="600"/>
        <w:rPr>
          <w:rFonts w:hint="eastAsia"/>
        </w:rPr>
      </w:pPr>
      <w:r>
        <w:rPr>
          <w:rFonts w:hint="eastAsia"/>
        </w:rPr>
        <w:t>地质灾害险情和灾情的发布，按照《福建省突发公共事件新闻发布应急预案》的规定执行。</w:t>
      </w:r>
    </w:p>
    <w:p>
      <w:pPr>
        <w:pStyle w:val="3"/>
        <w:bidi w:val="0"/>
        <w:rPr>
          <w:rFonts w:hint="eastAsia" w:asciiTheme="majorEastAsia" w:hAnsiTheme="majorEastAsia" w:eastAsiaTheme="majorEastAsia" w:cstheme="majorEastAsia"/>
        </w:rPr>
      </w:pPr>
      <w:bookmarkStart w:id="33" w:name="_Toc4080"/>
      <w:r>
        <w:rPr>
          <w:rFonts w:hint="eastAsia" w:asciiTheme="majorEastAsia" w:hAnsiTheme="majorEastAsia" w:eastAsiaTheme="majorEastAsia" w:cstheme="majorEastAsia"/>
        </w:rPr>
        <w:t>监督检查</w:t>
      </w:r>
      <w:bookmarkEnd w:id="33"/>
    </w:p>
    <w:p>
      <w:pPr>
        <w:ind w:firstLine="600"/>
        <w:rPr>
          <w:rFonts w:hint="eastAsia"/>
        </w:rPr>
      </w:pPr>
      <w:r>
        <w:rPr>
          <w:rFonts w:hint="eastAsia"/>
          <w:lang w:eastAsia="zh-CN"/>
        </w:rPr>
        <w:t>镇政府</w:t>
      </w:r>
      <w:r>
        <w:rPr>
          <w:rFonts w:hint="eastAsia"/>
        </w:rPr>
        <w:t>应组织各单位落实地质灾害应急防治的相关责任。</w:t>
      </w:r>
    </w:p>
    <w:p>
      <w:pPr>
        <w:pStyle w:val="2"/>
        <w:bidi w:val="0"/>
        <w:rPr>
          <w:rFonts w:hint="eastAsia"/>
        </w:rPr>
      </w:pPr>
      <w:bookmarkStart w:id="34" w:name="_Toc32068"/>
      <w:r>
        <w:rPr>
          <w:rFonts w:hint="eastAsia"/>
        </w:rPr>
        <w:t>预案管理与更新</w:t>
      </w:r>
      <w:bookmarkEnd w:id="34"/>
    </w:p>
    <w:p>
      <w:pPr>
        <w:pStyle w:val="3"/>
        <w:bidi w:val="0"/>
        <w:rPr>
          <w:rFonts w:hint="eastAsia" w:asciiTheme="majorEastAsia" w:hAnsiTheme="majorEastAsia" w:eastAsiaTheme="majorEastAsia" w:cstheme="majorEastAsia"/>
        </w:rPr>
      </w:pPr>
      <w:bookmarkStart w:id="35" w:name="_Toc7169"/>
      <w:r>
        <w:rPr>
          <w:rFonts w:hint="eastAsia" w:asciiTheme="majorEastAsia" w:hAnsiTheme="majorEastAsia" w:eastAsiaTheme="majorEastAsia" w:cstheme="majorEastAsia"/>
        </w:rPr>
        <w:t>预案管理</w:t>
      </w:r>
      <w:bookmarkEnd w:id="35"/>
    </w:p>
    <w:p>
      <w:pPr>
        <w:ind w:firstLine="600"/>
        <w:rPr>
          <w:rFonts w:hint="eastAsia"/>
        </w:rPr>
      </w:pPr>
      <w:r>
        <w:rPr>
          <w:rFonts w:hint="eastAsia"/>
          <w:lang w:val="en-US" w:eastAsia="zh-CN"/>
        </w:rPr>
        <w:t>镇自然资源所负责</w:t>
      </w:r>
      <w:r>
        <w:rPr>
          <w:rFonts w:hint="eastAsia"/>
        </w:rPr>
        <w:t>制定</w:t>
      </w:r>
      <w:r>
        <w:rPr>
          <w:rFonts w:hint="eastAsia"/>
          <w:lang w:eastAsia="zh-CN"/>
        </w:rPr>
        <w:t>桃城镇</w:t>
      </w:r>
      <w:r>
        <w:rPr>
          <w:rFonts w:hint="eastAsia"/>
        </w:rPr>
        <w:t>地质灾害应急预案。</w:t>
      </w:r>
    </w:p>
    <w:p>
      <w:pPr>
        <w:pStyle w:val="16"/>
        <w:ind w:firstLine="640" w:firstLineChars="200"/>
        <w:rPr>
          <w:rFonts w:hint="eastAsia"/>
        </w:rPr>
      </w:pPr>
      <w:r>
        <w:rPr>
          <w:rFonts w:hint="eastAsia" w:ascii="仿宋" w:hAnsi="仿宋" w:eastAsia="仿宋" w:cs="仿宋"/>
          <w:b w:val="0"/>
          <w:bCs w:val="0"/>
          <w:kern w:val="2"/>
          <w:sz w:val="32"/>
          <w:szCs w:val="32"/>
          <w:lang w:val="en-US" w:eastAsia="zh-CN" w:bidi="ar-SA"/>
        </w:rPr>
        <w:t>本预案原则上每三年由蓬壶镇政府组织进行一次修订和评审。</w:t>
      </w:r>
    </w:p>
    <w:p>
      <w:pPr>
        <w:ind w:firstLine="600"/>
        <w:rPr>
          <w:rFonts w:hint="eastAsia"/>
        </w:rPr>
      </w:pPr>
      <w:r>
        <w:rPr>
          <w:rFonts w:hint="eastAsia"/>
        </w:rPr>
        <w:t>各</w:t>
      </w:r>
      <w:r>
        <w:rPr>
          <w:rFonts w:hint="eastAsia"/>
          <w:lang w:eastAsia="zh-CN"/>
        </w:rPr>
        <w:t>村</w:t>
      </w:r>
      <w:r>
        <w:rPr>
          <w:rFonts w:hint="eastAsia"/>
        </w:rPr>
        <w:t>参照本预案，制定本村地质灾害应急预案，报</w:t>
      </w:r>
      <w:r>
        <w:rPr>
          <w:rFonts w:hint="eastAsia"/>
          <w:lang w:val="en-US" w:eastAsia="zh-CN"/>
        </w:rPr>
        <w:t>镇政府</w:t>
      </w:r>
      <w:r>
        <w:rPr>
          <w:rFonts w:hint="eastAsia"/>
        </w:rPr>
        <w:t>备案。</w:t>
      </w:r>
    </w:p>
    <w:p>
      <w:pPr>
        <w:ind w:firstLine="600"/>
      </w:pPr>
      <w:r>
        <w:t>本预案经</w:t>
      </w:r>
      <w:r>
        <w:rPr>
          <w:rFonts w:hint="eastAsia"/>
        </w:rPr>
        <w:t>桃城镇</w:t>
      </w:r>
      <w:r>
        <w:rPr>
          <w:rFonts w:hint="eastAsia"/>
          <w:lang w:val="en-US" w:eastAsia="zh-CN"/>
        </w:rPr>
        <w:t>党政联合</w:t>
      </w:r>
      <w:r>
        <w:t>会议审议通过后实施。本预案自发布之日起正式实施。</w:t>
      </w:r>
    </w:p>
    <w:p>
      <w:pPr>
        <w:pStyle w:val="2"/>
        <w:bidi w:val="0"/>
        <w:rPr>
          <w:rFonts w:hint="eastAsia"/>
        </w:rPr>
      </w:pPr>
      <w:bookmarkStart w:id="36" w:name="_Toc1487"/>
      <w:r>
        <w:rPr>
          <w:rFonts w:hint="eastAsia"/>
        </w:rPr>
        <w:t>奖惩与责任</w:t>
      </w:r>
      <w:bookmarkEnd w:id="36"/>
    </w:p>
    <w:p>
      <w:pPr>
        <w:ind w:firstLine="600"/>
        <w:rPr>
          <w:rFonts w:hint="eastAsia"/>
        </w:rPr>
      </w:pPr>
      <w:r>
        <w:rPr>
          <w:rFonts w:hint="eastAsia"/>
        </w:rPr>
        <w:t>对在</w:t>
      </w:r>
      <w:r>
        <w:rPr>
          <w:rFonts w:hint="eastAsia"/>
          <w:lang w:val="en-US" w:eastAsia="zh-CN"/>
        </w:rPr>
        <w:t>地质灾害应急</w:t>
      </w:r>
      <w:r>
        <w:rPr>
          <w:rFonts w:hint="eastAsia"/>
        </w:rPr>
        <w:t>工作中表现突出、做出重要贡献的单位和个人给予表彰和奖励，对玩忽职守、不执行命令造成损失的单位和个人依法给予相应处罚及责任追究。</w:t>
      </w:r>
    </w:p>
    <w:p>
      <w:pPr>
        <w:pStyle w:val="2"/>
        <w:bidi w:val="0"/>
      </w:pPr>
      <w:bookmarkStart w:id="37" w:name="_Toc18372"/>
      <w:r>
        <w:rPr>
          <w:rStyle w:val="59"/>
          <w:b/>
        </w:rPr>
        <w:t>附件</w:t>
      </w:r>
      <w:r>
        <w:t>：</w:t>
      </w:r>
      <w:bookmarkEnd w:id="37"/>
    </w:p>
    <w:p>
      <w:pPr>
        <w:ind w:firstLine="600"/>
        <w:sectPr>
          <w:footerReference r:id="rId14" w:type="default"/>
          <w:pgSz w:w="11907" w:h="16839"/>
          <w:pgMar w:top="1701" w:right="1418" w:bottom="1418" w:left="1418" w:header="1134" w:footer="907" w:gutter="0"/>
          <w:pgBorders>
            <w:top w:val="none" w:sz="0" w:space="0"/>
            <w:left w:val="none" w:sz="0" w:space="0"/>
            <w:bottom w:val="none" w:sz="0" w:space="0"/>
            <w:right w:val="none" w:sz="0" w:space="0"/>
          </w:pgBorders>
          <w:pgNumType w:fmt="decimal" w:start="1"/>
          <w:cols w:space="720" w:num="1"/>
          <w:docGrid w:type="lines" w:linePitch="326" w:charSpace="0"/>
        </w:sectPr>
      </w:pPr>
    </w:p>
    <w:p>
      <w:pPr>
        <w:pStyle w:val="3"/>
        <w:bidi w:val="0"/>
        <w:rPr>
          <w:rFonts w:hint="default"/>
          <w:lang w:val="en-US" w:eastAsia="zh-CN"/>
        </w:rPr>
      </w:pPr>
      <w:bookmarkStart w:id="38" w:name="_Toc20344"/>
      <w:r>
        <w:rPr>
          <w:rFonts w:hint="eastAsia"/>
          <w:lang w:val="en-US" w:eastAsia="zh-CN"/>
        </w:rPr>
        <w:t>附件1：桃城镇地质灾害应急指挥部成员及联系方式</w:t>
      </w:r>
      <w:bookmarkEnd w:id="38"/>
    </w:p>
    <w:tbl>
      <w:tblPr>
        <w:tblStyle w:val="2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917"/>
        <w:gridCol w:w="1557"/>
        <w:gridCol w:w="1930"/>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5"/>
            <w:vAlign w:val="center"/>
          </w:tcPr>
          <w:p>
            <w:pPr>
              <w:pStyle w:val="48"/>
              <w:bidi w:val="0"/>
              <w:rPr>
                <w:rFonts w:hint="eastAsia"/>
                <w:lang w:val="en-US" w:eastAsia="zh-CN"/>
              </w:rPr>
            </w:pPr>
            <w:r>
              <w:rPr>
                <w:rFonts w:hint="eastAsia"/>
                <w:lang w:val="en-US" w:eastAsia="zh-CN"/>
              </w:rPr>
              <w:t>桃城镇地质灾害应急指挥部成员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default"/>
                <w:lang w:val="en-US" w:eastAsia="zh-CN"/>
              </w:rPr>
            </w:pPr>
            <w:r>
              <w:rPr>
                <w:rFonts w:hint="eastAsia"/>
                <w:lang w:val="en-US" w:eastAsia="zh-CN"/>
              </w:rPr>
              <w:t>指挥职务</w:t>
            </w:r>
          </w:p>
        </w:tc>
        <w:tc>
          <w:tcPr>
            <w:tcW w:w="1033" w:type="pct"/>
            <w:vAlign w:val="center"/>
          </w:tcPr>
          <w:p>
            <w:pPr>
              <w:pStyle w:val="48"/>
              <w:bidi w:val="0"/>
              <w:rPr>
                <w:rFonts w:hint="default"/>
                <w:lang w:val="en-US" w:eastAsia="zh-CN"/>
              </w:rPr>
            </w:pPr>
            <w:r>
              <w:rPr>
                <w:rFonts w:hint="eastAsia"/>
                <w:lang w:val="en-US" w:eastAsia="zh-CN"/>
              </w:rPr>
              <w:t>姓名</w:t>
            </w:r>
          </w:p>
        </w:tc>
        <w:tc>
          <w:tcPr>
            <w:tcW w:w="839" w:type="pct"/>
            <w:vAlign w:val="center"/>
          </w:tcPr>
          <w:p>
            <w:pPr>
              <w:pStyle w:val="48"/>
              <w:bidi w:val="0"/>
              <w:rPr>
                <w:rFonts w:hint="default"/>
                <w:lang w:val="en-US" w:eastAsia="zh-CN"/>
              </w:rPr>
            </w:pPr>
            <w:r>
              <w:rPr>
                <w:rFonts w:hint="eastAsia"/>
                <w:lang w:val="en-US" w:eastAsia="zh-CN"/>
              </w:rPr>
              <w:t>现任职务</w:t>
            </w:r>
          </w:p>
        </w:tc>
        <w:tc>
          <w:tcPr>
            <w:tcW w:w="1040" w:type="pct"/>
            <w:vAlign w:val="center"/>
          </w:tcPr>
          <w:p>
            <w:pPr>
              <w:pStyle w:val="48"/>
              <w:bidi w:val="0"/>
              <w:rPr>
                <w:rFonts w:hint="default"/>
                <w:lang w:val="en-US" w:eastAsia="zh-CN"/>
              </w:rPr>
            </w:pPr>
            <w:r>
              <w:rPr>
                <w:rFonts w:hint="eastAsia"/>
                <w:lang w:val="en-US" w:eastAsia="zh-CN"/>
              </w:rPr>
              <w:t>联系电话</w:t>
            </w:r>
          </w:p>
        </w:tc>
        <w:tc>
          <w:tcPr>
            <w:tcW w:w="1044" w:type="pct"/>
            <w:vAlign w:val="center"/>
          </w:tcPr>
          <w:p>
            <w:pPr>
              <w:pStyle w:val="48"/>
              <w:bidi w:val="0"/>
              <w:rPr>
                <w:rFonts w:hint="default"/>
                <w:lang w:val="en-US" w:eastAsia="zh-CN"/>
              </w:rPr>
            </w:pPr>
            <w:r>
              <w:rPr>
                <w:rFonts w:hint="eastAsia"/>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default"/>
                <w:lang w:val="en-US" w:eastAsia="zh-CN"/>
              </w:rPr>
            </w:pPr>
            <w:r>
              <w:rPr>
                <w:rFonts w:hint="eastAsia"/>
                <w:lang w:val="en-US" w:eastAsia="zh-CN"/>
              </w:rPr>
              <w:t>指挥长</w:t>
            </w:r>
          </w:p>
        </w:tc>
        <w:tc>
          <w:tcPr>
            <w:tcW w:w="1033" w:type="pct"/>
            <w:vAlign w:val="center"/>
          </w:tcPr>
          <w:p>
            <w:pPr>
              <w:pStyle w:val="46"/>
              <w:bidi w:val="0"/>
              <w:rPr>
                <w:rFonts w:hint="eastAsia"/>
                <w:lang w:val="en-US" w:eastAsia="zh-CN"/>
              </w:rPr>
            </w:pPr>
            <w:r>
              <w:rPr>
                <w:rFonts w:hint="eastAsia"/>
                <w:lang w:val="en-US" w:eastAsia="zh-CN"/>
              </w:rPr>
              <w:t>施立新</w:t>
            </w:r>
          </w:p>
        </w:tc>
        <w:tc>
          <w:tcPr>
            <w:tcW w:w="839" w:type="pct"/>
            <w:vAlign w:val="center"/>
          </w:tcPr>
          <w:p>
            <w:pPr>
              <w:pStyle w:val="46"/>
              <w:bidi w:val="0"/>
              <w:rPr>
                <w:rFonts w:hint="eastAsia"/>
                <w:lang w:val="en-US" w:eastAsia="zh-CN"/>
              </w:rPr>
            </w:pPr>
            <w:r>
              <w:rPr>
                <w:rFonts w:hint="eastAsia"/>
                <w:lang w:val="en-US" w:eastAsia="zh-CN"/>
              </w:rPr>
              <w:t>书记</w:t>
            </w:r>
          </w:p>
        </w:tc>
        <w:tc>
          <w:tcPr>
            <w:tcW w:w="1040" w:type="pct"/>
            <w:vAlign w:val="center"/>
          </w:tcPr>
          <w:p>
            <w:pPr>
              <w:pStyle w:val="46"/>
              <w:bidi w:val="0"/>
              <w:rPr>
                <w:rFonts w:hint="eastAsia"/>
                <w:lang w:val="en-US" w:eastAsia="zh-CN"/>
              </w:rPr>
            </w:pPr>
            <w:r>
              <w:rPr>
                <w:rFonts w:hint="eastAsia"/>
                <w:lang w:val="en-US" w:eastAsia="zh-CN"/>
              </w:rPr>
              <w:t>13805939981</w:t>
            </w:r>
          </w:p>
        </w:tc>
        <w:tc>
          <w:tcPr>
            <w:tcW w:w="1044"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default"/>
                <w:lang w:val="en-US" w:eastAsia="zh-CN"/>
              </w:rPr>
            </w:pPr>
            <w:r>
              <w:rPr>
                <w:rFonts w:hint="eastAsia"/>
                <w:lang w:val="en-US" w:eastAsia="zh-CN"/>
              </w:rPr>
              <w:t>指挥长</w:t>
            </w:r>
          </w:p>
        </w:tc>
        <w:tc>
          <w:tcPr>
            <w:tcW w:w="1033" w:type="pct"/>
            <w:vAlign w:val="center"/>
          </w:tcPr>
          <w:p>
            <w:pPr>
              <w:pStyle w:val="46"/>
              <w:bidi w:val="0"/>
              <w:rPr>
                <w:rFonts w:hint="eastAsia"/>
                <w:lang w:val="en-US" w:eastAsia="zh-CN"/>
              </w:rPr>
            </w:pPr>
            <w:r>
              <w:rPr>
                <w:rFonts w:hint="eastAsia"/>
                <w:lang w:val="en-US" w:eastAsia="zh-CN"/>
              </w:rPr>
              <w:t>林纪东</w:t>
            </w:r>
          </w:p>
        </w:tc>
        <w:tc>
          <w:tcPr>
            <w:tcW w:w="839" w:type="pct"/>
            <w:vAlign w:val="center"/>
          </w:tcPr>
          <w:p>
            <w:pPr>
              <w:pStyle w:val="46"/>
              <w:bidi w:val="0"/>
              <w:rPr>
                <w:rFonts w:hint="eastAsia"/>
                <w:lang w:val="en-US" w:eastAsia="zh-CN"/>
              </w:rPr>
            </w:pPr>
            <w:r>
              <w:rPr>
                <w:rFonts w:hint="eastAsia"/>
                <w:lang w:val="en-US" w:eastAsia="zh-CN"/>
              </w:rPr>
              <w:t>副书记、镇长</w:t>
            </w:r>
          </w:p>
        </w:tc>
        <w:tc>
          <w:tcPr>
            <w:tcW w:w="1040" w:type="pct"/>
            <w:vAlign w:val="center"/>
          </w:tcPr>
          <w:p>
            <w:pPr>
              <w:pStyle w:val="46"/>
              <w:bidi w:val="0"/>
              <w:rPr>
                <w:rFonts w:hint="eastAsia"/>
                <w:lang w:val="en-US" w:eastAsia="zh-CN"/>
              </w:rPr>
            </w:pPr>
            <w:r>
              <w:rPr>
                <w:rFonts w:hint="eastAsia"/>
                <w:lang w:val="en-US" w:eastAsia="zh-CN"/>
              </w:rPr>
              <w:t>13959826195</w:t>
            </w:r>
          </w:p>
        </w:tc>
        <w:tc>
          <w:tcPr>
            <w:tcW w:w="1044"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常务副指挥长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连惠强</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13960369986</w:t>
            </w:r>
          </w:p>
        </w:tc>
        <w:tc>
          <w:tcPr>
            <w:tcW w:w="1044" w:type="pct"/>
            <w:vAlign w:val="center"/>
          </w:tcPr>
          <w:p>
            <w:pPr>
              <w:pStyle w:val="46"/>
              <w:bidi w:val="0"/>
              <w:ind w:firstLine="0" w:firstLineChars="0"/>
              <w:rPr>
                <w:rFonts w:hint="eastAsia"/>
                <w:lang w:val="en-US" w:eastAsia="zh-CN"/>
              </w:rPr>
            </w:pPr>
            <w:r>
              <w:rPr>
                <w:rFonts w:hint="eastAsia"/>
                <w:lang w:val="en-US" w:eastAsia="zh-CN"/>
              </w:rPr>
              <w:t>环翠挂村领导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郑剑侠</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副书记</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13506037599</w:t>
            </w:r>
          </w:p>
        </w:tc>
        <w:tc>
          <w:tcPr>
            <w:tcW w:w="1044" w:type="pct"/>
            <w:vAlign w:val="center"/>
          </w:tcPr>
          <w:p>
            <w:pPr>
              <w:pStyle w:val="46"/>
              <w:bidi w:val="0"/>
              <w:ind w:firstLine="0" w:firstLineChars="0"/>
              <w:rPr>
                <w:rFonts w:hint="default"/>
                <w:lang w:val="en-US" w:eastAsia="zh-CN"/>
              </w:rPr>
            </w:pPr>
            <w:r>
              <w:rPr>
                <w:rFonts w:hint="eastAsia"/>
                <w:lang w:val="en-US" w:eastAsia="zh-CN"/>
              </w:rPr>
              <w:t>桃居挂村领导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郑建团</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纪委书记</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18859918278</w:t>
            </w:r>
          </w:p>
        </w:tc>
        <w:tc>
          <w:tcPr>
            <w:tcW w:w="1044" w:type="pct"/>
            <w:vAlign w:val="center"/>
          </w:tcPr>
          <w:p>
            <w:pPr>
              <w:pStyle w:val="46"/>
              <w:bidi w:val="0"/>
              <w:ind w:firstLine="0" w:firstLineChars="0"/>
              <w:rPr>
                <w:rFonts w:hint="eastAsia"/>
                <w:lang w:val="en-US" w:eastAsia="zh-CN"/>
              </w:rPr>
            </w:pPr>
            <w:r>
              <w:rPr>
                <w:rFonts w:hint="eastAsia"/>
                <w:lang w:val="en-US" w:eastAsia="zh-CN"/>
              </w:rPr>
              <w:t>桃溪挂村领导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刘兴宝</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党委秘书统战委员</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13365955333</w:t>
            </w:r>
          </w:p>
        </w:tc>
        <w:tc>
          <w:tcPr>
            <w:tcW w:w="1044" w:type="pct"/>
            <w:vAlign w:val="center"/>
          </w:tcPr>
          <w:p>
            <w:pPr>
              <w:pStyle w:val="46"/>
              <w:bidi w:val="0"/>
              <w:ind w:firstLine="0" w:firstLineChars="0"/>
              <w:rPr>
                <w:rFonts w:hint="eastAsia"/>
                <w:lang w:val="en-US" w:eastAsia="zh-CN"/>
              </w:rPr>
            </w:pPr>
            <w:r>
              <w:rPr>
                <w:rFonts w:hint="eastAsia"/>
                <w:lang w:val="en-US" w:eastAsia="zh-CN"/>
              </w:rPr>
              <w:t>化龙挂村领导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李伟波</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组织委员</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18760362600</w:t>
            </w:r>
          </w:p>
        </w:tc>
        <w:tc>
          <w:tcPr>
            <w:tcW w:w="1044" w:type="pct"/>
            <w:vAlign w:val="center"/>
          </w:tcPr>
          <w:p>
            <w:pPr>
              <w:pStyle w:val="46"/>
              <w:bidi w:val="0"/>
              <w:ind w:firstLine="0" w:firstLineChars="0"/>
              <w:rPr>
                <w:rFonts w:hint="eastAsia"/>
                <w:lang w:val="en-US" w:eastAsia="zh-CN"/>
              </w:rPr>
            </w:pPr>
            <w:r>
              <w:rPr>
                <w:rFonts w:hint="eastAsia"/>
                <w:lang w:val="en-US" w:eastAsia="zh-CN"/>
              </w:rPr>
              <w:t>花石挂村领导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林琰梅</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宣传委员</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15060601280</w:t>
            </w:r>
          </w:p>
        </w:tc>
        <w:tc>
          <w:tcPr>
            <w:tcW w:w="1044" w:type="pct"/>
            <w:vAlign w:val="center"/>
          </w:tcPr>
          <w:p>
            <w:pPr>
              <w:pStyle w:val="46"/>
              <w:bidi w:val="0"/>
              <w:ind w:firstLine="0" w:firstLineChars="0"/>
              <w:rPr>
                <w:rFonts w:hint="eastAsia"/>
                <w:lang w:val="en-US" w:eastAsia="zh-CN"/>
              </w:rPr>
            </w:pPr>
            <w:r>
              <w:rPr>
                <w:rFonts w:hint="eastAsia"/>
                <w:lang w:val="en-US" w:eastAsia="zh-CN"/>
              </w:rPr>
              <w:t>桃东挂村领导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曾连华</w:t>
            </w:r>
          </w:p>
        </w:tc>
        <w:tc>
          <w:tcPr>
            <w:tcW w:w="839" w:type="pct"/>
            <w:vAlign w:val="center"/>
          </w:tcPr>
          <w:p>
            <w:pPr>
              <w:pStyle w:val="46"/>
              <w:bidi w:val="0"/>
              <w:rPr>
                <w:rFonts w:hint="eastAsia"/>
                <w:lang w:val="en-US" w:eastAsia="zh-CN"/>
              </w:rPr>
            </w:pPr>
            <w:r>
              <w:rPr>
                <w:rFonts w:hint="eastAsia"/>
                <w:lang w:val="en-US" w:eastAsia="zh-CN"/>
              </w:rPr>
              <w:t>人武部长</w:t>
            </w:r>
          </w:p>
        </w:tc>
        <w:tc>
          <w:tcPr>
            <w:tcW w:w="1040" w:type="pct"/>
            <w:vAlign w:val="center"/>
          </w:tcPr>
          <w:p>
            <w:pPr>
              <w:pStyle w:val="46"/>
              <w:bidi w:val="0"/>
              <w:rPr>
                <w:rFonts w:hint="eastAsia"/>
                <w:lang w:val="en-US" w:eastAsia="zh-CN"/>
              </w:rPr>
            </w:pPr>
            <w:r>
              <w:rPr>
                <w:rFonts w:hint="eastAsia"/>
                <w:lang w:val="en-US" w:eastAsia="zh-CN"/>
              </w:rPr>
              <w:t>13859778463</w:t>
            </w:r>
          </w:p>
        </w:tc>
        <w:tc>
          <w:tcPr>
            <w:tcW w:w="1044" w:type="pct"/>
            <w:vAlign w:val="center"/>
          </w:tcPr>
          <w:p>
            <w:pPr>
              <w:pStyle w:val="46"/>
              <w:bidi w:val="0"/>
              <w:ind w:firstLine="0" w:firstLineChars="0"/>
              <w:rPr>
                <w:rFonts w:hint="eastAsia"/>
                <w:lang w:val="en-US" w:eastAsia="zh-CN"/>
              </w:rPr>
            </w:pPr>
            <w:r>
              <w:rPr>
                <w:rFonts w:hint="eastAsia"/>
                <w:lang w:val="en-US" w:eastAsia="zh-CN"/>
              </w:rPr>
              <w:t>外坵挂村领导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王清盘</w:t>
            </w:r>
          </w:p>
        </w:tc>
        <w:tc>
          <w:tcPr>
            <w:tcW w:w="839" w:type="pct"/>
            <w:vAlign w:val="center"/>
          </w:tcPr>
          <w:p>
            <w:pPr>
              <w:pStyle w:val="46"/>
              <w:bidi w:val="0"/>
              <w:rPr>
                <w:rFonts w:hint="eastAsia"/>
                <w:lang w:val="en-US" w:eastAsia="zh-CN"/>
              </w:rPr>
            </w:pPr>
            <w:r>
              <w:rPr>
                <w:rFonts w:hint="eastAsia"/>
                <w:lang w:val="en-US" w:eastAsia="zh-CN"/>
              </w:rPr>
              <w:t>派出所所长</w:t>
            </w:r>
          </w:p>
        </w:tc>
        <w:tc>
          <w:tcPr>
            <w:tcW w:w="1040" w:type="pct"/>
            <w:vAlign w:val="center"/>
          </w:tcPr>
          <w:p>
            <w:pPr>
              <w:pStyle w:val="46"/>
              <w:bidi w:val="0"/>
              <w:rPr>
                <w:rFonts w:hint="eastAsia"/>
                <w:lang w:val="en-US" w:eastAsia="zh-CN"/>
              </w:rPr>
            </w:pPr>
            <w:r>
              <w:rPr>
                <w:rFonts w:hint="eastAsia"/>
                <w:lang w:val="en-US" w:eastAsia="zh-CN"/>
              </w:rPr>
              <w:t>13506043478</w:t>
            </w:r>
          </w:p>
        </w:tc>
        <w:tc>
          <w:tcPr>
            <w:tcW w:w="1044" w:type="pct"/>
            <w:vAlign w:val="center"/>
          </w:tcPr>
          <w:p>
            <w:pPr>
              <w:pStyle w:val="46"/>
              <w:bidi w:val="0"/>
              <w:ind w:firstLine="0" w:firstLineChars="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ind w:firstLine="0" w:firstLineChars="0"/>
              <w:rPr>
                <w:rFonts w:hint="eastAsia"/>
                <w:lang w:val="en-US" w:eastAsia="zh-CN"/>
              </w:rPr>
            </w:pPr>
            <w:r>
              <w:rPr>
                <w:rFonts w:hint="eastAsia"/>
                <w:lang w:val="en-US" w:eastAsia="zh-CN"/>
              </w:rPr>
              <w:t>陈丽真</w:t>
            </w:r>
          </w:p>
        </w:tc>
        <w:tc>
          <w:tcPr>
            <w:tcW w:w="839" w:type="pct"/>
            <w:vAlign w:val="center"/>
          </w:tcPr>
          <w:p>
            <w:pPr>
              <w:pStyle w:val="46"/>
              <w:bidi w:val="0"/>
              <w:ind w:firstLine="0" w:firstLineChars="0"/>
              <w:rPr>
                <w:rFonts w:hint="eastAsia"/>
                <w:lang w:val="en-US" w:eastAsia="zh-CN"/>
              </w:rPr>
            </w:pPr>
            <w:r>
              <w:rPr>
                <w:rFonts w:hint="eastAsia"/>
                <w:lang w:val="en-US" w:eastAsia="zh-CN"/>
              </w:rPr>
              <w:t>人大副主席</w:t>
            </w:r>
          </w:p>
        </w:tc>
        <w:tc>
          <w:tcPr>
            <w:tcW w:w="1040" w:type="pct"/>
            <w:vAlign w:val="bottom"/>
          </w:tcPr>
          <w:p>
            <w:pPr>
              <w:pStyle w:val="46"/>
              <w:bidi w:val="0"/>
              <w:ind w:firstLine="0" w:firstLineChars="0"/>
              <w:rPr>
                <w:rFonts w:hint="eastAsia"/>
                <w:lang w:val="en-US" w:eastAsia="zh-CN"/>
              </w:rPr>
            </w:pPr>
            <w:r>
              <w:rPr>
                <w:rFonts w:hint="eastAsia"/>
                <w:lang w:val="en-US" w:eastAsia="zh-CN"/>
              </w:rPr>
              <w:t>15880785689</w:t>
            </w:r>
          </w:p>
        </w:tc>
        <w:tc>
          <w:tcPr>
            <w:tcW w:w="1044" w:type="pct"/>
            <w:vAlign w:val="center"/>
          </w:tcPr>
          <w:p>
            <w:pPr>
              <w:pStyle w:val="46"/>
              <w:bidi w:val="0"/>
              <w:ind w:firstLine="0" w:firstLineChars="0"/>
              <w:rPr>
                <w:rFonts w:hint="eastAsia"/>
                <w:lang w:val="en-US" w:eastAsia="zh-CN"/>
              </w:rPr>
            </w:pPr>
            <w:r>
              <w:rPr>
                <w:rFonts w:hint="eastAsia"/>
                <w:lang w:val="en-US" w:eastAsia="zh-CN"/>
              </w:rPr>
              <w:t>张埔挂村领导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ind w:firstLine="0" w:firstLineChars="0"/>
              <w:rPr>
                <w:rFonts w:hint="eastAsia"/>
                <w:lang w:val="en-US" w:eastAsia="zh-CN"/>
              </w:rPr>
            </w:pPr>
            <w:r>
              <w:rPr>
                <w:rFonts w:hint="eastAsia"/>
                <w:lang w:val="en-US" w:eastAsia="zh-CN"/>
              </w:rPr>
              <w:t>邱春丽</w:t>
            </w:r>
          </w:p>
        </w:tc>
        <w:tc>
          <w:tcPr>
            <w:tcW w:w="839" w:type="pct"/>
            <w:vAlign w:val="center"/>
          </w:tcPr>
          <w:p>
            <w:pPr>
              <w:pStyle w:val="46"/>
              <w:bidi w:val="0"/>
              <w:ind w:firstLine="0" w:firstLineChars="0"/>
              <w:rPr>
                <w:rFonts w:hint="eastAsia"/>
                <w:lang w:val="en-US" w:eastAsia="zh-CN"/>
              </w:rPr>
            </w:pPr>
            <w:r>
              <w:rPr>
                <w:rFonts w:hint="eastAsia"/>
                <w:lang w:val="en-US" w:eastAsia="zh-CN"/>
              </w:rPr>
              <w:t>副镇长</w:t>
            </w:r>
          </w:p>
        </w:tc>
        <w:tc>
          <w:tcPr>
            <w:tcW w:w="1040" w:type="pct"/>
            <w:vAlign w:val="center"/>
          </w:tcPr>
          <w:p>
            <w:pPr>
              <w:pStyle w:val="46"/>
              <w:bidi w:val="0"/>
              <w:ind w:firstLine="0" w:firstLineChars="0"/>
              <w:rPr>
                <w:rFonts w:hint="eastAsia"/>
                <w:lang w:val="en-US" w:eastAsia="zh-CN"/>
              </w:rPr>
            </w:pPr>
            <w:r>
              <w:rPr>
                <w:rFonts w:hint="eastAsia"/>
                <w:lang w:val="en-US" w:eastAsia="zh-CN"/>
              </w:rPr>
              <w:t>18815978098</w:t>
            </w:r>
          </w:p>
        </w:tc>
        <w:tc>
          <w:tcPr>
            <w:tcW w:w="1044" w:type="pct"/>
            <w:vAlign w:val="center"/>
          </w:tcPr>
          <w:p>
            <w:pPr>
              <w:pStyle w:val="46"/>
              <w:bidi w:val="0"/>
              <w:ind w:firstLine="0" w:firstLineChars="0"/>
              <w:rPr>
                <w:rFonts w:hint="eastAsia"/>
                <w:lang w:val="en-US" w:eastAsia="zh-CN"/>
              </w:rPr>
            </w:pPr>
            <w:r>
              <w:rPr>
                <w:rFonts w:hint="eastAsia"/>
                <w:lang w:val="en-US" w:eastAsia="zh-CN"/>
              </w:rPr>
              <w:t>大坪挂村领导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林玉凤</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副镇长</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13799891782</w:t>
            </w:r>
          </w:p>
        </w:tc>
        <w:tc>
          <w:tcPr>
            <w:tcW w:w="1044" w:type="pct"/>
            <w:vAlign w:val="center"/>
          </w:tcPr>
          <w:p>
            <w:pPr>
              <w:pStyle w:val="46"/>
              <w:bidi w:val="0"/>
              <w:ind w:firstLine="0" w:firstLineChars="0"/>
              <w:rPr>
                <w:rFonts w:hint="eastAsia"/>
                <w:lang w:val="en-US" w:eastAsia="zh-CN"/>
              </w:rPr>
            </w:pPr>
            <w:r>
              <w:rPr>
                <w:rFonts w:hint="eastAsia"/>
                <w:lang w:val="en-US" w:eastAsia="zh-CN"/>
              </w:rPr>
              <w:t>留安挂村领导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魏舒婷</w:t>
            </w:r>
          </w:p>
        </w:tc>
        <w:tc>
          <w:tcPr>
            <w:tcW w:w="839" w:type="pct"/>
            <w:vAlign w:val="center"/>
          </w:tcPr>
          <w:p>
            <w:pPr>
              <w:pStyle w:val="46"/>
              <w:bidi w:val="0"/>
              <w:rPr>
                <w:rFonts w:hint="eastAsia"/>
                <w:lang w:val="en-US" w:eastAsia="zh-CN"/>
              </w:rPr>
            </w:pPr>
            <w:r>
              <w:rPr>
                <w:rFonts w:hint="eastAsia"/>
                <w:lang w:val="en-US" w:eastAsia="zh-CN"/>
              </w:rPr>
              <w:t>副镇长</w:t>
            </w:r>
          </w:p>
        </w:tc>
        <w:tc>
          <w:tcPr>
            <w:tcW w:w="1040" w:type="pct"/>
            <w:vAlign w:val="center"/>
          </w:tcPr>
          <w:p>
            <w:pPr>
              <w:pStyle w:val="46"/>
              <w:bidi w:val="0"/>
              <w:rPr>
                <w:rFonts w:hint="eastAsia"/>
                <w:lang w:val="en-US" w:eastAsia="zh-CN"/>
              </w:rPr>
            </w:pPr>
            <w:r>
              <w:rPr>
                <w:rFonts w:hint="eastAsia"/>
                <w:lang w:val="en-US" w:eastAsia="zh-CN"/>
              </w:rPr>
              <w:t>15860558596</w:t>
            </w:r>
          </w:p>
        </w:tc>
        <w:tc>
          <w:tcPr>
            <w:tcW w:w="1044"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ascii="Times New Roman" w:hAnsi="Times New Roman" w:eastAsia="仿宋" w:cs="Times New Roman"/>
                <w:kern w:val="2"/>
                <w:sz w:val="21"/>
                <w:szCs w:val="20"/>
                <w:lang w:val="en-US" w:eastAsia="zh-CN" w:bidi="ar-SA"/>
              </w:rPr>
              <w:t>榜头</w:t>
            </w:r>
            <w:r>
              <w:rPr>
                <w:rFonts w:hint="eastAsia"/>
                <w:lang w:val="en-US" w:eastAsia="zh-CN"/>
              </w:rPr>
              <w:t>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吴晓艺</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司法所所长</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13599796845</w:t>
            </w:r>
          </w:p>
        </w:tc>
        <w:tc>
          <w:tcPr>
            <w:tcW w:w="1044" w:type="pct"/>
            <w:vAlign w:val="center"/>
          </w:tcPr>
          <w:p>
            <w:pPr>
              <w:pStyle w:val="46"/>
              <w:bidi w:val="0"/>
              <w:ind w:firstLine="0" w:firstLineChars="0"/>
              <w:rPr>
                <w:rFonts w:hint="eastAsia"/>
                <w:lang w:val="en-US" w:eastAsia="zh-CN"/>
              </w:rPr>
            </w:pPr>
            <w:r>
              <w:rPr>
                <w:rFonts w:hint="eastAsia"/>
                <w:lang w:val="en-US" w:eastAsia="zh-CN"/>
              </w:rPr>
              <w:t>德风挂村领导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陈爱珍</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社会事务服务中心主任</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15160786521</w:t>
            </w:r>
          </w:p>
        </w:tc>
        <w:tc>
          <w:tcPr>
            <w:tcW w:w="1044" w:type="pct"/>
            <w:vAlign w:val="center"/>
          </w:tcPr>
          <w:p>
            <w:pPr>
              <w:pStyle w:val="46"/>
              <w:bidi w:val="0"/>
              <w:ind w:firstLine="0" w:firstLineChars="0"/>
              <w:rPr>
                <w:rFonts w:hint="eastAsia"/>
                <w:lang w:val="en-US" w:eastAsia="zh-CN"/>
              </w:rPr>
            </w:pPr>
            <w:r>
              <w:rPr>
                <w:rFonts w:hint="eastAsia"/>
                <w:lang w:val="en-US" w:eastAsia="zh-CN"/>
              </w:rPr>
              <w:t>丰山挂村领导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潘财到</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综合执法队长</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13905064123</w:t>
            </w:r>
          </w:p>
        </w:tc>
        <w:tc>
          <w:tcPr>
            <w:tcW w:w="1044" w:type="pct"/>
            <w:vAlign w:val="center"/>
          </w:tcPr>
          <w:p>
            <w:pPr>
              <w:pStyle w:val="46"/>
              <w:bidi w:val="0"/>
              <w:ind w:firstLine="0" w:firstLineChars="0"/>
              <w:rPr>
                <w:rFonts w:hint="eastAsia"/>
                <w:lang w:val="en-US" w:eastAsia="zh-CN"/>
              </w:rPr>
            </w:pPr>
            <w:r>
              <w:rPr>
                <w:rFonts w:hint="eastAsia"/>
                <w:lang w:val="en-US" w:eastAsia="zh-CN"/>
              </w:rPr>
              <w:t>济川挂村领导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温令科</w:t>
            </w:r>
          </w:p>
        </w:tc>
        <w:tc>
          <w:tcPr>
            <w:tcW w:w="839" w:type="pct"/>
            <w:vAlign w:val="center"/>
          </w:tcPr>
          <w:p>
            <w:pPr>
              <w:pStyle w:val="46"/>
              <w:bidi w:val="0"/>
              <w:rPr>
                <w:rFonts w:hint="eastAsia"/>
                <w:lang w:val="en-US" w:eastAsia="zh-CN"/>
              </w:rPr>
            </w:pPr>
            <w:r>
              <w:rPr>
                <w:rFonts w:hint="eastAsia"/>
                <w:lang w:val="en-US" w:eastAsia="zh-CN"/>
              </w:rPr>
              <w:t>经济发展服务中心主任</w:t>
            </w:r>
          </w:p>
        </w:tc>
        <w:tc>
          <w:tcPr>
            <w:tcW w:w="1040" w:type="pct"/>
            <w:vAlign w:val="center"/>
          </w:tcPr>
          <w:p>
            <w:pPr>
              <w:pStyle w:val="46"/>
              <w:bidi w:val="0"/>
              <w:rPr>
                <w:rFonts w:hint="eastAsia"/>
                <w:lang w:val="en-US" w:eastAsia="zh-CN"/>
              </w:rPr>
            </w:pPr>
            <w:r>
              <w:rPr>
                <w:rFonts w:hint="eastAsia"/>
                <w:lang w:val="en-US" w:eastAsia="zh-CN"/>
              </w:rPr>
              <w:t>13960335775</w:t>
            </w:r>
          </w:p>
        </w:tc>
        <w:tc>
          <w:tcPr>
            <w:tcW w:w="1044" w:type="pct"/>
            <w:vAlign w:val="center"/>
          </w:tcPr>
          <w:p>
            <w:pPr>
              <w:pStyle w:val="46"/>
              <w:bidi w:val="0"/>
              <w:ind w:firstLine="0" w:firstLineChars="0"/>
              <w:rPr>
                <w:rFonts w:hint="eastAsia"/>
                <w:lang w:val="en-US" w:eastAsia="zh-CN"/>
              </w:rPr>
            </w:pPr>
            <w:r>
              <w:rPr>
                <w:rFonts w:hint="eastAsia"/>
                <w:lang w:val="en-US" w:eastAsia="zh-CN"/>
              </w:rPr>
              <w:t>洋上挂村领导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default" w:ascii="Times New Roman" w:hAnsi="Times New Roman" w:eastAsia="黑体" w:cs="Times New Roman"/>
                <w:kern w:val="2"/>
                <w:sz w:val="21"/>
                <w:szCs w:val="20"/>
                <w:lang w:val="en-US" w:eastAsia="zh-CN" w:bidi="ar-SA"/>
              </w:rPr>
            </w:pPr>
            <w:r>
              <w:rPr>
                <w:rFonts w:hint="eastAsia"/>
                <w:lang w:val="en-US" w:eastAsia="zh-CN"/>
              </w:rPr>
              <w:t>副指挥长</w:t>
            </w:r>
          </w:p>
        </w:tc>
        <w:tc>
          <w:tcPr>
            <w:tcW w:w="1033"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林俊宽</w:t>
            </w:r>
          </w:p>
        </w:tc>
        <w:tc>
          <w:tcPr>
            <w:tcW w:w="839"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二级主任科员</w:t>
            </w:r>
          </w:p>
        </w:tc>
        <w:tc>
          <w:tcPr>
            <w:tcW w:w="1040" w:type="pct"/>
            <w:vAlign w:val="center"/>
          </w:tcPr>
          <w:p>
            <w:pPr>
              <w:pStyle w:val="46"/>
              <w:bidi w:val="0"/>
              <w:ind w:firstLine="0" w:firstLineChars="0"/>
              <w:rPr>
                <w:rFonts w:hint="eastAsia" w:ascii="Times New Roman" w:hAnsi="Times New Roman" w:eastAsia="仿宋" w:cs="Times New Roman"/>
                <w:kern w:val="2"/>
                <w:sz w:val="21"/>
                <w:szCs w:val="20"/>
                <w:lang w:val="en-US" w:eastAsia="zh-CN" w:bidi="ar-SA"/>
              </w:rPr>
            </w:pPr>
            <w:r>
              <w:rPr>
                <w:rFonts w:hint="eastAsia"/>
                <w:lang w:val="en-US" w:eastAsia="zh-CN"/>
              </w:rPr>
              <w:t>13506038769</w:t>
            </w:r>
          </w:p>
        </w:tc>
        <w:tc>
          <w:tcPr>
            <w:tcW w:w="1044" w:type="pct"/>
            <w:vAlign w:val="center"/>
          </w:tcPr>
          <w:p>
            <w:pPr>
              <w:pStyle w:val="46"/>
              <w:bidi w:val="0"/>
              <w:rPr>
                <w:rFonts w:hint="eastAsia"/>
                <w:lang w:val="en-US" w:eastAsia="zh-CN"/>
              </w:rPr>
            </w:pPr>
            <w:r>
              <w:rPr>
                <w:rFonts w:hint="eastAsia"/>
                <w:lang w:val="en-US" w:eastAsia="zh-CN"/>
              </w:rPr>
              <w:t>洛阳挂村领导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郑兴春</w:t>
            </w:r>
          </w:p>
        </w:tc>
        <w:tc>
          <w:tcPr>
            <w:tcW w:w="839" w:type="pct"/>
            <w:vAlign w:val="center"/>
          </w:tcPr>
          <w:p>
            <w:pPr>
              <w:pStyle w:val="46"/>
              <w:bidi w:val="0"/>
              <w:rPr>
                <w:rFonts w:hint="default"/>
                <w:lang w:val="en-US" w:eastAsia="zh-CN"/>
              </w:rPr>
            </w:pPr>
            <w:r>
              <w:rPr>
                <w:rFonts w:hint="eastAsia"/>
                <w:lang w:val="en-US" w:eastAsia="zh-CN"/>
              </w:rPr>
              <w:t>二级主任科员</w:t>
            </w:r>
          </w:p>
        </w:tc>
        <w:tc>
          <w:tcPr>
            <w:tcW w:w="1040" w:type="pct"/>
            <w:vAlign w:val="center"/>
          </w:tcPr>
          <w:p>
            <w:pPr>
              <w:pStyle w:val="46"/>
              <w:bidi w:val="0"/>
              <w:rPr>
                <w:rFonts w:hint="eastAsia"/>
                <w:lang w:val="en-US" w:eastAsia="zh-CN"/>
              </w:rPr>
            </w:pPr>
            <w:r>
              <w:rPr>
                <w:rFonts w:hint="eastAsia"/>
                <w:lang w:val="en-US" w:eastAsia="zh-CN"/>
              </w:rPr>
              <w:t>13599219087</w:t>
            </w:r>
          </w:p>
        </w:tc>
        <w:tc>
          <w:tcPr>
            <w:tcW w:w="1044" w:type="pct"/>
            <w:vAlign w:val="center"/>
          </w:tcPr>
          <w:p>
            <w:pPr>
              <w:pStyle w:val="46"/>
              <w:bidi w:val="0"/>
              <w:rPr>
                <w:rFonts w:hint="eastAsia"/>
                <w:lang w:val="en-US" w:eastAsia="zh-CN"/>
              </w:rPr>
            </w:pPr>
            <w:r>
              <w:rPr>
                <w:rFonts w:hint="eastAsia"/>
                <w:lang w:val="en-US" w:eastAsia="zh-CN"/>
              </w:rPr>
              <w:t>上沙挂村领导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林俊宽</w:t>
            </w:r>
          </w:p>
        </w:tc>
        <w:tc>
          <w:tcPr>
            <w:tcW w:w="839" w:type="pct"/>
            <w:vAlign w:val="center"/>
          </w:tcPr>
          <w:p>
            <w:pPr>
              <w:pStyle w:val="46"/>
              <w:bidi w:val="0"/>
              <w:rPr>
                <w:rFonts w:hint="eastAsia"/>
                <w:lang w:val="en-US" w:eastAsia="zh-CN"/>
              </w:rPr>
            </w:pPr>
            <w:r>
              <w:rPr>
                <w:rFonts w:hint="eastAsia"/>
                <w:lang w:val="en-US" w:eastAsia="zh-CN"/>
              </w:rPr>
              <w:t>二级主任科员</w:t>
            </w:r>
          </w:p>
        </w:tc>
        <w:tc>
          <w:tcPr>
            <w:tcW w:w="1040" w:type="pct"/>
            <w:vAlign w:val="center"/>
          </w:tcPr>
          <w:p>
            <w:pPr>
              <w:pStyle w:val="46"/>
              <w:bidi w:val="0"/>
              <w:rPr>
                <w:rFonts w:hint="eastAsia"/>
                <w:lang w:val="en-US" w:eastAsia="zh-CN"/>
              </w:rPr>
            </w:pPr>
            <w:r>
              <w:rPr>
                <w:rFonts w:hint="eastAsia"/>
                <w:lang w:val="en-US" w:eastAsia="zh-CN"/>
              </w:rPr>
              <w:t>13506038769</w:t>
            </w:r>
          </w:p>
        </w:tc>
        <w:tc>
          <w:tcPr>
            <w:tcW w:w="1044" w:type="pct"/>
            <w:vAlign w:val="center"/>
          </w:tcPr>
          <w:p>
            <w:pPr>
              <w:pStyle w:val="46"/>
              <w:bidi w:val="0"/>
              <w:rPr>
                <w:rFonts w:hint="default"/>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郭文发</w:t>
            </w:r>
          </w:p>
        </w:tc>
        <w:tc>
          <w:tcPr>
            <w:tcW w:w="839" w:type="pct"/>
            <w:vAlign w:val="center"/>
          </w:tcPr>
          <w:p>
            <w:pPr>
              <w:pStyle w:val="46"/>
              <w:bidi w:val="0"/>
              <w:rPr>
                <w:rFonts w:hint="eastAsia"/>
                <w:lang w:val="en-US" w:eastAsia="zh-CN"/>
              </w:rPr>
            </w:pPr>
            <w:r>
              <w:rPr>
                <w:rFonts w:hint="eastAsia"/>
                <w:lang w:val="en-US" w:eastAsia="zh-CN"/>
              </w:rPr>
              <w:t>二级主任科员</w:t>
            </w:r>
          </w:p>
        </w:tc>
        <w:tc>
          <w:tcPr>
            <w:tcW w:w="1040" w:type="pct"/>
            <w:vAlign w:val="center"/>
          </w:tcPr>
          <w:p>
            <w:pPr>
              <w:pStyle w:val="46"/>
              <w:bidi w:val="0"/>
              <w:rPr>
                <w:rFonts w:hint="eastAsia"/>
                <w:lang w:val="en-US" w:eastAsia="zh-CN"/>
              </w:rPr>
            </w:pPr>
            <w:r>
              <w:rPr>
                <w:rFonts w:hint="eastAsia"/>
                <w:lang w:val="en-US" w:eastAsia="zh-CN"/>
              </w:rPr>
              <w:t>13859776468</w:t>
            </w:r>
          </w:p>
        </w:tc>
        <w:tc>
          <w:tcPr>
            <w:tcW w:w="1044" w:type="pct"/>
            <w:vAlign w:val="center"/>
          </w:tcPr>
          <w:p>
            <w:pPr>
              <w:pStyle w:val="46"/>
              <w:bidi w:val="0"/>
              <w:jc w:val="center"/>
              <w:rPr>
                <w:rFonts w:hint="eastAsia"/>
                <w:lang w:val="en-US" w:eastAsia="zh-CN"/>
              </w:rPr>
            </w:pPr>
            <w:r>
              <w:rPr>
                <w:rFonts w:hint="eastAsia"/>
                <w:lang w:val="en-US" w:eastAsia="zh-CN"/>
              </w:rPr>
              <w:t>卧龙挂村领导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颜长暹</w:t>
            </w:r>
          </w:p>
        </w:tc>
        <w:tc>
          <w:tcPr>
            <w:tcW w:w="839" w:type="pct"/>
            <w:vAlign w:val="center"/>
          </w:tcPr>
          <w:p>
            <w:pPr>
              <w:pStyle w:val="46"/>
              <w:bidi w:val="0"/>
              <w:rPr>
                <w:rFonts w:hint="eastAsia"/>
                <w:lang w:val="en-US" w:eastAsia="zh-CN"/>
              </w:rPr>
            </w:pPr>
            <w:r>
              <w:rPr>
                <w:rFonts w:hint="eastAsia"/>
                <w:lang w:val="en-US" w:eastAsia="zh-CN"/>
              </w:rPr>
              <w:t>二级主任科员</w:t>
            </w:r>
          </w:p>
        </w:tc>
        <w:tc>
          <w:tcPr>
            <w:tcW w:w="1040" w:type="pct"/>
            <w:vAlign w:val="center"/>
          </w:tcPr>
          <w:p>
            <w:pPr>
              <w:pStyle w:val="46"/>
              <w:bidi w:val="0"/>
              <w:rPr>
                <w:rFonts w:hint="eastAsia"/>
                <w:lang w:val="en-US" w:eastAsia="zh-CN"/>
              </w:rPr>
            </w:pPr>
            <w:r>
              <w:rPr>
                <w:rFonts w:hint="eastAsia"/>
                <w:lang w:val="en-US" w:eastAsia="zh-CN"/>
              </w:rPr>
              <w:t>18965726698</w:t>
            </w:r>
          </w:p>
        </w:tc>
        <w:tc>
          <w:tcPr>
            <w:tcW w:w="1044" w:type="pct"/>
            <w:vAlign w:val="center"/>
          </w:tcPr>
          <w:p>
            <w:pPr>
              <w:pStyle w:val="46"/>
              <w:bidi w:val="0"/>
              <w:rPr>
                <w:rFonts w:hint="eastAsia"/>
                <w:lang w:val="en-US" w:eastAsia="zh-CN"/>
              </w:rPr>
            </w:pPr>
            <w:r>
              <w:rPr>
                <w:rFonts w:hint="eastAsia"/>
                <w:lang w:val="en-US" w:eastAsia="zh-CN"/>
              </w:rPr>
              <w:t>长安挂村领导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陈庆先</w:t>
            </w:r>
          </w:p>
        </w:tc>
        <w:tc>
          <w:tcPr>
            <w:tcW w:w="839" w:type="pct"/>
            <w:vAlign w:val="center"/>
          </w:tcPr>
          <w:p>
            <w:pPr>
              <w:pStyle w:val="46"/>
              <w:bidi w:val="0"/>
              <w:rPr>
                <w:rFonts w:hint="eastAsia"/>
                <w:lang w:val="en-US" w:eastAsia="zh-CN"/>
              </w:rPr>
            </w:pPr>
            <w:r>
              <w:rPr>
                <w:rFonts w:hint="eastAsia"/>
                <w:lang w:val="en-US" w:eastAsia="zh-CN"/>
              </w:rPr>
              <w:t>三级主任科员</w:t>
            </w:r>
          </w:p>
        </w:tc>
        <w:tc>
          <w:tcPr>
            <w:tcW w:w="1040" w:type="pct"/>
            <w:vAlign w:val="center"/>
          </w:tcPr>
          <w:p>
            <w:pPr>
              <w:pStyle w:val="46"/>
              <w:bidi w:val="0"/>
              <w:rPr>
                <w:rFonts w:hint="eastAsia"/>
                <w:lang w:val="en-US" w:eastAsia="zh-CN"/>
              </w:rPr>
            </w:pPr>
            <w:r>
              <w:rPr>
                <w:rFonts w:hint="eastAsia"/>
                <w:lang w:val="en-US" w:eastAsia="zh-CN"/>
              </w:rPr>
              <w:t>13805937949</w:t>
            </w:r>
          </w:p>
        </w:tc>
        <w:tc>
          <w:tcPr>
            <w:tcW w:w="1044" w:type="pct"/>
            <w:vAlign w:val="center"/>
          </w:tcPr>
          <w:p>
            <w:pPr>
              <w:pStyle w:val="46"/>
              <w:bidi w:val="0"/>
              <w:rPr>
                <w:rFonts w:hint="eastAsia"/>
                <w:lang w:val="en-US" w:eastAsia="zh-CN"/>
              </w:rPr>
            </w:pPr>
            <w:r>
              <w:rPr>
                <w:rFonts w:hint="eastAsia"/>
                <w:lang w:val="en-US" w:eastAsia="zh-CN"/>
              </w:rPr>
              <w:t>南星挂村领导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李其发</w:t>
            </w:r>
          </w:p>
        </w:tc>
        <w:tc>
          <w:tcPr>
            <w:tcW w:w="839" w:type="pct"/>
            <w:vAlign w:val="center"/>
          </w:tcPr>
          <w:p>
            <w:pPr>
              <w:pStyle w:val="46"/>
              <w:bidi w:val="0"/>
              <w:rPr>
                <w:rFonts w:hint="eastAsia"/>
                <w:lang w:val="en-US" w:eastAsia="zh-CN"/>
              </w:rPr>
            </w:pPr>
            <w:r>
              <w:rPr>
                <w:rFonts w:hint="eastAsia"/>
                <w:lang w:val="en-US" w:eastAsia="zh-CN"/>
              </w:rPr>
              <w:t>四级主任科员</w:t>
            </w:r>
          </w:p>
        </w:tc>
        <w:tc>
          <w:tcPr>
            <w:tcW w:w="1040" w:type="pct"/>
            <w:vAlign w:val="center"/>
          </w:tcPr>
          <w:p>
            <w:pPr>
              <w:pStyle w:val="46"/>
              <w:bidi w:val="0"/>
              <w:rPr>
                <w:rFonts w:hint="eastAsia"/>
                <w:lang w:val="en-US" w:eastAsia="zh-CN"/>
              </w:rPr>
            </w:pPr>
            <w:r>
              <w:rPr>
                <w:rFonts w:hint="eastAsia"/>
                <w:lang w:val="en-US" w:eastAsia="zh-CN"/>
              </w:rPr>
              <w:t>13808537125</w:t>
            </w:r>
          </w:p>
        </w:tc>
        <w:tc>
          <w:tcPr>
            <w:tcW w:w="1044" w:type="pct"/>
            <w:vAlign w:val="center"/>
          </w:tcPr>
          <w:p>
            <w:pPr>
              <w:pStyle w:val="46"/>
              <w:bidi w:val="0"/>
              <w:rPr>
                <w:rFonts w:hint="eastAsia"/>
                <w:lang w:val="en-US" w:eastAsia="zh-CN"/>
              </w:rPr>
            </w:pPr>
            <w:r>
              <w:rPr>
                <w:rFonts w:hint="eastAsia"/>
                <w:lang w:val="en-US" w:eastAsia="zh-CN"/>
              </w:rPr>
              <w:t>仑山挂村领导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副指挥长</w:t>
            </w:r>
          </w:p>
        </w:tc>
        <w:tc>
          <w:tcPr>
            <w:tcW w:w="1033" w:type="pct"/>
            <w:vAlign w:val="center"/>
          </w:tcPr>
          <w:p>
            <w:pPr>
              <w:pStyle w:val="46"/>
              <w:bidi w:val="0"/>
              <w:rPr>
                <w:rFonts w:hint="eastAsia"/>
                <w:lang w:val="en-US" w:eastAsia="zh-CN"/>
              </w:rPr>
            </w:pPr>
            <w:r>
              <w:rPr>
                <w:rFonts w:hint="eastAsia"/>
                <w:lang w:val="en-US" w:eastAsia="zh-CN"/>
              </w:rPr>
              <w:t>颜荣墩</w:t>
            </w:r>
          </w:p>
        </w:tc>
        <w:tc>
          <w:tcPr>
            <w:tcW w:w="839" w:type="pct"/>
            <w:vAlign w:val="center"/>
          </w:tcPr>
          <w:p>
            <w:pPr>
              <w:pStyle w:val="46"/>
              <w:bidi w:val="0"/>
              <w:rPr>
                <w:rFonts w:hint="eastAsia"/>
                <w:lang w:val="en-US" w:eastAsia="zh-CN"/>
              </w:rPr>
            </w:pPr>
            <w:r>
              <w:rPr>
                <w:rFonts w:hint="eastAsia"/>
                <w:lang w:val="en-US" w:eastAsia="zh-CN"/>
              </w:rPr>
              <w:t>副主任</w:t>
            </w:r>
          </w:p>
        </w:tc>
        <w:tc>
          <w:tcPr>
            <w:tcW w:w="1040" w:type="pct"/>
            <w:vAlign w:val="center"/>
          </w:tcPr>
          <w:p>
            <w:pPr>
              <w:pStyle w:val="46"/>
              <w:bidi w:val="0"/>
              <w:rPr>
                <w:rFonts w:hint="eastAsia"/>
                <w:lang w:val="en-US" w:eastAsia="zh-CN"/>
              </w:rPr>
            </w:pPr>
            <w:r>
              <w:rPr>
                <w:rFonts w:hint="eastAsia"/>
                <w:lang w:val="en-US" w:eastAsia="zh-CN"/>
              </w:rPr>
              <w:t>13959917554</w:t>
            </w:r>
          </w:p>
        </w:tc>
        <w:tc>
          <w:tcPr>
            <w:tcW w:w="1044" w:type="pct"/>
            <w:vAlign w:val="center"/>
          </w:tcPr>
          <w:p>
            <w:pPr>
              <w:pStyle w:val="46"/>
              <w:bidi w:val="0"/>
              <w:rPr>
                <w:rFonts w:hint="eastAsia"/>
                <w:lang w:val="en-US" w:eastAsia="zh-CN"/>
              </w:rPr>
            </w:pPr>
            <w:r>
              <w:rPr>
                <w:rFonts w:hint="eastAsia"/>
                <w:lang w:val="en-US" w:eastAsia="zh-CN"/>
              </w:rPr>
              <w:t>姜莲挂村领导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ind w:firstLine="0" w:firstLineChars="0"/>
              <w:rPr>
                <w:rFonts w:hint="eastAsia"/>
                <w:lang w:val="en-US" w:eastAsia="zh-CN"/>
              </w:rPr>
            </w:pPr>
            <w:r>
              <w:rPr>
                <w:rFonts w:hint="eastAsia"/>
                <w:lang w:val="en-US" w:eastAsia="zh-CN"/>
              </w:rPr>
              <w:t>成员</w:t>
            </w:r>
          </w:p>
        </w:tc>
        <w:tc>
          <w:tcPr>
            <w:tcW w:w="1033"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苏祖毅</w:t>
            </w:r>
          </w:p>
        </w:tc>
        <w:tc>
          <w:tcPr>
            <w:tcW w:w="839"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安办负责人</w:t>
            </w:r>
          </w:p>
        </w:tc>
        <w:tc>
          <w:tcPr>
            <w:tcW w:w="1040" w:type="pct"/>
            <w:vAlign w:val="center"/>
          </w:tcPr>
          <w:p>
            <w:pPr>
              <w:pStyle w:val="46"/>
              <w:bidi w:val="0"/>
              <w:ind w:firstLine="0" w:firstLineChars="0"/>
              <w:rPr>
                <w:rFonts w:hint="eastAsia" w:ascii="Times New Roman" w:hAnsi="Times New Roman" w:eastAsia="仿宋" w:cs="Times New Roman"/>
                <w:i w:val="0"/>
                <w:iCs w:val="0"/>
                <w:kern w:val="2"/>
                <w:sz w:val="21"/>
                <w:szCs w:val="20"/>
                <w:u w:val="none"/>
                <w:lang w:val="en-US" w:eastAsia="zh-CN" w:bidi="ar"/>
              </w:rPr>
            </w:pPr>
            <w:r>
              <w:rPr>
                <w:rFonts w:hint="eastAsia"/>
                <w:lang w:val="en-US" w:eastAsia="zh-CN"/>
              </w:rPr>
              <w:t>15905010080</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谢钰荣</w:t>
            </w:r>
          </w:p>
        </w:tc>
        <w:tc>
          <w:tcPr>
            <w:tcW w:w="839" w:type="pct"/>
            <w:vAlign w:val="center"/>
          </w:tcPr>
          <w:p>
            <w:pPr>
              <w:pStyle w:val="46"/>
              <w:rPr>
                <w:rFonts w:hint="eastAsia" w:ascii="Times New Roman" w:hAnsi="Times New Roman" w:cs="Times New Roman"/>
                <w:lang w:val="en-US" w:eastAsia="zh-CN"/>
              </w:rPr>
            </w:pPr>
            <w:r>
              <w:rPr>
                <w:rFonts w:hint="eastAsia"/>
                <w:lang w:val="en-US" w:eastAsia="zh-CN"/>
              </w:rPr>
              <w:t>党政办</w:t>
            </w:r>
            <w:r>
              <w:rPr>
                <w:rFonts w:hint="eastAsia" w:ascii="Times New Roman" w:hAnsi="Times New Roman" w:eastAsia="仿宋" w:cs="Times New Roman"/>
                <w:i w:val="0"/>
                <w:iCs w:val="0"/>
                <w:kern w:val="2"/>
                <w:sz w:val="21"/>
                <w:szCs w:val="20"/>
                <w:u w:val="none"/>
                <w:lang w:val="en-US" w:eastAsia="zh-CN" w:bidi="ar"/>
              </w:rPr>
              <w:t>干部</w:t>
            </w:r>
          </w:p>
        </w:tc>
        <w:tc>
          <w:tcPr>
            <w:tcW w:w="1040" w:type="pct"/>
            <w:vAlign w:val="center"/>
          </w:tcPr>
          <w:p>
            <w:pPr>
              <w:pStyle w:val="46"/>
              <w:rPr>
                <w:rFonts w:hint="eastAsia" w:ascii="Times New Roman" w:hAnsi="Times New Roman" w:cs="Times New Roman"/>
                <w:lang w:val="en-US" w:eastAsia="zh-CN"/>
              </w:rPr>
            </w:pPr>
            <w:r>
              <w:rPr>
                <w:rFonts w:hint="eastAsia" w:ascii="Times New Roman" w:hAnsi="Times New Roman" w:eastAsia="仿宋" w:cs="Times New Roman"/>
                <w:i w:val="0"/>
                <w:iCs w:val="0"/>
                <w:kern w:val="2"/>
                <w:sz w:val="21"/>
                <w:szCs w:val="20"/>
                <w:u w:val="none"/>
                <w:lang w:val="en-US" w:eastAsia="zh-CN" w:bidi="ar"/>
              </w:rPr>
              <w:t>1</w:t>
            </w:r>
            <w:r>
              <w:rPr>
                <w:rFonts w:ascii="Times New Roman" w:hAnsi="Times New Roman" w:cs="Times New Roman"/>
                <w:lang w:val="en-US" w:eastAsia="zh-CN" w:bidi="ar"/>
              </w:rPr>
              <w:t>3215002715</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default"/>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戴锦凤</w:t>
            </w:r>
          </w:p>
        </w:tc>
        <w:tc>
          <w:tcPr>
            <w:tcW w:w="839" w:type="pct"/>
            <w:vAlign w:val="center"/>
          </w:tcPr>
          <w:p>
            <w:pPr>
              <w:pStyle w:val="46"/>
              <w:bidi w:val="0"/>
              <w:rPr>
                <w:rFonts w:hint="default"/>
                <w:lang w:val="en-US" w:eastAsia="zh-CN"/>
              </w:rPr>
            </w:pPr>
            <w:r>
              <w:rPr>
                <w:rFonts w:hint="eastAsia"/>
                <w:lang w:val="en-US" w:eastAsia="zh-CN"/>
              </w:rPr>
              <w:t>文化站宣传干事</w:t>
            </w:r>
          </w:p>
        </w:tc>
        <w:tc>
          <w:tcPr>
            <w:tcW w:w="1040" w:type="pct"/>
            <w:vAlign w:val="center"/>
          </w:tcPr>
          <w:p>
            <w:pPr>
              <w:pStyle w:val="46"/>
              <w:bidi w:val="0"/>
              <w:rPr>
                <w:rFonts w:hint="eastAsia"/>
                <w:lang w:val="en-US" w:eastAsia="zh-CN"/>
              </w:rPr>
            </w:pPr>
            <w:r>
              <w:rPr>
                <w:rFonts w:hint="eastAsia"/>
                <w:lang w:val="en-US" w:eastAsia="zh-CN"/>
              </w:rPr>
              <w:t>15860521015</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陈润育</w:t>
            </w:r>
          </w:p>
        </w:tc>
        <w:tc>
          <w:tcPr>
            <w:tcW w:w="839" w:type="pct"/>
            <w:vAlign w:val="center"/>
          </w:tcPr>
          <w:p>
            <w:pPr>
              <w:pStyle w:val="46"/>
              <w:bidi w:val="0"/>
              <w:rPr>
                <w:rFonts w:hint="eastAsia"/>
                <w:lang w:val="en-US" w:eastAsia="zh-CN"/>
              </w:rPr>
            </w:pPr>
            <w:r>
              <w:rPr>
                <w:rFonts w:hint="eastAsia"/>
                <w:lang w:val="en-US" w:eastAsia="zh-CN"/>
              </w:rPr>
              <w:t>城建办干部</w:t>
            </w:r>
          </w:p>
        </w:tc>
        <w:tc>
          <w:tcPr>
            <w:tcW w:w="1040" w:type="pct"/>
            <w:vAlign w:val="center"/>
          </w:tcPr>
          <w:p>
            <w:pPr>
              <w:pStyle w:val="46"/>
              <w:bidi w:val="0"/>
              <w:rPr>
                <w:rFonts w:hint="eastAsia"/>
                <w:lang w:val="en-US" w:eastAsia="zh-CN"/>
              </w:rPr>
            </w:pPr>
            <w:r>
              <w:rPr>
                <w:rFonts w:hint="eastAsia"/>
                <w:lang w:val="en-US" w:eastAsia="zh-CN"/>
              </w:rPr>
              <w:t>15359629161</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章文选</w:t>
            </w:r>
          </w:p>
        </w:tc>
        <w:tc>
          <w:tcPr>
            <w:tcW w:w="839" w:type="pct"/>
            <w:vAlign w:val="center"/>
          </w:tcPr>
          <w:p>
            <w:pPr>
              <w:pStyle w:val="46"/>
              <w:bidi w:val="0"/>
              <w:rPr>
                <w:rFonts w:hint="eastAsia"/>
                <w:lang w:val="en-US" w:eastAsia="zh-CN"/>
              </w:rPr>
            </w:pPr>
            <w:r>
              <w:rPr>
                <w:rFonts w:hint="eastAsia"/>
                <w:lang w:val="en-US" w:eastAsia="zh-CN"/>
              </w:rPr>
              <w:t>自然资源所干部</w:t>
            </w:r>
          </w:p>
        </w:tc>
        <w:tc>
          <w:tcPr>
            <w:tcW w:w="1040" w:type="pct"/>
            <w:vAlign w:val="center"/>
          </w:tcPr>
          <w:p>
            <w:pPr>
              <w:pStyle w:val="46"/>
              <w:bidi w:val="0"/>
              <w:rPr>
                <w:rFonts w:hint="eastAsia"/>
                <w:lang w:val="en-US" w:eastAsia="zh-CN"/>
              </w:rPr>
            </w:pPr>
            <w:r>
              <w:rPr>
                <w:rFonts w:hint="eastAsia"/>
                <w:lang w:val="en-US" w:eastAsia="zh-CN"/>
              </w:rPr>
              <w:t>13505933606</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shd w:val="clear" w:color="auto" w:fill="auto"/>
            <w:vAlign w:val="center"/>
          </w:tcPr>
          <w:p>
            <w:pPr>
              <w:pStyle w:val="46"/>
              <w:bidi w:val="0"/>
              <w:rPr>
                <w:rFonts w:hint="eastAsia"/>
                <w:lang w:val="en-US" w:eastAsia="zh-CN"/>
              </w:rPr>
            </w:pPr>
            <w:r>
              <w:rPr>
                <w:rFonts w:hint="eastAsia"/>
                <w:lang w:val="en-US" w:eastAsia="zh-CN"/>
              </w:rPr>
              <w:t>林斌斌</w:t>
            </w:r>
          </w:p>
        </w:tc>
        <w:tc>
          <w:tcPr>
            <w:tcW w:w="839" w:type="pct"/>
            <w:vAlign w:val="center"/>
          </w:tcPr>
          <w:p>
            <w:pPr>
              <w:pStyle w:val="46"/>
              <w:bidi w:val="0"/>
              <w:rPr>
                <w:rFonts w:hint="eastAsia"/>
                <w:lang w:val="en-US" w:eastAsia="zh-CN"/>
              </w:rPr>
            </w:pPr>
            <w:r>
              <w:rPr>
                <w:rFonts w:hint="eastAsia"/>
                <w:lang w:val="en-US" w:eastAsia="zh-CN"/>
              </w:rPr>
              <w:t>企业办干部</w:t>
            </w:r>
          </w:p>
        </w:tc>
        <w:tc>
          <w:tcPr>
            <w:tcW w:w="1040" w:type="pct"/>
            <w:vAlign w:val="center"/>
          </w:tcPr>
          <w:p>
            <w:pPr>
              <w:pStyle w:val="46"/>
              <w:bidi w:val="0"/>
              <w:rPr>
                <w:rFonts w:hint="eastAsia"/>
                <w:lang w:val="en-US" w:eastAsia="zh-CN"/>
              </w:rPr>
            </w:pPr>
            <w:r>
              <w:rPr>
                <w:rFonts w:hint="eastAsia"/>
                <w:lang w:val="en-US" w:eastAsia="zh-CN"/>
              </w:rPr>
              <w:t>13808538298</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shd w:val="clear" w:color="auto" w:fill="auto"/>
            <w:vAlign w:val="center"/>
          </w:tcPr>
          <w:p>
            <w:pPr>
              <w:pStyle w:val="46"/>
              <w:bidi w:val="0"/>
              <w:rPr>
                <w:rFonts w:hint="eastAsia"/>
                <w:lang w:val="en-US" w:eastAsia="zh-CN"/>
              </w:rPr>
            </w:pPr>
            <w:r>
              <w:rPr>
                <w:rFonts w:hint="eastAsia"/>
                <w:shd w:val="clear"/>
                <w:lang w:val="en-US" w:eastAsia="zh-CN"/>
              </w:rPr>
              <w:t>李慧岚</w:t>
            </w:r>
          </w:p>
        </w:tc>
        <w:tc>
          <w:tcPr>
            <w:tcW w:w="839" w:type="pct"/>
            <w:vAlign w:val="center"/>
          </w:tcPr>
          <w:p>
            <w:pPr>
              <w:pStyle w:val="46"/>
              <w:bidi w:val="0"/>
              <w:rPr>
                <w:rFonts w:hint="eastAsia"/>
                <w:lang w:val="en-US" w:eastAsia="zh-CN"/>
              </w:rPr>
            </w:pPr>
            <w:r>
              <w:rPr>
                <w:rFonts w:hint="eastAsia"/>
                <w:lang w:val="en-US" w:eastAsia="zh-CN"/>
              </w:rPr>
              <w:t>农业站干部</w:t>
            </w:r>
          </w:p>
        </w:tc>
        <w:tc>
          <w:tcPr>
            <w:tcW w:w="1040" w:type="pct"/>
            <w:vAlign w:val="center"/>
          </w:tcPr>
          <w:p>
            <w:pPr>
              <w:pStyle w:val="46"/>
              <w:bidi w:val="0"/>
              <w:rPr>
                <w:rFonts w:hint="eastAsia"/>
                <w:lang w:val="en-US" w:eastAsia="zh-CN"/>
              </w:rPr>
            </w:pPr>
            <w:r>
              <w:rPr>
                <w:rFonts w:hint="eastAsia"/>
                <w:lang w:val="en-US" w:eastAsia="zh-CN"/>
              </w:rPr>
              <w:t>15359627798</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bottom"/>
          </w:tcPr>
          <w:p>
            <w:pPr>
              <w:pStyle w:val="46"/>
              <w:bidi w:val="0"/>
              <w:rPr>
                <w:rFonts w:hint="eastAsia"/>
                <w:lang w:val="en-US" w:eastAsia="zh-CN"/>
              </w:rPr>
            </w:pPr>
            <w:r>
              <w:rPr>
                <w:rFonts w:hint="eastAsia"/>
                <w:lang w:val="en-US" w:eastAsia="zh-CN"/>
              </w:rPr>
              <w:t>吕德文</w:t>
            </w:r>
          </w:p>
        </w:tc>
        <w:tc>
          <w:tcPr>
            <w:tcW w:w="839" w:type="pct"/>
            <w:vAlign w:val="bottom"/>
          </w:tcPr>
          <w:p>
            <w:pPr>
              <w:pStyle w:val="46"/>
              <w:bidi w:val="0"/>
              <w:rPr>
                <w:rFonts w:hint="eastAsia"/>
                <w:lang w:val="en-US" w:eastAsia="zh-CN"/>
              </w:rPr>
            </w:pPr>
            <w:r>
              <w:rPr>
                <w:rFonts w:hint="eastAsia"/>
                <w:lang w:val="en-US" w:eastAsia="zh-CN"/>
              </w:rPr>
              <w:t>林业站站长</w:t>
            </w:r>
          </w:p>
        </w:tc>
        <w:tc>
          <w:tcPr>
            <w:tcW w:w="1040" w:type="pct"/>
            <w:vAlign w:val="center"/>
          </w:tcPr>
          <w:p>
            <w:pPr>
              <w:pStyle w:val="46"/>
              <w:bidi w:val="0"/>
              <w:rPr>
                <w:rFonts w:hint="eastAsia"/>
                <w:lang w:val="en-US" w:eastAsia="zh-CN"/>
              </w:rPr>
            </w:pPr>
            <w:r>
              <w:rPr>
                <w:rFonts w:hint="eastAsia"/>
                <w:lang w:val="en-US" w:eastAsia="zh-CN"/>
              </w:rPr>
              <w:t>13859775016</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bottom"/>
          </w:tcPr>
          <w:p>
            <w:pPr>
              <w:pStyle w:val="46"/>
              <w:bidi w:val="0"/>
              <w:rPr>
                <w:rFonts w:hint="eastAsia"/>
                <w:lang w:val="en-US" w:eastAsia="zh-CN"/>
              </w:rPr>
            </w:pPr>
            <w:r>
              <w:rPr>
                <w:rFonts w:hint="eastAsia"/>
                <w:lang w:val="en-US" w:eastAsia="zh-CN"/>
              </w:rPr>
              <w:t>林培煌</w:t>
            </w:r>
          </w:p>
        </w:tc>
        <w:tc>
          <w:tcPr>
            <w:tcW w:w="839" w:type="pct"/>
            <w:vAlign w:val="center"/>
          </w:tcPr>
          <w:p>
            <w:pPr>
              <w:pStyle w:val="46"/>
              <w:bidi w:val="0"/>
              <w:rPr>
                <w:rFonts w:hint="eastAsia"/>
                <w:lang w:val="en-US" w:eastAsia="zh-CN"/>
              </w:rPr>
            </w:pPr>
            <w:r>
              <w:rPr>
                <w:rFonts w:hint="eastAsia"/>
                <w:lang w:val="en-US" w:eastAsia="zh-CN"/>
              </w:rPr>
              <w:t>水利站干部</w:t>
            </w:r>
          </w:p>
        </w:tc>
        <w:tc>
          <w:tcPr>
            <w:tcW w:w="1040" w:type="pct"/>
            <w:vAlign w:val="center"/>
          </w:tcPr>
          <w:p>
            <w:pPr>
              <w:pStyle w:val="46"/>
              <w:bidi w:val="0"/>
              <w:rPr>
                <w:rFonts w:hint="eastAsia"/>
                <w:lang w:val="en-US" w:eastAsia="zh-CN"/>
              </w:rPr>
            </w:pPr>
            <w:r>
              <w:rPr>
                <w:rFonts w:hint="eastAsia"/>
                <w:lang w:val="en-US" w:eastAsia="zh-CN"/>
              </w:rPr>
              <w:t>18876376862</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吕荣相</w:t>
            </w:r>
          </w:p>
        </w:tc>
        <w:tc>
          <w:tcPr>
            <w:tcW w:w="839" w:type="pct"/>
            <w:vAlign w:val="center"/>
          </w:tcPr>
          <w:p>
            <w:pPr>
              <w:pStyle w:val="46"/>
              <w:bidi w:val="0"/>
              <w:rPr>
                <w:rFonts w:hint="eastAsia"/>
                <w:lang w:val="en-US" w:eastAsia="zh-CN"/>
              </w:rPr>
            </w:pPr>
            <w:r>
              <w:rPr>
                <w:rFonts w:hint="eastAsia"/>
                <w:lang w:val="en-US" w:eastAsia="zh-CN"/>
              </w:rPr>
              <w:t>财政所副所长</w:t>
            </w:r>
          </w:p>
        </w:tc>
        <w:tc>
          <w:tcPr>
            <w:tcW w:w="1040" w:type="pct"/>
            <w:vAlign w:val="center"/>
          </w:tcPr>
          <w:p>
            <w:pPr>
              <w:pStyle w:val="46"/>
              <w:bidi w:val="0"/>
              <w:rPr>
                <w:rFonts w:hint="eastAsia"/>
                <w:lang w:val="en-US" w:eastAsia="zh-CN"/>
              </w:rPr>
            </w:pPr>
            <w:r>
              <w:rPr>
                <w:rFonts w:hint="eastAsia"/>
                <w:lang w:val="en-US" w:eastAsia="zh-CN"/>
              </w:rPr>
              <w:t>13365966218</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郑加平</w:t>
            </w:r>
          </w:p>
        </w:tc>
        <w:tc>
          <w:tcPr>
            <w:tcW w:w="839" w:type="pct"/>
            <w:vAlign w:val="center"/>
          </w:tcPr>
          <w:p>
            <w:pPr>
              <w:pStyle w:val="46"/>
              <w:bidi w:val="0"/>
              <w:rPr>
                <w:rFonts w:hint="eastAsia"/>
                <w:lang w:val="en-US" w:eastAsia="zh-CN"/>
              </w:rPr>
            </w:pPr>
            <w:r>
              <w:rPr>
                <w:rFonts w:hint="eastAsia"/>
                <w:lang w:val="en-US" w:eastAsia="zh-CN"/>
              </w:rPr>
              <w:t>民政办办事员</w:t>
            </w:r>
          </w:p>
        </w:tc>
        <w:tc>
          <w:tcPr>
            <w:tcW w:w="1040" w:type="pct"/>
            <w:vAlign w:val="center"/>
          </w:tcPr>
          <w:p>
            <w:pPr>
              <w:pStyle w:val="46"/>
              <w:bidi w:val="0"/>
              <w:rPr>
                <w:rFonts w:hint="eastAsia"/>
                <w:lang w:val="en-US" w:eastAsia="zh-CN"/>
              </w:rPr>
            </w:pPr>
            <w:r>
              <w:rPr>
                <w:rFonts w:hint="eastAsia"/>
                <w:lang w:val="en-US" w:eastAsia="zh-CN"/>
              </w:rPr>
              <w:t>15359626800</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邱秋虹</w:t>
            </w:r>
          </w:p>
        </w:tc>
        <w:tc>
          <w:tcPr>
            <w:tcW w:w="839" w:type="pct"/>
            <w:vAlign w:val="center"/>
          </w:tcPr>
          <w:p>
            <w:pPr>
              <w:pStyle w:val="46"/>
              <w:bidi w:val="0"/>
              <w:rPr>
                <w:rFonts w:hint="eastAsia"/>
                <w:lang w:val="en-US" w:eastAsia="zh-CN"/>
              </w:rPr>
            </w:pPr>
            <w:r>
              <w:rPr>
                <w:rFonts w:hint="eastAsia"/>
                <w:lang w:val="en-US" w:eastAsia="zh-CN"/>
              </w:rPr>
              <w:t>卫健站主任</w:t>
            </w:r>
          </w:p>
        </w:tc>
        <w:tc>
          <w:tcPr>
            <w:tcW w:w="1040" w:type="pct"/>
            <w:vAlign w:val="center"/>
          </w:tcPr>
          <w:p>
            <w:pPr>
              <w:pStyle w:val="46"/>
              <w:bidi w:val="0"/>
              <w:rPr>
                <w:rFonts w:hint="eastAsia"/>
                <w:lang w:val="en-US" w:eastAsia="zh-CN"/>
              </w:rPr>
            </w:pPr>
            <w:r>
              <w:rPr>
                <w:rFonts w:hint="eastAsia"/>
                <w:lang w:val="en-US" w:eastAsia="zh-CN"/>
              </w:rPr>
              <w:t>15259599598</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连阳蓝</w:t>
            </w:r>
          </w:p>
        </w:tc>
        <w:tc>
          <w:tcPr>
            <w:tcW w:w="839" w:type="pct"/>
            <w:vAlign w:val="center"/>
          </w:tcPr>
          <w:p>
            <w:pPr>
              <w:pStyle w:val="46"/>
              <w:bidi w:val="0"/>
              <w:rPr>
                <w:rFonts w:hint="eastAsia"/>
                <w:lang w:val="en-US" w:eastAsia="zh-CN"/>
              </w:rPr>
            </w:pPr>
            <w:r>
              <w:rPr>
                <w:rFonts w:hint="eastAsia"/>
                <w:lang w:val="en-US" w:eastAsia="zh-CN"/>
              </w:rPr>
              <w:t>环保工作站干部</w:t>
            </w:r>
          </w:p>
        </w:tc>
        <w:tc>
          <w:tcPr>
            <w:tcW w:w="1040" w:type="pct"/>
            <w:vAlign w:val="center"/>
          </w:tcPr>
          <w:p>
            <w:pPr>
              <w:pStyle w:val="46"/>
              <w:bidi w:val="0"/>
              <w:rPr>
                <w:rFonts w:hint="eastAsia"/>
                <w:lang w:val="en-US" w:eastAsia="zh-CN"/>
              </w:rPr>
            </w:pPr>
            <w:r>
              <w:rPr>
                <w:rFonts w:hint="eastAsia"/>
                <w:lang w:val="en-US" w:eastAsia="zh-CN"/>
              </w:rPr>
              <w:t>13305069682</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余树新</w:t>
            </w:r>
          </w:p>
        </w:tc>
        <w:tc>
          <w:tcPr>
            <w:tcW w:w="839" w:type="pct"/>
            <w:vAlign w:val="center"/>
          </w:tcPr>
          <w:p>
            <w:pPr>
              <w:pStyle w:val="46"/>
              <w:bidi w:val="0"/>
              <w:rPr>
                <w:rFonts w:hint="eastAsia"/>
                <w:lang w:val="en-US" w:eastAsia="zh-CN"/>
              </w:rPr>
            </w:pPr>
            <w:r>
              <w:rPr>
                <w:rFonts w:hint="eastAsia"/>
                <w:lang w:val="en-US" w:eastAsia="zh-CN"/>
              </w:rPr>
              <w:t>道安办办事员</w:t>
            </w:r>
          </w:p>
        </w:tc>
        <w:tc>
          <w:tcPr>
            <w:tcW w:w="1040" w:type="pct"/>
            <w:vAlign w:val="center"/>
          </w:tcPr>
          <w:p>
            <w:pPr>
              <w:pStyle w:val="46"/>
              <w:bidi w:val="0"/>
              <w:rPr>
                <w:rFonts w:hint="eastAsia"/>
                <w:lang w:val="en-US" w:eastAsia="zh-CN"/>
              </w:rPr>
            </w:pPr>
            <w:r>
              <w:rPr>
                <w:rFonts w:hint="eastAsia"/>
                <w:lang w:val="en-US" w:eastAsia="zh-CN"/>
              </w:rPr>
              <w:t>13859777689</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default"/>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shd w:val="clear"/>
                <w:lang w:val="en-US" w:eastAsia="zh-CN"/>
              </w:rPr>
              <w:t>吴婉真</w:t>
            </w:r>
          </w:p>
        </w:tc>
        <w:tc>
          <w:tcPr>
            <w:tcW w:w="839" w:type="pct"/>
            <w:vAlign w:val="center"/>
          </w:tcPr>
          <w:p>
            <w:pPr>
              <w:pStyle w:val="46"/>
              <w:bidi w:val="0"/>
              <w:rPr>
                <w:rFonts w:hint="eastAsia"/>
                <w:lang w:val="en-US" w:eastAsia="zh-CN"/>
              </w:rPr>
            </w:pPr>
            <w:r>
              <w:rPr>
                <w:rFonts w:hint="eastAsia"/>
                <w:lang w:val="en-US" w:eastAsia="zh-CN"/>
              </w:rPr>
              <w:t>司法所干部</w:t>
            </w:r>
          </w:p>
        </w:tc>
        <w:tc>
          <w:tcPr>
            <w:tcW w:w="1040" w:type="pct"/>
            <w:vAlign w:val="center"/>
          </w:tcPr>
          <w:p>
            <w:pPr>
              <w:pStyle w:val="46"/>
              <w:bidi w:val="0"/>
              <w:rPr>
                <w:rFonts w:hint="eastAsia"/>
                <w:lang w:val="en-US" w:eastAsia="zh-CN"/>
              </w:rPr>
            </w:pPr>
            <w:r>
              <w:rPr>
                <w:rFonts w:hint="eastAsia"/>
                <w:lang w:val="en-US" w:eastAsia="zh-CN"/>
              </w:rPr>
              <w:t>15375853300</w:t>
            </w:r>
          </w:p>
        </w:tc>
        <w:tc>
          <w:tcPr>
            <w:tcW w:w="1044" w:type="pct"/>
            <w:vAlign w:val="center"/>
          </w:tcPr>
          <w:p>
            <w:pPr>
              <w:pStyle w:val="46"/>
              <w:bidi w:val="0"/>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陈平贵</w:t>
            </w:r>
          </w:p>
        </w:tc>
        <w:tc>
          <w:tcPr>
            <w:tcW w:w="839" w:type="pct"/>
            <w:vAlign w:val="center"/>
          </w:tcPr>
          <w:p>
            <w:pPr>
              <w:pStyle w:val="46"/>
              <w:bidi w:val="0"/>
              <w:rPr>
                <w:rFonts w:hint="default"/>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15396380973</w:t>
            </w:r>
          </w:p>
        </w:tc>
        <w:tc>
          <w:tcPr>
            <w:tcW w:w="1044" w:type="pct"/>
            <w:vAlign w:val="center"/>
          </w:tcPr>
          <w:p>
            <w:pPr>
              <w:pStyle w:val="46"/>
              <w:bidi w:val="0"/>
              <w:ind w:firstLine="0" w:firstLineChars="0"/>
              <w:rPr>
                <w:rFonts w:hint="default"/>
                <w:lang w:val="en-US" w:eastAsia="zh-CN"/>
              </w:rPr>
            </w:pPr>
            <w:r>
              <w:rPr>
                <w:rFonts w:hint="eastAsia"/>
                <w:lang w:val="en-US" w:eastAsia="zh-CN"/>
              </w:rPr>
              <w:t>桃居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郑振业</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13805937715</w:t>
            </w:r>
          </w:p>
        </w:tc>
        <w:tc>
          <w:tcPr>
            <w:tcW w:w="1044" w:type="pct"/>
            <w:vAlign w:val="center"/>
          </w:tcPr>
          <w:p>
            <w:pPr>
              <w:pStyle w:val="46"/>
              <w:bidi w:val="0"/>
              <w:ind w:firstLine="0" w:firstLineChars="0"/>
              <w:rPr>
                <w:rFonts w:hint="eastAsia"/>
                <w:lang w:val="en-US" w:eastAsia="zh-CN"/>
              </w:rPr>
            </w:pPr>
            <w:r>
              <w:rPr>
                <w:rFonts w:hint="eastAsia"/>
                <w:lang w:val="en-US" w:eastAsia="zh-CN"/>
              </w:rPr>
              <w:t>桃东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ind w:firstLine="0" w:firstLineChars="0"/>
              <w:rPr>
                <w:rFonts w:hint="eastAsia"/>
                <w:lang w:val="en-US" w:eastAsia="zh-CN"/>
              </w:rPr>
            </w:pPr>
            <w:r>
              <w:rPr>
                <w:rFonts w:hint="eastAsia"/>
                <w:lang w:val="en-US" w:eastAsia="zh-CN"/>
              </w:rPr>
              <w:t>周志鹏</w:t>
            </w:r>
          </w:p>
        </w:tc>
        <w:tc>
          <w:tcPr>
            <w:tcW w:w="839" w:type="pct"/>
            <w:vAlign w:val="center"/>
          </w:tcPr>
          <w:p>
            <w:pPr>
              <w:pStyle w:val="46"/>
              <w:bidi w:val="0"/>
              <w:ind w:firstLine="0" w:firstLineChars="0"/>
              <w:rPr>
                <w:rFonts w:hint="eastAsia"/>
                <w:lang w:val="en-US" w:eastAsia="zh-CN"/>
              </w:rPr>
            </w:pPr>
            <w:r>
              <w:rPr>
                <w:rFonts w:hint="eastAsia"/>
                <w:lang w:val="en-US" w:eastAsia="zh-CN"/>
              </w:rPr>
              <w:t>村主干</w:t>
            </w:r>
          </w:p>
        </w:tc>
        <w:tc>
          <w:tcPr>
            <w:tcW w:w="1040" w:type="pct"/>
            <w:vAlign w:val="center"/>
          </w:tcPr>
          <w:p>
            <w:pPr>
              <w:pStyle w:val="46"/>
              <w:bidi w:val="0"/>
              <w:ind w:firstLine="0" w:firstLineChars="0"/>
              <w:rPr>
                <w:rFonts w:hint="eastAsia"/>
                <w:lang w:val="en-US" w:eastAsia="zh-CN"/>
              </w:rPr>
            </w:pPr>
            <w:r>
              <w:rPr>
                <w:rFonts w:hint="eastAsia"/>
                <w:lang w:val="en-US" w:eastAsia="zh-CN"/>
              </w:rPr>
              <w:t>13506033268</w:t>
            </w:r>
          </w:p>
        </w:tc>
        <w:tc>
          <w:tcPr>
            <w:tcW w:w="1044" w:type="pct"/>
            <w:vAlign w:val="center"/>
          </w:tcPr>
          <w:p>
            <w:pPr>
              <w:pStyle w:val="46"/>
              <w:bidi w:val="0"/>
              <w:ind w:firstLine="0" w:firstLineChars="0"/>
              <w:rPr>
                <w:rFonts w:hint="eastAsia"/>
                <w:lang w:val="en-US" w:eastAsia="zh-CN"/>
              </w:rPr>
            </w:pPr>
            <w:r>
              <w:rPr>
                <w:rFonts w:hint="eastAsia"/>
                <w:lang w:val="en-US" w:eastAsia="zh-CN"/>
              </w:rPr>
              <w:t>桃溪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郑大川</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13799590333</w:t>
            </w:r>
          </w:p>
        </w:tc>
        <w:tc>
          <w:tcPr>
            <w:tcW w:w="1044" w:type="pct"/>
            <w:vAlign w:val="center"/>
          </w:tcPr>
          <w:p>
            <w:pPr>
              <w:pStyle w:val="46"/>
              <w:bidi w:val="0"/>
              <w:ind w:firstLine="0" w:firstLineChars="0"/>
              <w:rPr>
                <w:rFonts w:hint="eastAsia"/>
                <w:lang w:val="en-US" w:eastAsia="zh-CN"/>
              </w:rPr>
            </w:pPr>
            <w:r>
              <w:rPr>
                <w:rFonts w:hint="eastAsia"/>
                <w:lang w:val="en-US" w:eastAsia="zh-CN"/>
              </w:rPr>
              <w:t>化龙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王伟君</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w:t>
            </w:r>
            <w:r>
              <w:rPr>
                <w:lang w:val="en-US" w:eastAsia="zh-CN"/>
              </w:rPr>
              <w:t>3859797058</w:t>
            </w:r>
          </w:p>
        </w:tc>
        <w:tc>
          <w:tcPr>
            <w:tcW w:w="1044" w:type="pct"/>
            <w:vAlign w:val="center"/>
          </w:tcPr>
          <w:p>
            <w:pPr>
              <w:pStyle w:val="46"/>
              <w:bidi w:val="0"/>
              <w:ind w:firstLine="0" w:firstLineChars="0"/>
              <w:rPr>
                <w:rFonts w:hint="eastAsia"/>
                <w:lang w:val="en-US" w:eastAsia="zh-CN"/>
              </w:rPr>
            </w:pPr>
            <w:r>
              <w:rPr>
                <w:rFonts w:hint="eastAsia"/>
                <w:lang w:val="en-US" w:eastAsia="zh-CN"/>
              </w:rPr>
              <w:t>环翠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林志意</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13805937808</w:t>
            </w:r>
          </w:p>
        </w:tc>
        <w:tc>
          <w:tcPr>
            <w:tcW w:w="1044" w:type="pct"/>
            <w:vAlign w:val="center"/>
          </w:tcPr>
          <w:p>
            <w:pPr>
              <w:pStyle w:val="46"/>
              <w:bidi w:val="0"/>
              <w:ind w:firstLine="0" w:firstLineChars="0"/>
              <w:rPr>
                <w:rFonts w:hint="eastAsia"/>
                <w:lang w:val="en-US" w:eastAsia="zh-CN"/>
              </w:rPr>
            </w:pPr>
            <w:r>
              <w:rPr>
                <w:rFonts w:hint="eastAsia"/>
                <w:lang w:val="en-US" w:eastAsia="zh-CN"/>
              </w:rPr>
              <w:t>德风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刘建强</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w:t>
            </w:r>
            <w:r>
              <w:rPr>
                <w:lang w:val="en-US" w:eastAsia="zh-CN"/>
              </w:rPr>
              <w:t>3505931553</w:t>
            </w:r>
          </w:p>
        </w:tc>
        <w:tc>
          <w:tcPr>
            <w:tcW w:w="1044" w:type="pct"/>
            <w:vAlign w:val="center"/>
          </w:tcPr>
          <w:p>
            <w:pPr>
              <w:pStyle w:val="46"/>
              <w:bidi w:val="0"/>
              <w:ind w:firstLine="0" w:firstLineChars="0"/>
              <w:rPr>
                <w:rFonts w:hint="eastAsia"/>
                <w:lang w:val="en-US" w:eastAsia="zh-CN"/>
              </w:rPr>
            </w:pPr>
            <w:r>
              <w:rPr>
                <w:rFonts w:hint="eastAsia"/>
                <w:lang w:val="en-US" w:eastAsia="zh-CN"/>
              </w:rPr>
              <w:t>留安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陈馨兰</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13285026897</w:t>
            </w:r>
          </w:p>
        </w:tc>
        <w:tc>
          <w:tcPr>
            <w:tcW w:w="1044" w:type="pct"/>
            <w:vAlign w:val="center"/>
          </w:tcPr>
          <w:p>
            <w:pPr>
              <w:pStyle w:val="46"/>
              <w:bidi w:val="0"/>
              <w:ind w:firstLine="0" w:firstLineChars="0"/>
              <w:rPr>
                <w:rFonts w:hint="eastAsia"/>
                <w:lang w:val="en-US" w:eastAsia="zh-CN"/>
              </w:rPr>
            </w:pPr>
            <w:r>
              <w:rPr>
                <w:rFonts w:hint="eastAsia"/>
                <w:lang w:val="en-US" w:eastAsia="zh-CN"/>
              </w:rPr>
              <w:t>榜头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刘灯炽</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13506033255</w:t>
            </w:r>
          </w:p>
        </w:tc>
        <w:tc>
          <w:tcPr>
            <w:tcW w:w="1044" w:type="pct"/>
            <w:vAlign w:val="center"/>
          </w:tcPr>
          <w:p>
            <w:pPr>
              <w:pStyle w:val="46"/>
              <w:bidi w:val="0"/>
              <w:ind w:firstLine="0" w:firstLineChars="0"/>
              <w:rPr>
                <w:rFonts w:hint="eastAsia"/>
                <w:lang w:val="en-US" w:eastAsia="zh-CN"/>
              </w:rPr>
            </w:pPr>
            <w:r>
              <w:rPr>
                <w:rFonts w:hint="eastAsia"/>
                <w:lang w:val="en-US" w:eastAsia="zh-CN"/>
              </w:rPr>
              <w:t>南星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郑大德</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13506033689</w:t>
            </w:r>
          </w:p>
        </w:tc>
        <w:tc>
          <w:tcPr>
            <w:tcW w:w="1044" w:type="pct"/>
            <w:vAlign w:val="center"/>
          </w:tcPr>
          <w:p>
            <w:pPr>
              <w:pStyle w:val="46"/>
              <w:bidi w:val="0"/>
              <w:ind w:firstLine="0" w:firstLineChars="0"/>
              <w:rPr>
                <w:rFonts w:hint="eastAsia"/>
                <w:lang w:val="en-US" w:eastAsia="zh-CN"/>
              </w:rPr>
            </w:pPr>
            <w:r>
              <w:rPr>
                <w:rFonts w:hint="eastAsia"/>
                <w:lang w:val="en-US" w:eastAsia="zh-CN"/>
              </w:rPr>
              <w:t>花石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李江海</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13850711199</w:t>
            </w:r>
          </w:p>
        </w:tc>
        <w:tc>
          <w:tcPr>
            <w:tcW w:w="1044" w:type="pct"/>
            <w:vAlign w:val="center"/>
          </w:tcPr>
          <w:p>
            <w:pPr>
              <w:pStyle w:val="46"/>
              <w:bidi w:val="0"/>
              <w:ind w:firstLine="0" w:firstLineChars="0"/>
              <w:rPr>
                <w:rFonts w:hint="eastAsia"/>
                <w:lang w:val="en-US" w:eastAsia="zh-CN"/>
              </w:rPr>
            </w:pPr>
            <w:r>
              <w:rPr>
                <w:rFonts w:hint="eastAsia"/>
                <w:lang w:val="en-US" w:eastAsia="zh-CN"/>
              </w:rPr>
              <w:t>济川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郑伟炫</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13959728788</w:t>
            </w:r>
          </w:p>
        </w:tc>
        <w:tc>
          <w:tcPr>
            <w:tcW w:w="1044" w:type="pct"/>
            <w:vAlign w:val="center"/>
          </w:tcPr>
          <w:p>
            <w:pPr>
              <w:pStyle w:val="46"/>
              <w:bidi w:val="0"/>
              <w:ind w:firstLine="0" w:firstLineChars="0"/>
              <w:rPr>
                <w:rFonts w:hint="eastAsia"/>
                <w:lang w:val="en-US" w:eastAsia="zh-CN"/>
              </w:rPr>
            </w:pPr>
            <w:r>
              <w:rPr>
                <w:rFonts w:hint="eastAsia"/>
                <w:lang w:val="en-US" w:eastAsia="zh-CN"/>
              </w:rPr>
              <w:t>卧龙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林金仙</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15859479588</w:t>
            </w:r>
          </w:p>
        </w:tc>
        <w:tc>
          <w:tcPr>
            <w:tcW w:w="1044" w:type="pct"/>
            <w:vAlign w:val="center"/>
          </w:tcPr>
          <w:p>
            <w:pPr>
              <w:pStyle w:val="46"/>
              <w:bidi w:val="0"/>
              <w:ind w:firstLine="0" w:firstLineChars="0"/>
              <w:rPr>
                <w:rFonts w:hint="eastAsia"/>
                <w:lang w:val="en-US" w:eastAsia="zh-CN"/>
              </w:rPr>
            </w:pPr>
            <w:r>
              <w:rPr>
                <w:rFonts w:hint="eastAsia"/>
                <w:lang w:val="en-US" w:eastAsia="zh-CN"/>
              </w:rPr>
              <w:t>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李明伟</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13505934746</w:t>
            </w:r>
          </w:p>
        </w:tc>
        <w:tc>
          <w:tcPr>
            <w:tcW w:w="1044" w:type="pct"/>
            <w:vAlign w:val="center"/>
          </w:tcPr>
          <w:p>
            <w:pPr>
              <w:pStyle w:val="46"/>
              <w:bidi w:val="0"/>
              <w:ind w:firstLine="0" w:firstLineChars="0"/>
              <w:rPr>
                <w:rFonts w:hint="eastAsia"/>
                <w:lang w:val="en-US" w:eastAsia="zh-CN"/>
              </w:rPr>
            </w:pPr>
            <w:r>
              <w:rPr>
                <w:rFonts w:hint="eastAsia"/>
                <w:lang w:val="en-US" w:eastAsia="zh-CN"/>
              </w:rPr>
              <w:t>张埔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邱玉凤</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15860583082</w:t>
            </w:r>
          </w:p>
        </w:tc>
        <w:tc>
          <w:tcPr>
            <w:tcW w:w="1044" w:type="pct"/>
            <w:vAlign w:val="center"/>
          </w:tcPr>
          <w:p>
            <w:pPr>
              <w:pStyle w:val="46"/>
              <w:bidi w:val="0"/>
              <w:ind w:firstLine="0" w:firstLineChars="0"/>
              <w:rPr>
                <w:rFonts w:hint="eastAsia"/>
                <w:lang w:val="en-US" w:eastAsia="zh-CN"/>
              </w:rPr>
            </w:pPr>
            <w:r>
              <w:rPr>
                <w:rFonts w:hint="eastAsia"/>
                <w:lang w:val="en-US" w:eastAsia="zh-CN"/>
              </w:rPr>
              <w:t>上沙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郑锦津</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18006058827</w:t>
            </w:r>
          </w:p>
        </w:tc>
        <w:tc>
          <w:tcPr>
            <w:tcW w:w="1044" w:type="pct"/>
            <w:vAlign w:val="center"/>
          </w:tcPr>
          <w:p>
            <w:pPr>
              <w:pStyle w:val="46"/>
              <w:bidi w:val="0"/>
              <w:ind w:firstLine="0" w:firstLineChars="0"/>
              <w:rPr>
                <w:rFonts w:hint="eastAsia"/>
                <w:lang w:val="en-US" w:eastAsia="zh-CN"/>
              </w:rPr>
            </w:pPr>
            <w:r>
              <w:rPr>
                <w:rFonts w:hint="eastAsia"/>
                <w:lang w:val="en-US" w:eastAsia="zh-CN"/>
              </w:rPr>
              <w:t>姜莲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陈志鹏</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13959811325</w:t>
            </w:r>
          </w:p>
        </w:tc>
        <w:tc>
          <w:tcPr>
            <w:tcW w:w="1044" w:type="pct"/>
            <w:vAlign w:val="center"/>
          </w:tcPr>
          <w:p>
            <w:pPr>
              <w:pStyle w:val="46"/>
              <w:bidi w:val="0"/>
              <w:ind w:firstLine="0" w:firstLineChars="0"/>
              <w:rPr>
                <w:rFonts w:hint="eastAsia"/>
                <w:lang w:val="en-US" w:eastAsia="zh-CN"/>
              </w:rPr>
            </w:pPr>
            <w:r>
              <w:rPr>
                <w:rFonts w:hint="eastAsia"/>
                <w:lang w:val="en-US" w:eastAsia="zh-CN"/>
              </w:rPr>
              <w:t>仑山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余建义</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15280861858</w:t>
            </w:r>
          </w:p>
        </w:tc>
        <w:tc>
          <w:tcPr>
            <w:tcW w:w="1044" w:type="pct"/>
            <w:vAlign w:val="center"/>
          </w:tcPr>
          <w:p>
            <w:pPr>
              <w:pStyle w:val="46"/>
              <w:bidi w:val="0"/>
              <w:ind w:firstLine="0" w:firstLineChars="0"/>
              <w:rPr>
                <w:rFonts w:hint="eastAsia"/>
                <w:lang w:val="en-US" w:eastAsia="zh-CN"/>
              </w:rPr>
            </w:pPr>
            <w:r>
              <w:rPr>
                <w:rFonts w:hint="eastAsia"/>
                <w:lang w:val="en-US" w:eastAsia="zh-CN"/>
              </w:rPr>
              <w:t>洋上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林福荣</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18006050800</w:t>
            </w:r>
          </w:p>
        </w:tc>
        <w:tc>
          <w:tcPr>
            <w:tcW w:w="1044" w:type="pct"/>
            <w:vAlign w:val="center"/>
          </w:tcPr>
          <w:p>
            <w:pPr>
              <w:pStyle w:val="46"/>
              <w:bidi w:val="0"/>
              <w:ind w:firstLine="0" w:firstLineChars="0"/>
              <w:rPr>
                <w:rFonts w:hint="eastAsia"/>
                <w:lang w:val="en-US" w:eastAsia="zh-CN"/>
              </w:rPr>
            </w:pPr>
            <w:r>
              <w:rPr>
                <w:rFonts w:hint="eastAsia"/>
                <w:lang w:val="en-US" w:eastAsia="zh-CN"/>
              </w:rPr>
              <w:t>外坵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郑志强</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18050818966</w:t>
            </w:r>
          </w:p>
        </w:tc>
        <w:tc>
          <w:tcPr>
            <w:tcW w:w="1044" w:type="pct"/>
            <w:vAlign w:val="center"/>
          </w:tcPr>
          <w:p>
            <w:pPr>
              <w:pStyle w:val="46"/>
              <w:bidi w:val="0"/>
              <w:ind w:firstLine="0" w:firstLineChars="0"/>
              <w:rPr>
                <w:rFonts w:hint="eastAsia"/>
                <w:lang w:val="en-US" w:eastAsia="zh-CN"/>
              </w:rPr>
            </w:pPr>
            <w:r>
              <w:rPr>
                <w:rFonts w:hint="eastAsia"/>
                <w:lang w:val="en-US" w:eastAsia="zh-CN"/>
              </w:rPr>
              <w:t>大坪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陈丁生</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18060105333</w:t>
            </w:r>
          </w:p>
        </w:tc>
        <w:tc>
          <w:tcPr>
            <w:tcW w:w="1044" w:type="pct"/>
            <w:vAlign w:val="center"/>
          </w:tcPr>
          <w:p>
            <w:pPr>
              <w:pStyle w:val="46"/>
              <w:bidi w:val="0"/>
              <w:ind w:firstLine="0" w:firstLineChars="0"/>
              <w:rPr>
                <w:rFonts w:hint="eastAsia"/>
                <w:lang w:val="en-US" w:eastAsia="zh-CN"/>
              </w:rPr>
            </w:pPr>
            <w:r>
              <w:rPr>
                <w:rFonts w:hint="eastAsia"/>
                <w:lang w:val="en-US" w:eastAsia="zh-CN"/>
              </w:rPr>
              <w:t>丰山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40" w:type="pct"/>
            <w:vAlign w:val="center"/>
          </w:tcPr>
          <w:p>
            <w:pPr>
              <w:pStyle w:val="48"/>
              <w:bidi w:val="0"/>
              <w:rPr>
                <w:rFonts w:hint="eastAsia"/>
                <w:lang w:val="en-US" w:eastAsia="zh-CN"/>
              </w:rPr>
            </w:pPr>
            <w:r>
              <w:rPr>
                <w:rFonts w:hint="eastAsia"/>
                <w:lang w:val="en-US" w:eastAsia="zh-CN"/>
              </w:rPr>
              <w:t>成员</w:t>
            </w:r>
          </w:p>
        </w:tc>
        <w:tc>
          <w:tcPr>
            <w:tcW w:w="1033" w:type="pct"/>
            <w:vAlign w:val="center"/>
          </w:tcPr>
          <w:p>
            <w:pPr>
              <w:pStyle w:val="46"/>
              <w:bidi w:val="0"/>
              <w:rPr>
                <w:rFonts w:hint="eastAsia"/>
                <w:lang w:val="en-US" w:eastAsia="zh-CN"/>
              </w:rPr>
            </w:pPr>
            <w:r>
              <w:rPr>
                <w:rFonts w:hint="eastAsia"/>
                <w:lang w:val="en-US" w:eastAsia="zh-CN"/>
              </w:rPr>
              <w:t>邱振南</w:t>
            </w:r>
          </w:p>
        </w:tc>
        <w:tc>
          <w:tcPr>
            <w:tcW w:w="839" w:type="pct"/>
            <w:vAlign w:val="center"/>
          </w:tcPr>
          <w:p>
            <w:pPr>
              <w:pStyle w:val="46"/>
              <w:bidi w:val="0"/>
              <w:rPr>
                <w:rFonts w:hint="eastAsia"/>
                <w:lang w:val="en-US" w:eastAsia="zh-CN"/>
              </w:rPr>
            </w:pPr>
            <w:r>
              <w:rPr>
                <w:rFonts w:hint="eastAsia"/>
                <w:lang w:val="en-US" w:eastAsia="zh-CN"/>
              </w:rPr>
              <w:t>村主干</w:t>
            </w:r>
          </w:p>
        </w:tc>
        <w:tc>
          <w:tcPr>
            <w:tcW w:w="1040" w:type="pct"/>
            <w:vAlign w:val="center"/>
          </w:tcPr>
          <w:p>
            <w:pPr>
              <w:pStyle w:val="46"/>
              <w:bidi w:val="0"/>
              <w:rPr>
                <w:rFonts w:hint="eastAsia"/>
                <w:lang w:val="en-US" w:eastAsia="zh-CN"/>
              </w:rPr>
            </w:pPr>
            <w:r>
              <w:rPr>
                <w:rFonts w:hint="eastAsia"/>
                <w:lang w:val="en-US" w:eastAsia="zh-CN"/>
              </w:rPr>
              <w:t>15375739521</w:t>
            </w:r>
          </w:p>
        </w:tc>
        <w:tc>
          <w:tcPr>
            <w:tcW w:w="1044" w:type="pct"/>
            <w:vAlign w:val="center"/>
          </w:tcPr>
          <w:p>
            <w:pPr>
              <w:pStyle w:val="46"/>
              <w:bidi w:val="0"/>
              <w:ind w:firstLine="0" w:firstLineChars="0"/>
              <w:rPr>
                <w:rFonts w:hint="default"/>
                <w:lang w:val="en-US" w:eastAsia="zh-CN"/>
              </w:rPr>
            </w:pPr>
            <w:r>
              <w:rPr>
                <w:rFonts w:hint="eastAsia"/>
                <w:lang w:val="en-US" w:eastAsia="zh-CN"/>
              </w:rPr>
              <w:t>洛阳</w:t>
            </w:r>
          </w:p>
        </w:tc>
      </w:tr>
    </w:tbl>
    <w:p>
      <w:pPr>
        <w:ind w:left="0" w:leftChars="0" w:firstLine="0" w:firstLineChars="0"/>
        <w:sectPr>
          <w:pgSz w:w="11907" w:h="16839"/>
          <w:pgMar w:top="1701" w:right="1418" w:bottom="1418" w:left="1418" w:header="1134" w:footer="907" w:gutter="0"/>
          <w:pgBorders>
            <w:top w:val="none" w:sz="0" w:space="0"/>
            <w:left w:val="none" w:sz="0" w:space="0"/>
            <w:bottom w:val="none" w:sz="0" w:space="0"/>
            <w:right w:val="none" w:sz="0" w:space="0"/>
          </w:pgBorders>
          <w:pgNumType w:fmt="decimal"/>
          <w:cols w:space="720" w:num="1"/>
          <w:docGrid w:type="lines" w:linePitch="326" w:charSpace="0"/>
        </w:sectPr>
      </w:pPr>
    </w:p>
    <w:p>
      <w:pPr>
        <w:pStyle w:val="3"/>
        <w:bidi w:val="0"/>
        <w:rPr>
          <w:rFonts w:hint="default"/>
          <w:lang w:val="en-US" w:eastAsia="zh-CN"/>
        </w:rPr>
      </w:pPr>
      <w:bookmarkStart w:id="39" w:name="_Toc11413"/>
      <w:r>
        <w:rPr>
          <w:rFonts w:hint="default"/>
          <w:lang w:val="en-US" w:eastAsia="zh-CN"/>
        </w:rPr>
        <w:t>附件</w:t>
      </w:r>
      <w:r>
        <w:rPr>
          <w:rFonts w:hint="eastAsia"/>
          <w:lang w:val="en-US" w:eastAsia="zh-CN"/>
        </w:rPr>
        <w:t>2</w:t>
      </w:r>
      <w:r>
        <w:rPr>
          <w:rFonts w:hint="default"/>
          <w:lang w:val="en-US" w:eastAsia="zh-CN"/>
        </w:rPr>
        <w:t>：</w:t>
      </w:r>
      <w:r>
        <w:rPr>
          <w:rFonts w:hint="eastAsia"/>
          <w:lang w:val="en-US" w:eastAsia="zh-CN"/>
        </w:rPr>
        <w:t>桃城镇地质灾害点情况表</w:t>
      </w:r>
      <w:bookmarkEnd w:id="39"/>
    </w:p>
    <w:p>
      <w:pPr>
        <w:spacing w:line="138" w:lineRule="exact"/>
        <w:ind w:firstLine="600"/>
      </w:pPr>
    </w:p>
    <w:tbl>
      <w:tblPr>
        <w:tblStyle w:val="26"/>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57"/>
        <w:gridCol w:w="2527"/>
        <w:gridCol w:w="1265"/>
        <w:gridCol w:w="900"/>
        <w:gridCol w:w="1332"/>
        <w:gridCol w:w="1036"/>
        <w:gridCol w:w="1036"/>
        <w:gridCol w:w="1036"/>
        <w:gridCol w:w="2028"/>
        <w:gridCol w:w="14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0"/>
            <w:tcBorders>
              <w:top w:val="nil"/>
              <w:left w:val="nil"/>
              <w:bottom w:val="nil"/>
              <w:right w:val="nil"/>
            </w:tcBorders>
            <w:shd w:val="clear" w:color="auto" w:fill="auto"/>
            <w:noWrap/>
            <w:vAlign w:val="center"/>
          </w:tcPr>
          <w:p>
            <w:pPr>
              <w:pStyle w:val="48"/>
              <w:bidi w:val="0"/>
              <w:rPr>
                <w:rFonts w:hint="eastAsia"/>
              </w:rPr>
            </w:pPr>
            <w:r>
              <w:rPr>
                <w:rFonts w:hint="eastAsia"/>
              </w:rPr>
              <w:t>桃城镇地质灾害点情况表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487" w:type="pct"/>
            <w:vMerge w:val="restart"/>
            <w:tcBorders>
              <w:top w:val="single" w:color="000000" w:sz="4" w:space="0"/>
              <w:left w:val="single" w:color="000000" w:sz="4" w:space="0"/>
              <w:bottom w:val="nil"/>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907" w:type="pct"/>
            <w:vMerge w:val="restart"/>
            <w:tcBorders>
              <w:top w:val="single" w:color="000000" w:sz="4" w:space="0"/>
              <w:left w:val="single" w:color="000000" w:sz="4" w:space="0"/>
              <w:bottom w:val="nil"/>
              <w:right w:val="single" w:color="000000" w:sz="4" w:space="0"/>
            </w:tcBorders>
            <w:shd w:val="clear" w:color="auto" w:fill="auto"/>
            <w:vAlign w:val="center"/>
          </w:tcPr>
          <w:p>
            <w:pPr>
              <w:pStyle w:val="48"/>
              <w:bidi w:val="0"/>
              <w:rPr>
                <w:rFonts w:hint="eastAsia"/>
              </w:rPr>
            </w:pPr>
            <w:r>
              <w:rPr>
                <w:rFonts w:hint="eastAsia"/>
                <w:lang w:val="en-US" w:eastAsia="zh-CN"/>
              </w:rPr>
              <w:t>编号</w:t>
            </w:r>
          </w:p>
        </w:tc>
        <w:tc>
          <w:tcPr>
            <w:tcW w:w="454" w:type="pct"/>
            <w:vMerge w:val="restart"/>
            <w:tcBorders>
              <w:top w:val="single" w:color="000000" w:sz="4" w:space="0"/>
              <w:left w:val="single" w:color="000000" w:sz="4" w:space="0"/>
              <w:bottom w:val="nil"/>
              <w:right w:val="single" w:color="000000" w:sz="4" w:space="0"/>
            </w:tcBorders>
            <w:shd w:val="clear" w:color="auto" w:fill="auto"/>
            <w:vAlign w:val="center"/>
          </w:tcPr>
          <w:p>
            <w:pPr>
              <w:pStyle w:val="48"/>
              <w:bidi w:val="0"/>
              <w:rPr>
                <w:rFonts w:hint="eastAsia"/>
              </w:rPr>
            </w:pPr>
            <w:r>
              <w:rPr>
                <w:rFonts w:hint="eastAsia"/>
                <w:lang w:val="en-US" w:eastAsia="zh-CN"/>
              </w:rPr>
              <w:t>村别</w:t>
            </w:r>
          </w:p>
        </w:tc>
        <w:tc>
          <w:tcPr>
            <w:tcW w:w="323" w:type="pct"/>
            <w:vMerge w:val="restart"/>
            <w:tcBorders>
              <w:top w:val="single" w:color="000000" w:sz="4" w:space="0"/>
              <w:left w:val="single" w:color="000000" w:sz="4" w:space="0"/>
              <w:bottom w:val="nil"/>
              <w:right w:val="single" w:color="000000" w:sz="4" w:space="0"/>
            </w:tcBorders>
            <w:shd w:val="clear" w:color="auto" w:fill="auto"/>
            <w:vAlign w:val="center"/>
          </w:tcPr>
          <w:p>
            <w:pPr>
              <w:pStyle w:val="48"/>
              <w:bidi w:val="0"/>
              <w:rPr>
                <w:rFonts w:hint="eastAsia"/>
              </w:rPr>
            </w:pPr>
            <w:r>
              <w:rPr>
                <w:rFonts w:hint="eastAsia"/>
                <w:lang w:val="en-US" w:eastAsia="zh-CN"/>
              </w:rPr>
              <w:t>组</w:t>
            </w:r>
          </w:p>
        </w:tc>
        <w:tc>
          <w:tcPr>
            <w:tcW w:w="478" w:type="pct"/>
            <w:vMerge w:val="restart"/>
            <w:tcBorders>
              <w:top w:val="single" w:color="000000" w:sz="4" w:space="0"/>
              <w:left w:val="single" w:color="000000" w:sz="4" w:space="0"/>
              <w:bottom w:val="nil"/>
              <w:right w:val="single" w:color="000000" w:sz="4" w:space="0"/>
            </w:tcBorders>
            <w:shd w:val="clear" w:color="auto" w:fill="auto"/>
            <w:vAlign w:val="center"/>
          </w:tcPr>
          <w:p>
            <w:pPr>
              <w:pStyle w:val="48"/>
              <w:bidi w:val="0"/>
              <w:rPr>
                <w:rFonts w:hint="eastAsia"/>
              </w:rPr>
            </w:pPr>
            <w:r>
              <w:rPr>
                <w:rFonts w:hint="eastAsia"/>
                <w:lang w:val="en-US" w:eastAsia="zh-CN"/>
              </w:rPr>
              <w:t>类型</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姓名</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威胁户数</w:t>
            </w:r>
          </w:p>
        </w:tc>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威胁人口</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监测员及联系电话</w:t>
            </w:r>
          </w:p>
        </w:tc>
        <w:tc>
          <w:tcPr>
            <w:tcW w:w="50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转移安置点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487"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907"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454"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323"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478"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p>
        </w:tc>
        <w:tc>
          <w:tcPr>
            <w:tcW w:w="50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8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90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YCX042</w:t>
            </w:r>
          </w:p>
        </w:tc>
        <w:tc>
          <w:tcPr>
            <w:tcW w:w="454" w:type="pct"/>
            <w:vMerge w:val="restar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仑山</w:t>
            </w:r>
          </w:p>
        </w:tc>
        <w:tc>
          <w:tcPr>
            <w:tcW w:w="323"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5</w:t>
            </w:r>
          </w:p>
        </w:tc>
        <w:tc>
          <w:tcPr>
            <w:tcW w:w="47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泥石流</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陈清彬13655933630</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8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90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YCX043</w:t>
            </w:r>
          </w:p>
        </w:tc>
        <w:tc>
          <w:tcPr>
            <w:tcW w:w="454" w:type="pct"/>
            <w:vMerge w:val="continue"/>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323"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47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滑坡    （地灾）</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陈德通</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4</w:t>
            </w:r>
          </w:p>
        </w:tc>
        <w:tc>
          <w:tcPr>
            <w:tcW w:w="7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陈清彬13655933630</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仑山村25号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 w:hRule="atLeast"/>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w:t>
            </w:r>
          </w:p>
        </w:tc>
        <w:tc>
          <w:tcPr>
            <w:tcW w:w="90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350525010046</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洋上</w:t>
            </w:r>
          </w:p>
        </w:tc>
        <w:tc>
          <w:tcPr>
            <w:tcW w:w="323"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13</w:t>
            </w:r>
          </w:p>
        </w:tc>
        <w:tc>
          <w:tcPr>
            <w:tcW w:w="47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滑坡    （地灾）</w:t>
            </w:r>
          </w:p>
        </w:tc>
        <w:tc>
          <w:tcPr>
            <w:tcW w:w="372"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李清川</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372"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72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余丽华15260722312</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儿子李丽其家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9" w:hRule="atLeast"/>
        </w:trPr>
        <w:tc>
          <w:tcPr>
            <w:tcW w:w="48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4</w:t>
            </w:r>
          </w:p>
        </w:tc>
        <w:tc>
          <w:tcPr>
            <w:tcW w:w="90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YCX047</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大坪</w:t>
            </w:r>
          </w:p>
        </w:tc>
        <w:tc>
          <w:tcPr>
            <w:tcW w:w="323"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6</w:t>
            </w:r>
          </w:p>
        </w:tc>
        <w:tc>
          <w:tcPr>
            <w:tcW w:w="47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滑坡    （地灾）</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郑加富</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3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72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周小莉13799599621</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大坪新村1号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48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5</w:t>
            </w:r>
          </w:p>
        </w:tc>
        <w:tc>
          <w:tcPr>
            <w:tcW w:w="907"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YCX057</w:t>
            </w:r>
          </w:p>
        </w:tc>
        <w:tc>
          <w:tcPr>
            <w:tcW w:w="454"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留安</w:t>
            </w:r>
          </w:p>
        </w:tc>
        <w:tc>
          <w:tcPr>
            <w:tcW w:w="323"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47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lang w:val="en-US" w:eastAsia="zh-CN"/>
              </w:rPr>
              <w:t>滑坡    （地灾）</w:t>
            </w:r>
          </w:p>
        </w:tc>
        <w:tc>
          <w:tcPr>
            <w:tcW w:w="372"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372"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p>
        </w:tc>
        <w:tc>
          <w:tcPr>
            <w:tcW w:w="372" w:type="pct"/>
            <w:tcBorders>
              <w:top w:val="nil"/>
              <w:left w:val="single" w:color="000000" w:sz="4" w:space="0"/>
              <w:bottom w:val="nil"/>
              <w:right w:val="single" w:color="000000" w:sz="4" w:space="0"/>
            </w:tcBorders>
            <w:shd w:val="clear" w:color="auto" w:fill="auto"/>
            <w:vAlign w:val="center"/>
          </w:tcPr>
          <w:p>
            <w:pPr>
              <w:pStyle w:val="46"/>
              <w:bidi w:val="0"/>
              <w:rPr>
                <w:rFonts w:hint="eastAsia"/>
              </w:rPr>
            </w:pPr>
          </w:p>
        </w:tc>
        <w:tc>
          <w:tcPr>
            <w:tcW w:w="728" w:type="pct"/>
            <w:tcBorders>
              <w:top w:val="single" w:color="000000" w:sz="4" w:space="0"/>
              <w:left w:val="single" w:color="000000" w:sz="4" w:space="0"/>
              <w:bottom w:val="nil"/>
              <w:right w:val="single" w:color="000000" w:sz="4" w:space="0"/>
            </w:tcBorders>
            <w:shd w:val="clear" w:color="auto" w:fill="auto"/>
            <w:vAlign w:val="center"/>
          </w:tcPr>
          <w:p>
            <w:pPr>
              <w:pStyle w:val="46"/>
              <w:bidi w:val="0"/>
              <w:rPr>
                <w:rFonts w:hint="eastAsia"/>
              </w:rPr>
            </w:pPr>
            <w:r>
              <w:rPr>
                <w:rFonts w:hint="eastAsia"/>
                <w:lang w:val="en-US" w:eastAsia="zh-CN"/>
              </w:rPr>
              <w:t>徐少君15394444806</w:t>
            </w: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泉州市永春县桃城镇留安社区榜德工业园南星片区滑坡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394"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合计</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323"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47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3</w:t>
            </w:r>
          </w:p>
        </w:tc>
        <w:tc>
          <w:tcPr>
            <w:tcW w:w="372"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7</w:t>
            </w:r>
          </w:p>
        </w:tc>
        <w:tc>
          <w:tcPr>
            <w:tcW w:w="7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50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bl>
    <w:p>
      <w:pPr>
        <w:ind w:firstLine="600"/>
        <w:sectPr>
          <w:footerReference r:id="rId15" w:type="default"/>
          <w:pgSz w:w="16839" w:h="11907" w:orient="landscape"/>
          <w:pgMar w:top="1417" w:right="1701" w:bottom="1417" w:left="1417" w:header="0" w:footer="1027"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lang w:val="en-US" w:eastAsia="zh-CN"/>
        </w:rPr>
      </w:pPr>
      <w:bookmarkStart w:id="40" w:name="_Toc25027"/>
      <w:r>
        <w:rPr>
          <w:rFonts w:hint="default" w:ascii="Times New Roman" w:hAnsi="Times New Roman" w:cs="Times New Roman"/>
          <w:lang w:val="en-US" w:eastAsia="zh-CN"/>
        </w:rPr>
        <w:t>附件</w:t>
      </w:r>
      <w:r>
        <w:rPr>
          <w:rFonts w:hint="eastAsia" w:cs="Times New Roman"/>
          <w:lang w:val="en-US" w:eastAsia="zh-CN"/>
        </w:rPr>
        <w:t>3</w:t>
      </w:r>
      <w:r>
        <w:rPr>
          <w:rFonts w:hint="default" w:ascii="Times New Roman" w:hAnsi="Times New Roman" w:cs="Times New Roman"/>
          <w:lang w:val="en-US" w:eastAsia="zh-CN"/>
        </w:rPr>
        <w:t>：</w:t>
      </w:r>
      <w:r>
        <w:rPr>
          <w:rFonts w:hint="eastAsia" w:ascii="Times New Roman" w:hAnsi="Times New Roman" w:cs="Times New Roman"/>
          <w:lang w:val="en-US" w:eastAsia="zh-CN"/>
        </w:rPr>
        <w:t>桃城镇高陡边坡点情况表</w:t>
      </w:r>
      <w:bookmarkEnd w:id="40"/>
    </w:p>
    <w:tbl>
      <w:tblPr>
        <w:tblStyle w:val="2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35"/>
        <w:gridCol w:w="2183"/>
        <w:gridCol w:w="3056"/>
        <w:gridCol w:w="1525"/>
        <w:gridCol w:w="926"/>
        <w:gridCol w:w="926"/>
        <w:gridCol w:w="1843"/>
        <w:gridCol w:w="494"/>
        <w:gridCol w:w="184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序号</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统一编号</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灾害名称</w:t>
            </w:r>
          </w:p>
        </w:tc>
        <w:tc>
          <w:tcPr>
            <w:tcW w:w="54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威胁对象户主</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户数</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人数</w:t>
            </w:r>
          </w:p>
        </w:tc>
        <w:tc>
          <w:tcPr>
            <w:tcW w:w="66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转移安置点</w:t>
            </w:r>
          </w:p>
        </w:tc>
        <w:tc>
          <w:tcPr>
            <w:tcW w:w="83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联系电话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54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66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p>
        </w:tc>
        <w:tc>
          <w:tcPr>
            <w:tcW w:w="83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pPr>
            <w:r>
              <w:rPr>
                <w:rFonts w:hint="default"/>
                <w:lang w:val="en-US" w:eastAsia="zh-CN"/>
              </w:rPr>
              <w:t>1</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350525071394</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泉州市永春县桃城镇大坪村6组高陡边坡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郑兴平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15259220136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郑兴全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13515032366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2</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350525071388</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泉州市永春县桃城镇德风社区10组高陡边坡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周昌木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2</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18016603158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周剑华</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18059981439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陈琼珠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18159331015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周永漳</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13665947647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周永标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18759984748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350525071387</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泉州市永春县桃城镇德风社区7组高陡边坡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张礼聘</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7</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13959823798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张礼岸</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7</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18789466177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4</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350525071386</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泉州市永春县桃城镇化龙村9组高陡边坡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黄文汉</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2</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18959909675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5</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350525071396</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lang w:val="en-US" w:eastAsia="zh-CN"/>
              </w:rPr>
              <w:t>泉州市永春县桃城镇环翠社区8组高陡边坡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刘成双</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傅金钗厝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13960438102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刘友建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傅金钗厝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18859919363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350525071375</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泉州市永春县桃城镇姜莲村3组高陡边坡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姚国春</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13600721466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姚国景</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15259721449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350525071376</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泉州市永春县桃城镇姜莲村6组高陡边坡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姚良海</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15905947198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8</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350525071374</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泉州市永春县桃城镇姜莲村9组高陡边坡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郑绿杉</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15880834639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9</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350525071373</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泉州市永春县桃城镇仑山村9组高陡边坡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陈志辉</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13959220468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10</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350525071380</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泉州市永春县桃城镇上沙村1组高陡边坡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邱宜蛏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邱文乾厝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15860924016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邱鹏飞</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13665923858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11</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350525071381</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泉州市永春县桃城镇上沙村2组高陡边坡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邱宜勇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5</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邱宜树厝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15880957638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12</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350525071382</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泉州市永春县桃城镇上沙村3组高陡边坡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邱瑞枚</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邱瑞耀厝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13655996212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邱金枝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邱良城厝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13959728552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邱荣水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邱瑞耀厝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13489833493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13</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350525071383</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泉州市永春县桃城镇上沙村3组高陡边坡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邱铁林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村部</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15060632942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邱铁城</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村部</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13489212990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邱铁明</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村部</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15160436880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14</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350525071377</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泉州市永春县桃城镇上沙村5组高陡边坡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邱评锋</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15259462783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邱尔财</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7</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邱连灯厝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13506913017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陈爱琴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邱松柏旧厝</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15259774680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邱秋注</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6</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13655909687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邱评章</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13959817027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15</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350525071390</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泉州市永春县桃城镇外丘村16组高陡边坡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林建发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5</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八一场1号</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13850713614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16</w:t>
            </w:r>
          </w:p>
        </w:tc>
        <w:tc>
          <w:tcPr>
            <w:tcW w:w="7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350525071389</w:t>
            </w:r>
          </w:p>
        </w:tc>
        <w:tc>
          <w:tcPr>
            <w:tcW w:w="10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泉州市永春县桃城镇卧龙社区11组高陡边坡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李振旺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5</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卧龙社区部</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13805937573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李慎荣</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5</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卧龙社区部</w:t>
            </w: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13960365906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trPr>
        <w:tc>
          <w:tcPr>
            <w:tcW w:w="4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7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10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李英杰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4</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15905947954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After w:val="1"/>
          <w:wAfter w:w="661" w:type="pct"/>
          <w:trHeight w:val="504"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17</w:t>
            </w: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350525071392</w:t>
            </w: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rFonts w:hint="default"/>
                <w:lang w:val="en-US" w:eastAsia="zh-CN"/>
              </w:rPr>
              <w:t>泉州市永春县桃城镇洋上村11组高陡边坡</w:t>
            </w: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陈桂英</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13960347040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40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7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09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4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default"/>
              </w:rPr>
            </w:pPr>
            <w:r>
              <w:rPr>
                <w:lang w:val="en-US" w:eastAsia="zh-CN"/>
              </w:rPr>
              <w:t>总共</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128</w:t>
            </w:r>
          </w:p>
        </w:tc>
        <w:tc>
          <w:tcPr>
            <w:tcW w:w="66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bl>
    <w:p>
      <w:pPr>
        <w:ind w:left="0" w:leftChars="0" w:firstLine="0" w:firstLineChars="0"/>
        <w:sectPr>
          <w:footerReference r:id="rId16" w:type="default"/>
          <w:pgSz w:w="16839" w:h="11907" w:orient="landscape"/>
          <w:pgMar w:top="1417" w:right="1701" w:bottom="1417" w:left="1417" w:header="0" w:footer="1027" w:gutter="0"/>
          <w:pgBorders>
            <w:top w:val="none" w:sz="0" w:space="0"/>
            <w:left w:val="none" w:sz="0" w:space="0"/>
            <w:bottom w:val="none" w:sz="0" w:space="0"/>
            <w:right w:val="none" w:sz="0" w:space="0"/>
          </w:pgBorders>
          <w:pgNumType w:fmt="decimal"/>
          <w:cols w:space="720" w:num="1"/>
        </w:sectPr>
      </w:pPr>
    </w:p>
    <w:p>
      <w:pPr>
        <w:pStyle w:val="3"/>
        <w:bidi w:val="0"/>
        <w:rPr>
          <w:rFonts w:hint="default" w:ascii="Times New Roman" w:hAnsi="Times New Roman" w:cs="Times New Roman"/>
          <w:lang w:val="en-US" w:eastAsia="zh-CN"/>
        </w:rPr>
      </w:pPr>
      <w:bookmarkStart w:id="41" w:name="_Toc8469"/>
      <w:r>
        <w:rPr>
          <w:rFonts w:hint="default" w:ascii="Times New Roman" w:hAnsi="Times New Roman" w:cs="Times New Roman"/>
          <w:lang w:val="en-US" w:eastAsia="zh-CN"/>
        </w:rPr>
        <w:t>附件</w:t>
      </w:r>
      <w:r>
        <w:rPr>
          <w:rFonts w:hint="eastAsia" w:cs="Times New Roman"/>
          <w:lang w:val="en-US" w:eastAsia="zh-CN"/>
        </w:rPr>
        <w:t>4</w:t>
      </w:r>
      <w:r>
        <w:rPr>
          <w:rFonts w:hint="default" w:ascii="Times New Roman" w:hAnsi="Times New Roman" w:cs="Times New Roman"/>
          <w:lang w:val="en-US" w:eastAsia="zh-CN"/>
        </w:rPr>
        <w:t>：地质灾害应急救援队伍</w:t>
      </w:r>
      <w:bookmarkEnd w:id="41"/>
    </w:p>
    <w:tbl>
      <w:tblPr>
        <w:tblStyle w:val="26"/>
        <w:tblW w:w="4964" w:type="pct"/>
        <w:tblInd w:w="9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28"/>
        <w:gridCol w:w="1729"/>
        <w:gridCol w:w="1728"/>
        <w:gridCol w:w="1728"/>
        <w:gridCol w:w="1728"/>
        <w:gridCol w:w="1728"/>
        <w:gridCol w:w="1728"/>
        <w:gridCol w:w="17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2498"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桃城镇防汛抢险一队名单（26人）</w:t>
            </w:r>
          </w:p>
        </w:tc>
        <w:tc>
          <w:tcPr>
            <w:tcW w:w="2501" w:type="pct"/>
            <w:gridSpan w:val="4"/>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桃城镇防汛抢险二队名单（24人）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3" w:hRule="atLeast"/>
        </w:trPr>
        <w:tc>
          <w:tcPr>
            <w:tcW w:w="624"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rPr>
            </w:pPr>
            <w:r>
              <w:rPr>
                <w:rFonts w:hint="eastAsia"/>
                <w:lang w:val="en-US" w:eastAsia="zh-CN"/>
              </w:rPr>
              <w:t>序号</w:t>
            </w:r>
          </w:p>
        </w:tc>
        <w:tc>
          <w:tcPr>
            <w:tcW w:w="624"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rPr>
            </w:pPr>
            <w:r>
              <w:rPr>
                <w:rFonts w:hint="eastAsia"/>
                <w:lang w:val="en-US" w:eastAsia="zh-CN"/>
              </w:rPr>
              <w:t>姓名</w:t>
            </w:r>
          </w:p>
        </w:tc>
        <w:tc>
          <w:tcPr>
            <w:tcW w:w="624"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rPr>
            </w:pPr>
            <w:r>
              <w:rPr>
                <w:rFonts w:hint="eastAsia"/>
                <w:lang w:val="en-US" w:eastAsia="zh-CN"/>
              </w:rPr>
              <w:t>联系电话</w:t>
            </w:r>
          </w:p>
        </w:tc>
        <w:tc>
          <w:tcPr>
            <w:tcW w:w="624" w:type="pct"/>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rPr>
            </w:pPr>
            <w:r>
              <w:rPr>
                <w:rFonts w:hint="eastAsia"/>
                <w:lang w:val="en-US" w:eastAsia="zh-CN"/>
              </w:rPr>
              <w:t>备注</w:t>
            </w:r>
          </w:p>
        </w:tc>
        <w:tc>
          <w:tcPr>
            <w:tcW w:w="1728"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序号</w:t>
            </w:r>
          </w:p>
        </w:tc>
        <w:tc>
          <w:tcPr>
            <w:tcW w:w="1728"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姓名</w:t>
            </w:r>
          </w:p>
        </w:tc>
        <w:tc>
          <w:tcPr>
            <w:tcW w:w="1728"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电话号码</w:t>
            </w:r>
          </w:p>
        </w:tc>
        <w:tc>
          <w:tcPr>
            <w:tcW w:w="1739"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48"/>
              <w:bidi w:val="0"/>
              <w:rPr>
                <w:rFonts w:hint="eastAsia"/>
                <w:lang w:val="en-US" w:eastAsia="zh-CN"/>
              </w:rPr>
            </w:pPr>
            <w:r>
              <w:rPr>
                <w:rFonts w:hint="eastAsia"/>
                <w:lang w:val="en-US"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pPr>
            <w:r>
              <w:rPr>
                <w:rFonts w:hint="eastAsia"/>
                <w:lang w:val="en-US" w:eastAsia="zh-CN"/>
              </w:rPr>
              <w:t>1</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曾连华</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13859778463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队长</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郑文智</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13600723809</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队长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郑永键</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13850141020</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副队长</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李进文</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15396623519</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副队长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林志海</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13506034356</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3</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曾显标</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13506034356</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副队长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4</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王文添</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13799593616</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4</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辜煌坤</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13395067360</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5</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吕朝志</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13348551978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5</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郭仁宗</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13505935002</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6</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林志清</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13859778590</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6</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吕远帆</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15392267727</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7</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郑荣燃</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13328883882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7</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李福民</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18859507611</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郑永坚</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13290862071</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8</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郑明义</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18150927896</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9</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刘开洋</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18859919363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9</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肖贤江</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15392238536</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10</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周文义</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15345992899</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10</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郑永滨</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13665906230</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11</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周铭海</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18359506683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11</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郑国镇</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15260729485</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刘杰锋</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13506912828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12</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刘劲松</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19959727857</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林如意</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13665902785</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郑春明</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15906076996</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14</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陈志煌</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15559100092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14</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林保东</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15392086561</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15</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郑文伟</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13489523387</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蔡伟红</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13506035074</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16</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郑炳义</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13959827993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16</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林春山</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13960277612</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17</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郑木泉</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13506916583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17</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郑大湖</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13107855123</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周文哲</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18016560968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18</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洪俊添</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13515032304</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19</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林锦霖</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13902315128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19</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郑全福</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13514025919</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20</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郑建生</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13505092549</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20</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潘志生</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15860599893</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21</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郑崎峰</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15160785687</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21</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黄志民</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15805987937</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刘建来</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13655916667</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22</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康永滨</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13850713316</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23</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刘山伟</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13600721765</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23</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周少波</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13505048269</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24</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姚金德</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13348508818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24</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林少清</w:t>
            </w:r>
          </w:p>
        </w:tc>
        <w:tc>
          <w:tcPr>
            <w:tcW w:w="1728"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15999973707</w:t>
            </w:r>
          </w:p>
        </w:tc>
        <w:tc>
          <w:tcPr>
            <w:tcW w:w="1739" w:type="dxa"/>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r>
              <w:rPr>
                <w:rFonts w:hint="eastAsia"/>
                <w:lang w:val="en-US" w:eastAsia="zh-CN"/>
              </w:rPr>
              <w:t>成员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25</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魏志新</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13960281752</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8"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26</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林永君</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18016537388</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rPr>
            </w:pPr>
            <w:r>
              <w:rPr>
                <w:rFonts w:hint="eastAsia"/>
                <w:lang w:val="en-US" w:eastAsia="zh-CN"/>
              </w:rPr>
              <w:t>队员</w:t>
            </w: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4"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c>
          <w:tcPr>
            <w:tcW w:w="628" w:type="pct"/>
            <w:tcBorders>
              <w:top w:val="nil"/>
              <w:left w:val="single" w:color="000000" w:sz="8" w:space="0"/>
              <w:bottom w:val="single" w:color="000000" w:sz="8" w:space="0"/>
              <w:right w:val="single" w:color="000000" w:sz="8" w:space="0"/>
            </w:tcBorders>
            <w:shd w:val="clear" w:color="auto" w:fill="auto"/>
            <w:vAlign w:val="center"/>
          </w:tcPr>
          <w:p>
            <w:pPr>
              <w:pStyle w:val="46"/>
              <w:bidi w:val="0"/>
              <w:rPr>
                <w:rFonts w:hint="eastAsia"/>
                <w:lang w:val="en-US" w:eastAsia="zh-CN"/>
              </w:rPr>
            </w:pPr>
          </w:p>
        </w:tc>
      </w:tr>
    </w:tbl>
    <w:p>
      <w:pPr>
        <w:spacing w:before="101" w:line="273" w:lineRule="auto"/>
        <w:ind w:firstLine="0" w:firstLineChars="0"/>
        <w:rPr>
          <w:rFonts w:ascii="仿宋" w:hAnsi="仿宋" w:cs="仿宋"/>
          <w:spacing w:val="17"/>
          <w:sz w:val="31"/>
          <w:szCs w:val="31"/>
          <w14:textOutline w14:w="5791" w14:cap="flat" w14:cmpd="sng" w14:algn="ctr">
            <w14:solidFill>
              <w14:srgbClr w14:val="000000"/>
            </w14:solidFill>
            <w14:prstDash w14:val="solid"/>
            <w14:miter w14:val="0"/>
          </w14:textOutline>
        </w:rPr>
        <w:sectPr>
          <w:footerReference r:id="rId17" w:type="default"/>
          <w:pgSz w:w="16839" w:h="11907" w:orient="landscape"/>
          <w:pgMar w:top="1417" w:right="1701" w:bottom="1417" w:left="1417" w:header="0" w:footer="1028" w:gutter="0"/>
          <w:pgBorders>
            <w:top w:val="none" w:sz="0" w:space="0"/>
            <w:left w:val="none" w:sz="0" w:space="0"/>
            <w:bottom w:val="none" w:sz="0" w:space="0"/>
            <w:right w:val="none" w:sz="0" w:space="0"/>
          </w:pgBorders>
          <w:pgNumType w:fmt="decimal"/>
          <w:cols w:space="720" w:num="1"/>
        </w:sectPr>
      </w:pPr>
    </w:p>
    <w:p>
      <w:pPr>
        <w:pStyle w:val="3"/>
        <w:bidi w:val="0"/>
        <w:rPr>
          <w:rFonts w:hint="default"/>
          <w:lang w:val="en-US" w:eastAsia="zh-CN"/>
        </w:rPr>
      </w:pPr>
      <w:bookmarkStart w:id="42" w:name="_Toc14649"/>
      <w:r>
        <w:rPr>
          <w:rFonts w:hint="default"/>
          <w:lang w:val="en-US" w:eastAsia="zh-CN"/>
        </w:rPr>
        <w:t>附件</w:t>
      </w:r>
      <w:r>
        <w:rPr>
          <w:rFonts w:hint="eastAsia"/>
          <w:lang w:val="en-US" w:eastAsia="zh-CN"/>
        </w:rPr>
        <w:t>5</w:t>
      </w:r>
      <w:r>
        <w:rPr>
          <w:rFonts w:hint="default"/>
          <w:lang w:val="en-US" w:eastAsia="zh-CN"/>
        </w:rPr>
        <w:t>：地质灾害应急救援装备物资</w:t>
      </w:r>
      <w:bookmarkEnd w:id="42"/>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91"/>
        <w:gridCol w:w="1455"/>
        <w:gridCol w:w="5508"/>
        <w:gridCol w:w="964"/>
        <w:gridCol w:w="1154"/>
        <w:gridCol w:w="2143"/>
        <w:gridCol w:w="683"/>
        <w:gridCol w:w="63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000" w:type="pct"/>
            <w:gridSpan w:val="8"/>
            <w:vMerge w:val="restart"/>
            <w:tcBorders>
              <w:top w:val="nil"/>
              <w:left w:val="nil"/>
              <w:bottom w:val="nil"/>
              <w:right w:val="nil"/>
            </w:tcBorders>
            <w:shd w:val="clear" w:color="auto" w:fill="auto"/>
            <w:vAlign w:val="center"/>
          </w:tcPr>
          <w:p>
            <w:pPr>
              <w:pStyle w:val="48"/>
              <w:bidi w:val="0"/>
            </w:pPr>
            <w:r>
              <w:rPr>
                <w:rFonts w:hint="eastAsia"/>
                <w:lang w:val="en-US" w:eastAsia="zh-CN"/>
              </w:rPr>
              <w:t>2023年防汛物资储备情况统计表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5000" w:type="pct"/>
            <w:gridSpan w:val="8"/>
            <w:vMerge w:val="continue"/>
            <w:tcBorders>
              <w:top w:val="nil"/>
              <w:left w:val="nil"/>
              <w:bottom w:val="nil"/>
              <w:right w:val="nil"/>
            </w:tcBorders>
            <w:shd w:val="clear" w:color="auto" w:fill="auto"/>
            <w:vAlign w:val="center"/>
          </w:tcPr>
          <w:p>
            <w:pPr>
              <w:pStyle w:val="48"/>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52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类别</w:t>
            </w:r>
          </w:p>
        </w:tc>
        <w:tc>
          <w:tcPr>
            <w:tcW w:w="197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物资名称（单位）</w:t>
            </w:r>
          </w:p>
        </w:tc>
        <w:tc>
          <w:tcPr>
            <w:tcW w:w="346" w:type="pct"/>
            <w:tcBorders>
              <w:top w:val="single" w:color="000000" w:sz="4" w:space="0"/>
              <w:left w:val="nil"/>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规格</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数量</w:t>
            </w: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入库时间</w:t>
            </w: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单价</w:t>
            </w:r>
          </w:p>
          <w:p>
            <w:pPr>
              <w:pStyle w:val="48"/>
              <w:bidi w:val="0"/>
              <w:rPr>
                <w:rFonts w:hint="eastAsia"/>
              </w:rPr>
            </w:pPr>
            <w:r>
              <w:rPr>
                <w:rFonts w:hint="eastAsia"/>
                <w:lang w:val="en-US" w:eastAsia="zh-CN"/>
              </w:rPr>
              <w:t>（万元）</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价值</w:t>
            </w:r>
          </w:p>
          <w:p>
            <w:pPr>
              <w:pStyle w:val="48"/>
              <w:bidi w:val="0"/>
              <w:rPr>
                <w:rFonts w:hint="eastAsia"/>
              </w:rPr>
            </w:pPr>
            <w:r>
              <w:rPr>
                <w:rFonts w:hint="eastAsia"/>
                <w:lang w:val="en-US" w:eastAsia="zh-CN"/>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7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合计价值</w:t>
            </w: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771" w:type="pct"/>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8"/>
              <w:bidi w:val="0"/>
              <w:rPr>
                <w:rFonts w:hint="eastAsia"/>
              </w:rPr>
            </w:pPr>
            <w:r>
              <w:rPr>
                <w:rFonts w:hint="eastAsia"/>
                <w:lang w:val="en-US" w:eastAsia="zh-CN"/>
              </w:rPr>
              <w:t>防汛物资</w:t>
            </w:r>
          </w:p>
        </w:tc>
        <w:tc>
          <w:tcPr>
            <w:tcW w:w="2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1</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lang w:val="en-US" w:eastAsia="zh-CN"/>
              </w:rPr>
            </w:pPr>
            <w:r>
              <w:rPr>
                <w:rFonts w:hint="eastAsia"/>
                <w:lang w:val="en-US" w:eastAsia="zh-CN"/>
              </w:rPr>
              <w:t>抢险</w:t>
            </w:r>
          </w:p>
          <w:p>
            <w:pPr>
              <w:pStyle w:val="46"/>
              <w:bidi w:val="0"/>
              <w:rPr>
                <w:rFonts w:hint="eastAsia"/>
              </w:rPr>
            </w:pPr>
            <w:r>
              <w:rPr>
                <w:rFonts w:hint="eastAsia"/>
                <w:lang w:val="en-US" w:eastAsia="zh-CN"/>
              </w:rPr>
              <w:t>物料</w:t>
            </w: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草袋（万条）</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2</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麻袋（万条）</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3</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编织袋（万条）</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0.5</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2022年</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4</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复膜编织布（万平米）</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5</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桩木（立方米）</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2022年</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6</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块石（立方米）</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现调</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7</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砂石料（立方米）</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现调</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8</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铅丝（吨）</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9</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铅丝网片（片）</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10</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抢险网兜（箱）（万个）</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11</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管涌抢护设备（套）</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nil"/>
              <w:right w:val="single" w:color="000000" w:sz="4" w:space="0"/>
            </w:tcBorders>
            <w:shd w:val="clear" w:color="auto" w:fill="FFFFFF"/>
            <w:vAlign w:val="center"/>
          </w:tcPr>
          <w:p>
            <w:pPr>
              <w:pStyle w:val="46"/>
              <w:bidi w:val="0"/>
              <w:rPr>
                <w:rFonts w:hint="eastAsia"/>
              </w:rPr>
            </w:pPr>
            <w:r>
              <w:rPr>
                <w:rFonts w:hint="eastAsia"/>
                <w:lang w:val="en-US" w:eastAsia="zh-CN"/>
              </w:rPr>
              <w:t>12</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346" w:type="pct"/>
            <w:tcBorders>
              <w:top w:val="single" w:color="000000" w:sz="4" w:space="0"/>
              <w:left w:val="nil"/>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小 计</w:t>
            </w:r>
          </w:p>
        </w:tc>
        <w:tc>
          <w:tcPr>
            <w:tcW w:w="346" w:type="pct"/>
            <w:tcBorders>
              <w:top w:val="single" w:color="000000" w:sz="4" w:space="0"/>
              <w:left w:val="nil"/>
              <w:bottom w:val="single" w:color="000000" w:sz="4" w:space="0"/>
              <w:right w:val="single" w:color="000000" w:sz="4" w:space="0"/>
            </w:tcBorders>
            <w:shd w:val="clear" w:color="auto" w:fill="FFFFFF"/>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13</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lang w:val="en-US" w:eastAsia="zh-CN"/>
              </w:rPr>
            </w:pPr>
            <w:r>
              <w:rPr>
                <w:rFonts w:hint="eastAsia"/>
                <w:lang w:val="en-US" w:eastAsia="zh-CN"/>
              </w:rPr>
              <w:t>救生</w:t>
            </w:r>
          </w:p>
          <w:p>
            <w:pPr>
              <w:pStyle w:val="46"/>
              <w:bidi w:val="0"/>
              <w:rPr>
                <w:rFonts w:hint="eastAsia"/>
              </w:rPr>
            </w:pPr>
            <w:r>
              <w:rPr>
                <w:rFonts w:hint="eastAsia"/>
                <w:lang w:val="en-US" w:eastAsia="zh-CN"/>
              </w:rPr>
              <w:t>器材</w:t>
            </w: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橡皮舟（只）</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2016年</w:t>
            </w: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14</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船外机（台）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15</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冲锋舟（艘）</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16</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抢险舟（艘）</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17</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专用机油（箱）</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18</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救生衣（件）</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200</w:t>
            </w: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2020年</w:t>
            </w: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19</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346" w:type="pct"/>
            <w:tcBorders>
              <w:top w:val="single" w:color="000000" w:sz="4" w:space="0"/>
              <w:left w:val="nil"/>
              <w:bottom w:val="single" w:color="000000" w:sz="4" w:space="0"/>
              <w:right w:val="single" w:color="000000" w:sz="4" w:space="0"/>
            </w:tcBorders>
            <w:shd w:val="clear" w:color="auto" w:fill="auto"/>
            <w:noWrap/>
            <w:vAlign w:val="center"/>
          </w:tcPr>
          <w:p>
            <w:pPr>
              <w:pStyle w:val="46"/>
              <w:bidi w:val="0"/>
              <w:rPr>
                <w:rFonts w:hint="default"/>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小计</w:t>
            </w:r>
          </w:p>
        </w:tc>
        <w:tc>
          <w:tcPr>
            <w:tcW w:w="346" w:type="pct"/>
            <w:tcBorders>
              <w:top w:val="single" w:color="000000" w:sz="4" w:space="0"/>
              <w:left w:val="nil"/>
              <w:bottom w:val="single" w:color="000000" w:sz="4" w:space="0"/>
              <w:right w:val="single" w:color="000000" w:sz="4" w:space="0"/>
            </w:tcBorders>
            <w:shd w:val="clear" w:color="auto" w:fill="FFFFFF"/>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20</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lang w:val="en-US" w:eastAsia="zh-CN"/>
              </w:rPr>
            </w:pPr>
            <w:r>
              <w:rPr>
                <w:rFonts w:hint="eastAsia"/>
                <w:lang w:val="en-US" w:eastAsia="zh-CN"/>
              </w:rPr>
              <w:t>抢险</w:t>
            </w:r>
          </w:p>
          <w:p>
            <w:pPr>
              <w:pStyle w:val="46"/>
              <w:bidi w:val="0"/>
              <w:rPr>
                <w:rFonts w:hint="eastAsia"/>
              </w:rPr>
            </w:pPr>
            <w:r>
              <w:rPr>
                <w:rFonts w:hint="eastAsia"/>
                <w:lang w:val="en-US" w:eastAsia="zh-CN"/>
              </w:rPr>
              <w:t>机具</w:t>
            </w: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巡堤查险灯具（盏）</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4</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2016年</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21</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汽油发电机（台）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2016年</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22</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多功能升降照明灯（台）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23</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拖车式抽水泵站（台）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24</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应急排水单元（台）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2016年</w:t>
            </w: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r>
              <w:rPr>
                <w:rFonts w:hint="eastAsia"/>
                <w:lang w:val="en-US" w:eastAsia="zh-CN"/>
              </w:rPr>
              <w:t>25</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default"/>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小计</w:t>
            </w:r>
          </w:p>
        </w:tc>
        <w:tc>
          <w:tcPr>
            <w:tcW w:w="346"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771"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抗旱物资</w:t>
            </w:r>
          </w:p>
        </w:tc>
        <w:tc>
          <w:tcPr>
            <w:tcW w:w="22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26</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给排水设备</w:t>
            </w: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水泵（台套）</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27</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储水罐（个）</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28</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喷灌机（台）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29</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净水设备（台）</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30</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防水橡套电缆（百米）</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31</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default"/>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小计</w:t>
            </w:r>
          </w:p>
        </w:tc>
        <w:tc>
          <w:tcPr>
            <w:tcW w:w="34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32</w:t>
            </w:r>
          </w:p>
        </w:tc>
        <w:tc>
          <w:tcPr>
            <w:tcW w:w="5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供水器具</w:t>
            </w: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打井机（台套）</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33</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找水物探设备（台套）</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34</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洗井空压机组（台套）</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0</w:t>
            </w: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35</w:t>
            </w: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default"/>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5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197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小计</w:t>
            </w:r>
          </w:p>
        </w:tc>
        <w:tc>
          <w:tcPr>
            <w:tcW w:w="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41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7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c>
          <w:tcPr>
            <w:tcW w:w="22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5000" w:type="pct"/>
            <w:gridSpan w:val="8"/>
            <w:tcBorders>
              <w:top w:val="nil"/>
              <w:left w:val="nil"/>
              <w:bottom w:val="nil"/>
              <w:right w:val="nil"/>
            </w:tcBorders>
            <w:shd w:val="clear" w:color="auto" w:fill="auto"/>
            <w:noWrap/>
            <w:vAlign w:val="center"/>
          </w:tcPr>
          <w:p>
            <w:pPr>
              <w:pStyle w:val="46"/>
              <w:bidi w:val="0"/>
              <w:rPr>
                <w:rFonts w:hint="eastAsia"/>
              </w:rPr>
            </w:pPr>
            <w:r>
              <w:rPr>
                <w:rFonts w:hint="eastAsia"/>
                <w:lang w:val="en-US" w:eastAsia="zh-CN"/>
              </w:rPr>
              <w:t>备注：物资按照仓库实有、可用物资品种统计，不限于表中所列品种。</w:t>
            </w:r>
          </w:p>
        </w:tc>
      </w:tr>
    </w:tbl>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296"/>
        <w:gridCol w:w="1182"/>
        <w:gridCol w:w="1483"/>
        <w:gridCol w:w="1182"/>
        <w:gridCol w:w="1182"/>
        <w:gridCol w:w="1182"/>
        <w:gridCol w:w="44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5000" w:type="pct"/>
            <w:gridSpan w:val="7"/>
            <w:tcBorders>
              <w:top w:val="nil"/>
              <w:left w:val="nil"/>
              <w:bottom w:val="nil"/>
              <w:right w:val="nil"/>
            </w:tcBorders>
            <w:shd w:val="clear" w:color="auto" w:fill="auto"/>
            <w:noWrap/>
            <w:vAlign w:val="center"/>
          </w:tcPr>
          <w:p>
            <w:pPr>
              <w:pStyle w:val="48"/>
              <w:bidi w:val="0"/>
              <w:rPr>
                <w:rFonts w:hint="eastAsia"/>
              </w:rPr>
            </w:pPr>
            <w:r>
              <w:rPr>
                <w:rFonts w:hint="eastAsia"/>
                <w:lang w:val="en-US" w:eastAsia="zh-CN"/>
              </w:rPr>
              <w:t>定点应急储备表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单位名称</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pPr>
            <w:r>
              <w:rPr>
                <w:rFonts w:hint="eastAsia"/>
                <w:lang w:val="en-US" w:eastAsia="zh-CN"/>
              </w:rPr>
              <w:t>联系人</w:t>
            </w: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联系方式</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挖掘机</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装载机</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环保车</w:t>
            </w:r>
          </w:p>
        </w:tc>
        <w:tc>
          <w:tcPr>
            <w:tcW w:w="1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其他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南星晟嘉有限公司</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陈丁生</w:t>
            </w: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18060105333</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13</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18</w:t>
            </w:r>
          </w:p>
        </w:tc>
        <w:tc>
          <w:tcPr>
            <w:tcW w:w="1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砂石料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1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福建省承利建设发展有限公司</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刘书栋</w:t>
            </w:r>
          </w:p>
        </w:tc>
        <w:tc>
          <w:tcPr>
            <w:tcW w:w="53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13850708400</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11</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w:t>
            </w:r>
          </w:p>
        </w:tc>
        <w:tc>
          <w:tcPr>
            <w:tcW w:w="1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砂石料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213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合计</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24</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6</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28</w:t>
            </w:r>
          </w:p>
        </w:tc>
        <w:tc>
          <w:tcPr>
            <w:tcW w:w="158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p>
        </w:tc>
      </w:tr>
    </w:tbl>
    <w:p>
      <w:pPr>
        <w:bidi w:val="0"/>
        <w:rPr>
          <w:rFonts w:hint="default"/>
          <w:lang w:val="en-US" w:eastAsia="zh-CN"/>
        </w:rPr>
        <w:sectPr>
          <w:headerReference r:id="rId18" w:type="default"/>
          <w:footerReference r:id="rId19" w:type="default"/>
          <w:pgSz w:w="16839" w:h="11907" w:orient="landscape"/>
          <w:pgMar w:top="1418" w:right="1701" w:bottom="1418" w:left="1418" w:header="1134" w:footer="907" w:gutter="0"/>
          <w:pgNumType w:fmt="decimal"/>
          <w:cols w:space="720" w:num="1"/>
          <w:docGrid w:type="lines" w:linePitch="326" w:charSpace="0"/>
        </w:sectPr>
      </w:pPr>
    </w:p>
    <w:p>
      <w:pPr>
        <w:pStyle w:val="3"/>
        <w:bidi w:val="0"/>
        <w:rPr>
          <w:rFonts w:hint="default"/>
          <w:lang w:val="en-US" w:eastAsia="zh-CN"/>
        </w:rPr>
      </w:pPr>
      <w:bookmarkStart w:id="43" w:name="_Toc22130"/>
      <w:r>
        <w:rPr>
          <w:rFonts w:hint="eastAsia"/>
          <w:lang w:val="en-US" w:eastAsia="zh-CN"/>
        </w:rPr>
        <w:t>附件6：桃城镇自然灾害避灾点情况表</w:t>
      </w:r>
      <w:bookmarkEnd w:id="43"/>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30"/>
        <w:gridCol w:w="1965"/>
        <w:gridCol w:w="2088"/>
        <w:gridCol w:w="1115"/>
        <w:gridCol w:w="1366"/>
        <w:gridCol w:w="1221"/>
        <w:gridCol w:w="1845"/>
        <w:gridCol w:w="1065"/>
        <w:gridCol w:w="1056"/>
        <w:gridCol w:w="1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0"/>
            <w:tcBorders>
              <w:top w:val="nil"/>
              <w:left w:val="nil"/>
              <w:bottom w:val="nil"/>
              <w:right w:val="nil"/>
            </w:tcBorders>
            <w:shd w:val="clear" w:color="auto" w:fill="auto"/>
            <w:noWrap/>
            <w:vAlign w:val="bottom"/>
          </w:tcPr>
          <w:p>
            <w:pPr>
              <w:pStyle w:val="48"/>
              <w:bidi w:val="0"/>
            </w:pPr>
            <w:r>
              <w:rPr>
                <w:rFonts w:hint="eastAsia"/>
                <w:lang w:val="en-US" w:eastAsia="zh-CN"/>
              </w:rPr>
              <w:t>乡镇自然灾害避灾点情况表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36"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避灾点名称</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避灾点地址</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责任单位</w:t>
            </w:r>
          </w:p>
        </w:tc>
        <w:tc>
          <w:tcPr>
            <w:tcW w:w="4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联系人</w:t>
            </w:r>
          </w:p>
        </w:tc>
        <w:tc>
          <w:tcPr>
            <w:tcW w:w="43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职务</w:t>
            </w:r>
          </w:p>
        </w:tc>
        <w:tc>
          <w:tcPr>
            <w:tcW w:w="6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8"/>
              <w:bidi w:val="0"/>
              <w:rPr>
                <w:rFonts w:hint="eastAsia"/>
              </w:rPr>
            </w:pPr>
            <w:r>
              <w:rPr>
                <w:rFonts w:hint="eastAsia"/>
                <w:lang w:val="en-US" w:eastAsia="zh-CN"/>
              </w:rPr>
              <w:t>联系电话</w:t>
            </w:r>
          </w:p>
        </w:tc>
        <w:tc>
          <w:tcPr>
            <w:tcW w:w="3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使用面积（㎡）</w:t>
            </w:r>
          </w:p>
        </w:tc>
        <w:tc>
          <w:tcPr>
            <w:tcW w:w="37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可容纳</w:t>
            </w:r>
          </w:p>
          <w:p>
            <w:pPr>
              <w:pStyle w:val="48"/>
              <w:bidi w:val="0"/>
              <w:rPr>
                <w:rFonts w:hint="eastAsia"/>
                <w:lang w:val="en-US" w:eastAsia="zh-CN"/>
              </w:rPr>
            </w:pPr>
            <w:r>
              <w:rPr>
                <w:rFonts w:hint="eastAsia"/>
                <w:lang w:val="en-US" w:eastAsia="zh-CN"/>
              </w:rPr>
              <w:t>人数</w:t>
            </w:r>
          </w:p>
          <w:p>
            <w:pPr>
              <w:pStyle w:val="48"/>
              <w:bidi w:val="0"/>
              <w:rPr>
                <w:rFonts w:hint="eastAsia"/>
              </w:rPr>
            </w:pPr>
            <w:r>
              <w:rPr>
                <w:rFonts w:hint="eastAsia"/>
                <w:lang w:val="en-US" w:eastAsia="zh-CN"/>
              </w:rPr>
              <w:t>（人）</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级别</w:t>
            </w:r>
          </w:p>
          <w:p>
            <w:pPr>
              <w:pStyle w:val="48"/>
              <w:bidi w:val="0"/>
              <w:rPr>
                <w:rFonts w:hint="eastAsia"/>
              </w:rPr>
            </w:pPr>
            <w:r>
              <w:rPr>
                <w:rFonts w:hint="eastAsia"/>
                <w:lang w:val="en-US" w:eastAsia="zh-CN"/>
              </w:rPr>
              <w:t>（县级、乡级或村级）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永春县避灾中心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永二中</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永二中</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刘总务</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总务</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13506030505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350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300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桃城镇避灾中心</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德风社区老人会</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德风社区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林志意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13805937808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镇级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桃溪社区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周桂水</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18059937062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桃东社区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郑振业</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13805937715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210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环翠社区避灾点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桃城镇环翠小学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环翠社区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王伟君</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13859797058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榜头社区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陈馨兰</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13285026897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南星社区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刘灯炽</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13506033255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花石社区老人活动中心</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花石社区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郑大德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13506033689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留安社区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刘建强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13505931553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220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卧龙社区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郑伟炫</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13959728788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长安社区小学</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长安社区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林金仙</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15859479588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12</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张埔社区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李明伟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13505934746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济川社区</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李江海</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13850711199</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14</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丰山村旧村部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丰山村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陈丁生</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18060105333</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洛阳村综合楼</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洛阳村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邱振南</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15375739521</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16</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郑志强</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18050818966</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17</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外坵村小学村部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外坵村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林福荣</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18006050800</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160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姜莲村旧供销社</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姜莲村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郑锦津</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18006058827</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19</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上沙村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邱玉凤</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15860583082</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20</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仑山村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陈志鹏</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13959811325</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100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21</w:t>
            </w:r>
          </w:p>
        </w:tc>
        <w:tc>
          <w:tcPr>
            <w:tcW w:w="70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洋上村避灾点</w:t>
            </w:r>
          </w:p>
        </w:tc>
        <w:tc>
          <w:tcPr>
            <w:tcW w:w="74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洋上村新村部</w:t>
            </w:r>
          </w:p>
        </w:tc>
        <w:tc>
          <w:tcPr>
            <w:tcW w:w="40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洋上村</w:t>
            </w:r>
          </w:p>
        </w:tc>
        <w:tc>
          <w:tcPr>
            <w:tcW w:w="490"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余建义</w:t>
            </w:r>
          </w:p>
        </w:tc>
        <w:tc>
          <w:tcPr>
            <w:tcW w:w="43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村书记</w:t>
            </w:r>
          </w:p>
        </w:tc>
        <w:tc>
          <w:tcPr>
            <w:tcW w:w="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15280861858</w:t>
            </w:r>
          </w:p>
        </w:tc>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200</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150</w:t>
            </w:r>
          </w:p>
        </w:tc>
        <w:tc>
          <w:tcPr>
            <w:tcW w:w="4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村级</w:t>
            </w:r>
          </w:p>
        </w:tc>
      </w:tr>
    </w:tbl>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7"/>
        <w:gridCol w:w="1070"/>
        <w:gridCol w:w="1293"/>
        <w:gridCol w:w="1084"/>
        <w:gridCol w:w="1084"/>
        <w:gridCol w:w="1084"/>
        <w:gridCol w:w="1115"/>
        <w:gridCol w:w="1522"/>
        <w:gridCol w:w="1067"/>
        <w:gridCol w:w="2431"/>
        <w:gridCol w:w="1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8" w:hRule="atLeast"/>
        </w:trPr>
        <w:tc>
          <w:tcPr>
            <w:tcW w:w="5000" w:type="pct"/>
            <w:gridSpan w:val="11"/>
            <w:tcBorders>
              <w:top w:val="nil"/>
              <w:left w:val="nil"/>
              <w:bottom w:val="nil"/>
              <w:right w:val="nil"/>
            </w:tcBorders>
            <w:shd w:val="clear" w:color="auto" w:fill="auto"/>
            <w:vAlign w:val="center"/>
          </w:tcPr>
          <w:p>
            <w:pPr>
              <w:pStyle w:val="48"/>
              <w:bidi w:val="0"/>
            </w:pPr>
            <w:r>
              <w:rPr>
                <w:rFonts w:hint="eastAsia"/>
                <w:lang w:val="en-US" w:eastAsia="zh-CN"/>
              </w:rPr>
              <w:t>乡镇自然村紧急避灾点情况统计表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序号</w:t>
            </w:r>
          </w:p>
        </w:tc>
        <w:tc>
          <w:tcPr>
            <w:tcW w:w="38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村（居）</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自然村紧急避灾点名称</w:t>
            </w:r>
          </w:p>
        </w:tc>
        <w:tc>
          <w:tcPr>
            <w:tcW w:w="1567"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紧急避灾点类型</w:t>
            </w:r>
          </w:p>
        </w:tc>
        <w:tc>
          <w:tcPr>
            <w:tcW w:w="5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位置</w:t>
            </w:r>
          </w:p>
        </w:tc>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联系人</w:t>
            </w:r>
          </w:p>
        </w:tc>
        <w:tc>
          <w:tcPr>
            <w:tcW w:w="87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电话</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可容纳</w:t>
            </w:r>
          </w:p>
          <w:p>
            <w:pPr>
              <w:pStyle w:val="48"/>
              <w:bidi w:val="0"/>
              <w:rPr>
                <w:rFonts w:hint="eastAsia"/>
                <w:lang w:val="en-US" w:eastAsia="zh-CN"/>
              </w:rPr>
            </w:pPr>
            <w:r>
              <w:rPr>
                <w:rFonts w:hint="eastAsia"/>
                <w:lang w:val="en-US" w:eastAsia="zh-CN"/>
              </w:rPr>
              <w:t>人数</w:t>
            </w:r>
          </w:p>
          <w:p>
            <w:pPr>
              <w:pStyle w:val="48"/>
              <w:bidi w:val="0"/>
              <w:rPr>
                <w:rFonts w:hint="eastAsia"/>
              </w:rPr>
            </w:pPr>
            <w:r>
              <w:rPr>
                <w:rFonts w:hint="eastAsia"/>
                <w:lang w:val="en-US" w:eastAsia="zh-CN"/>
              </w:rPr>
              <w:t>（人）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邻居</w:t>
            </w:r>
          </w:p>
          <w:p>
            <w:pPr>
              <w:pStyle w:val="48"/>
              <w:bidi w:val="0"/>
              <w:rPr>
                <w:rFonts w:hint="eastAsia"/>
              </w:rPr>
            </w:pPr>
            <w:r>
              <w:rPr>
                <w:rFonts w:hint="eastAsia"/>
                <w:lang w:val="en-US" w:eastAsia="zh-CN"/>
              </w:rPr>
              <w:t>民房</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祖厝</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lang w:val="en-US" w:eastAsia="zh-CN"/>
              </w:rPr>
            </w:pPr>
            <w:r>
              <w:rPr>
                <w:rFonts w:hint="eastAsia"/>
                <w:lang w:val="en-US" w:eastAsia="zh-CN"/>
              </w:rPr>
              <w:t>活动</w:t>
            </w:r>
          </w:p>
          <w:p>
            <w:pPr>
              <w:pStyle w:val="48"/>
              <w:bidi w:val="0"/>
              <w:rPr>
                <w:rFonts w:hint="eastAsia"/>
              </w:rPr>
            </w:pPr>
            <w:r>
              <w:rPr>
                <w:rFonts w:hint="eastAsia"/>
                <w:lang w:val="en-US" w:eastAsia="zh-CN"/>
              </w:rPr>
              <w:t>中心</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8"/>
              <w:bidi w:val="0"/>
              <w:rPr>
                <w:rFonts w:hint="eastAsia"/>
              </w:rPr>
            </w:pPr>
            <w:r>
              <w:rPr>
                <w:rFonts w:hint="eastAsia"/>
                <w:lang w:val="en-US" w:eastAsia="zh-CN"/>
              </w:rPr>
              <w:t>其它</w:t>
            </w:r>
          </w:p>
        </w:tc>
        <w:tc>
          <w:tcPr>
            <w:tcW w:w="5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87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w:t>
            </w:r>
          </w:p>
        </w:tc>
        <w:tc>
          <w:tcPr>
            <w:tcW w:w="3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大坪</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大坪紧急避灾点</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大坪村旧村部</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郑福景</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18016535655</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 xml:space="preserve">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2</w:t>
            </w:r>
          </w:p>
        </w:tc>
        <w:tc>
          <w:tcPr>
            <w:tcW w:w="38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坵紧急避灾点</w:t>
            </w: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89"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p>
        </w:tc>
        <w:tc>
          <w:tcPr>
            <w:tcW w:w="3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46"/>
              <w:bidi w:val="0"/>
              <w:rPr>
                <w:rFonts w:hint="eastAsia"/>
              </w:rPr>
            </w:pPr>
            <w:r>
              <w:rPr>
                <w:rFonts w:hint="eastAsia"/>
                <w:lang w:val="en-US" w:eastAsia="zh-CN"/>
              </w:rPr>
              <w:t>√</w:t>
            </w:r>
          </w:p>
        </w:tc>
        <w:tc>
          <w:tcPr>
            <w:tcW w:w="546"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外</w:t>
            </w:r>
            <w:r>
              <w:rPr>
                <w:lang w:val="en-US" w:eastAsia="zh-CN"/>
              </w:rPr>
              <w:t>坵村</w:t>
            </w:r>
            <w:r>
              <w:rPr>
                <w:rFonts w:hint="eastAsia"/>
                <w:lang w:val="en-US" w:eastAsia="zh-CN"/>
              </w:rPr>
              <w:t>八一场</w:t>
            </w:r>
          </w:p>
        </w:tc>
        <w:tc>
          <w:tcPr>
            <w:tcW w:w="38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林福荣</w:t>
            </w:r>
          </w:p>
        </w:tc>
        <w:tc>
          <w:tcPr>
            <w:tcW w:w="87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18006050800</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46"/>
              <w:bidi w:val="0"/>
              <w:rPr>
                <w:rFonts w:hint="eastAsia"/>
              </w:rPr>
            </w:pPr>
            <w:r>
              <w:rPr>
                <w:rFonts w:hint="eastAsia"/>
                <w:lang w:val="en-US" w:eastAsia="zh-CN"/>
              </w:rPr>
              <w:t xml:space="preserve">50 </w:t>
            </w:r>
          </w:p>
        </w:tc>
      </w:tr>
    </w:tbl>
    <w:p>
      <w:pPr>
        <w:spacing w:line="20" w:lineRule="auto"/>
        <w:ind w:firstLine="40"/>
        <w:rPr>
          <w:rFonts w:ascii="Arial"/>
          <w:sz w:val="2"/>
        </w:rPr>
      </w:pPr>
    </w:p>
    <w:sectPr>
      <w:headerReference r:id="rId20" w:type="default"/>
      <w:footerReference r:id="rId21" w:type="default"/>
      <w:pgSz w:w="16839" w:h="11907" w:orient="landscape"/>
      <w:pgMar w:top="1418" w:right="1701" w:bottom="1418" w:left="1418" w:header="1134" w:footer="907" w:gutter="0"/>
      <w:pgBorders>
        <w:top w:val="none" w:sz="0" w:space="0"/>
        <w:left w:val="none" w:sz="0" w:space="0"/>
        <w:bottom w:val="none" w:sz="0" w:space="0"/>
        <w:right w:val="none" w:sz="0" w:space="0"/>
      </w:pgBorders>
      <w:pgNumType w:fmt="decimal"/>
      <w:cols w:space="720" w:num="1"/>
      <w:docGrid w:type="lines" w:linePitch="326" w:charSpace="0"/>
    </w:sectPr>
  </w:body>
</w:document>
</file>

<file path=word/customizations.xml><?xml version="1.0" encoding="utf-8"?>
<wne:tcg xmlns:r="http://schemas.openxmlformats.org/officeDocument/2006/relationships" xmlns:wne="http://schemas.microsoft.com/office/word/2006/wordml">
  <wne:keymaps>
    <wne:keymap wne:kcmPrimary="0432">
      <wne:acd wne:acdName="acd0"/>
    </wne:keymap>
    <wne:keymap wne:kcmPrimary="0433">
      <wne:acd wne:acdName="acd1"/>
    </wne:keymap>
    <wne:keymap wne:kcmPrimary="045A">
      <wne:acd wne:acdName="acd2"/>
    </wne:keymap>
  </wne:keymaps>
  <wne:acds>
    <wne:acd wne:argValue="AQAAAAIA" wne:acdName="acd0" wne:fciIndexBasedOn="0065"/>
    <wne:acd wne:argValue="AQAAAAMA" wne:acdName="acd1" wne:fciIndexBasedOn="0065"/>
    <wne:acd wne:argValue="AQAAAAA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3B57F6C-9B8D-40C2-9540-1179BB65EBCF}"/>
  </w:font>
  <w:font w:name="黑体">
    <w:panose1 w:val="02010609060101010101"/>
    <w:charset w:val="86"/>
    <w:family w:val="auto"/>
    <w:pitch w:val="default"/>
    <w:sig w:usb0="800002BF" w:usb1="38CF7CFA" w:usb2="00000016" w:usb3="00000000" w:csb0="00040001" w:csb1="00000000"/>
    <w:embedRegular r:id="rId2" w:fontKey="{09B6A5AF-3335-447D-A48E-E21CA81A887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4B750848-CA67-4F1E-9643-2E0B54AC6DA3}"/>
  </w:font>
  <w:font w:name="楷体">
    <w:panose1 w:val="02010609060101010101"/>
    <w:charset w:val="86"/>
    <w:family w:val="auto"/>
    <w:pitch w:val="default"/>
    <w:sig w:usb0="800002BF" w:usb1="38CF7CFA" w:usb2="00000016" w:usb3="00000000" w:csb0="00040001" w:csb1="00000000"/>
    <w:embedRegular r:id="rId4" w:fontKey="{9AF5AAD0-7205-47A6-8443-39FFC8A06D0F}"/>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00000001" w:usb1="08000000" w:usb2="00000000" w:usb3="00000000" w:csb0="00040000" w:csb1="00000000"/>
    <w:embedRegular r:id="rId5" w:fontKey="{DB39553E-982A-477D-B470-75523262341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ind w:firstLine="0" w:firstLineChars="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ind w:firstLine="0" w:firstLineChars="0"/>
                      <w:jc w:val="cente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1</w:t>
                    </w:r>
                    <w:r>
                      <w:rPr>
                        <w:sz w:val="21"/>
                        <w:szCs w:val="21"/>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480"/>
      <w:jc w:val="center"/>
      <w:rPr>
        <w:rFonts w:eastAsia="宋体"/>
      </w:rPr>
    </w:pPr>
    <w:r>
      <w:fldChar w:fldCharType="begin"/>
    </w:r>
    <w:r>
      <w:instrText xml:space="preserve">PAGE   \* MERGEFORMAT</w:instrText>
    </w:r>
    <w:r>
      <w:fldChar w:fldCharType="separate"/>
    </w:r>
    <w:r>
      <w:rPr>
        <w:lang w:val="zh-CN"/>
      </w:rPr>
      <w:t>36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64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jc w:val="center"/>
      <w:rPr>
        <w:sz w:val="21"/>
        <w:szCs w:val="21"/>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510" w:firstLine="560"/>
      <w:rPr>
        <w:rFonts w:ascii="仿宋" w:hAnsi="仿宋" w:cs="仿宋"/>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qthBktAgAAVwQAAA4AAABkcnMvZTJvRG9jLnhtbK1UzY7TMBC+I/EO&#10;lu80aYGlqp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Ks3lGimUPHT92+n&#10;H79OP78SnEGg1voZ4jYWkaF7azq0zXDucRh5d5VT8QtGBH7Ie7zIK7pAeLw0nUynOVwcvmED/Ozh&#10;unU+vBNGkWgU1KF+SVZ2uPWhDx1CYjZt1o2UqYZSk7agVy9f5+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JqthBktAgAAVwQAAA4AAAAAAAAAAQAgAAAAHwEAAGRycy9lMm9Eb2MueG1sUEsFBgAAAAAG&#10;AAYAWQEAAL4FA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9" w:lineRule="auto"/>
      <w:ind w:left="4205" w:firstLine="560"/>
      <w:rPr>
        <w:rFonts w:ascii="仿宋" w:hAnsi="仿宋" w:cs="仿宋"/>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AsRGw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ACxEbCwCAABXBAAADgAAAAAAAAABACAAAAAfAQAAZHJzL2Uyb0RvYy54bWxQSwUGAAAAAAYA&#10;BgBZAQAAvQ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0"/>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20"/>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F18803"/>
    <w:multiLevelType w:val="singleLevel"/>
    <w:tmpl w:val="8AF18803"/>
    <w:lvl w:ilvl="0" w:tentative="0">
      <w:start w:val="1"/>
      <w:numFmt w:val="decimal"/>
      <w:suff w:val="nothing"/>
      <w:lvlText w:val="%1、"/>
      <w:lvlJc w:val="left"/>
    </w:lvl>
  </w:abstractNum>
  <w:abstractNum w:abstractNumId="1">
    <w:nsid w:val="BDB64EB7"/>
    <w:multiLevelType w:val="singleLevel"/>
    <w:tmpl w:val="BDB64EB7"/>
    <w:lvl w:ilvl="0" w:tentative="0">
      <w:start w:val="1"/>
      <w:numFmt w:val="decimal"/>
      <w:suff w:val="nothing"/>
      <w:lvlText w:val="（%1）"/>
      <w:lvlJc w:val="left"/>
    </w:lvl>
  </w:abstractNum>
  <w:abstractNum w:abstractNumId="2">
    <w:nsid w:val="C377D29C"/>
    <w:multiLevelType w:val="singleLevel"/>
    <w:tmpl w:val="C377D29C"/>
    <w:lvl w:ilvl="0" w:tentative="0">
      <w:start w:val="4"/>
      <w:numFmt w:val="decimal"/>
      <w:suff w:val="nothing"/>
      <w:lvlText w:val="%1、"/>
      <w:lvlJc w:val="left"/>
    </w:lvl>
  </w:abstractNum>
  <w:abstractNum w:abstractNumId="3">
    <w:nsid w:val="F2A7AD1E"/>
    <w:multiLevelType w:val="singleLevel"/>
    <w:tmpl w:val="F2A7AD1E"/>
    <w:lvl w:ilvl="0" w:tentative="0">
      <w:start w:val="1"/>
      <w:numFmt w:val="decimal"/>
      <w:suff w:val="nothing"/>
      <w:lvlText w:val="%1、"/>
      <w:lvlJc w:val="left"/>
    </w:lvl>
  </w:abstractNum>
  <w:abstractNum w:abstractNumId="4">
    <w:nsid w:val="07FC2F47"/>
    <w:multiLevelType w:val="singleLevel"/>
    <w:tmpl w:val="07FC2F47"/>
    <w:lvl w:ilvl="0" w:tentative="0">
      <w:start w:val="1"/>
      <w:numFmt w:val="decimal"/>
      <w:suff w:val="nothing"/>
      <w:lvlText w:val="%1、"/>
      <w:lvlJc w:val="left"/>
    </w:lvl>
  </w:abstractNum>
  <w:abstractNum w:abstractNumId="5">
    <w:nsid w:val="3D7F4EAD"/>
    <w:multiLevelType w:val="multilevel"/>
    <w:tmpl w:val="3D7F4EA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6">
    <w:nsid w:val="59017F50"/>
    <w:multiLevelType w:val="singleLevel"/>
    <w:tmpl w:val="59017F50"/>
    <w:lvl w:ilvl="0" w:tentative="0">
      <w:start w:val="1"/>
      <w:numFmt w:val="decimal"/>
      <w:suff w:val="nothing"/>
      <w:lvlText w:val="%1、"/>
      <w:lvlJc w:val="left"/>
    </w:lvl>
  </w:abstractNum>
  <w:abstractNum w:abstractNumId="7">
    <w:nsid w:val="5BBF19A1"/>
    <w:multiLevelType w:val="singleLevel"/>
    <w:tmpl w:val="5BBF19A1"/>
    <w:lvl w:ilvl="0" w:tentative="0">
      <w:start w:val="1"/>
      <w:numFmt w:val="decimal"/>
      <w:suff w:val="nothing"/>
      <w:lvlText w:val="（%1）"/>
      <w:lvlJc w:val="left"/>
    </w:lvl>
  </w:abstractNum>
  <w:num w:numId="1">
    <w:abstractNumId w:val="5"/>
  </w:num>
  <w:num w:numId="2">
    <w:abstractNumId w:val="1"/>
  </w:num>
  <w:num w:numId="3">
    <w:abstractNumId w:val="7"/>
  </w:num>
  <w:num w:numId="4">
    <w:abstractNumId w:val="2"/>
  </w:num>
  <w:num w:numId="5">
    <w:abstractNumId w:val="0"/>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yODMxYTE0ZTc0ZGU3Y2QwODc3MzYzN2Q1YmNiM2EifQ=="/>
  </w:docVars>
  <w:rsids>
    <w:rsidRoot w:val="7CE24AA9"/>
    <w:rsid w:val="000010BC"/>
    <w:rsid w:val="0000214E"/>
    <w:rsid w:val="0000215A"/>
    <w:rsid w:val="00003702"/>
    <w:rsid w:val="00004E62"/>
    <w:rsid w:val="000111DA"/>
    <w:rsid w:val="0002171D"/>
    <w:rsid w:val="000218CC"/>
    <w:rsid w:val="00022547"/>
    <w:rsid w:val="00022EA0"/>
    <w:rsid w:val="00023987"/>
    <w:rsid w:val="00030DB2"/>
    <w:rsid w:val="00035113"/>
    <w:rsid w:val="000464E0"/>
    <w:rsid w:val="00054ACF"/>
    <w:rsid w:val="00054F56"/>
    <w:rsid w:val="000554E5"/>
    <w:rsid w:val="00057C37"/>
    <w:rsid w:val="00062039"/>
    <w:rsid w:val="0006366F"/>
    <w:rsid w:val="000678FA"/>
    <w:rsid w:val="00067B4C"/>
    <w:rsid w:val="00067E7A"/>
    <w:rsid w:val="000713A2"/>
    <w:rsid w:val="00071867"/>
    <w:rsid w:val="000808B5"/>
    <w:rsid w:val="00081997"/>
    <w:rsid w:val="00082F2B"/>
    <w:rsid w:val="0009106D"/>
    <w:rsid w:val="0009117E"/>
    <w:rsid w:val="00094776"/>
    <w:rsid w:val="000955BC"/>
    <w:rsid w:val="000A3CED"/>
    <w:rsid w:val="000A5FD5"/>
    <w:rsid w:val="000D00E8"/>
    <w:rsid w:val="000D09DE"/>
    <w:rsid w:val="000E4658"/>
    <w:rsid w:val="000E47EC"/>
    <w:rsid w:val="000F0C31"/>
    <w:rsid w:val="0011034D"/>
    <w:rsid w:val="00110FA1"/>
    <w:rsid w:val="00117023"/>
    <w:rsid w:val="00121771"/>
    <w:rsid w:val="00125DE1"/>
    <w:rsid w:val="00125FCE"/>
    <w:rsid w:val="001262B8"/>
    <w:rsid w:val="0013060C"/>
    <w:rsid w:val="001313FC"/>
    <w:rsid w:val="0013355D"/>
    <w:rsid w:val="00133AF5"/>
    <w:rsid w:val="0013748B"/>
    <w:rsid w:val="001405BF"/>
    <w:rsid w:val="00163A90"/>
    <w:rsid w:val="001679A8"/>
    <w:rsid w:val="00170058"/>
    <w:rsid w:val="00190D65"/>
    <w:rsid w:val="001B451C"/>
    <w:rsid w:val="001C0C5C"/>
    <w:rsid w:val="001C12D7"/>
    <w:rsid w:val="001C33C5"/>
    <w:rsid w:val="001D0061"/>
    <w:rsid w:val="001D0122"/>
    <w:rsid w:val="001D36C8"/>
    <w:rsid w:val="001D38F2"/>
    <w:rsid w:val="001D6D14"/>
    <w:rsid w:val="001E073B"/>
    <w:rsid w:val="001E127D"/>
    <w:rsid w:val="001F43F7"/>
    <w:rsid w:val="001F5652"/>
    <w:rsid w:val="00200D3F"/>
    <w:rsid w:val="00213217"/>
    <w:rsid w:val="00213410"/>
    <w:rsid w:val="00226EDC"/>
    <w:rsid w:val="00232FCC"/>
    <w:rsid w:val="00236E55"/>
    <w:rsid w:val="002370AB"/>
    <w:rsid w:val="00244EF7"/>
    <w:rsid w:val="0025177B"/>
    <w:rsid w:val="00251CAA"/>
    <w:rsid w:val="002557FA"/>
    <w:rsid w:val="00256005"/>
    <w:rsid w:val="00257A43"/>
    <w:rsid w:val="0026046F"/>
    <w:rsid w:val="00280393"/>
    <w:rsid w:val="00287B2A"/>
    <w:rsid w:val="00292BD1"/>
    <w:rsid w:val="0029674B"/>
    <w:rsid w:val="002A2AD0"/>
    <w:rsid w:val="002A36EE"/>
    <w:rsid w:val="002A584D"/>
    <w:rsid w:val="002B3039"/>
    <w:rsid w:val="002B4789"/>
    <w:rsid w:val="002B4FC8"/>
    <w:rsid w:val="002B6AE7"/>
    <w:rsid w:val="002C415C"/>
    <w:rsid w:val="002C7576"/>
    <w:rsid w:val="002D07DD"/>
    <w:rsid w:val="002E3846"/>
    <w:rsid w:val="002E4E26"/>
    <w:rsid w:val="002E6D66"/>
    <w:rsid w:val="002E7A22"/>
    <w:rsid w:val="002E7A72"/>
    <w:rsid w:val="002F4061"/>
    <w:rsid w:val="002F7CDA"/>
    <w:rsid w:val="0031383F"/>
    <w:rsid w:val="00317C93"/>
    <w:rsid w:val="00324AF5"/>
    <w:rsid w:val="00326599"/>
    <w:rsid w:val="00326CBE"/>
    <w:rsid w:val="003378DB"/>
    <w:rsid w:val="00353169"/>
    <w:rsid w:val="0035790D"/>
    <w:rsid w:val="003615C8"/>
    <w:rsid w:val="00367197"/>
    <w:rsid w:val="0037603F"/>
    <w:rsid w:val="00383E8E"/>
    <w:rsid w:val="00385A13"/>
    <w:rsid w:val="00387CB8"/>
    <w:rsid w:val="0039411E"/>
    <w:rsid w:val="00395F1E"/>
    <w:rsid w:val="003971E1"/>
    <w:rsid w:val="0039740C"/>
    <w:rsid w:val="003B0BAC"/>
    <w:rsid w:val="003B1D80"/>
    <w:rsid w:val="003B1FFF"/>
    <w:rsid w:val="003B6178"/>
    <w:rsid w:val="003B6259"/>
    <w:rsid w:val="003B628B"/>
    <w:rsid w:val="003B7DDC"/>
    <w:rsid w:val="003C502D"/>
    <w:rsid w:val="003D36DC"/>
    <w:rsid w:val="003D7074"/>
    <w:rsid w:val="003E1CA4"/>
    <w:rsid w:val="003F2EAF"/>
    <w:rsid w:val="004010F0"/>
    <w:rsid w:val="0040240D"/>
    <w:rsid w:val="00404C8D"/>
    <w:rsid w:val="00420986"/>
    <w:rsid w:val="00422411"/>
    <w:rsid w:val="00425DE4"/>
    <w:rsid w:val="004266A7"/>
    <w:rsid w:val="00426AC1"/>
    <w:rsid w:val="00435E6B"/>
    <w:rsid w:val="00441923"/>
    <w:rsid w:val="004445C4"/>
    <w:rsid w:val="004457C3"/>
    <w:rsid w:val="00450BBC"/>
    <w:rsid w:val="004728C1"/>
    <w:rsid w:val="00473DBC"/>
    <w:rsid w:val="004971D6"/>
    <w:rsid w:val="00497BE7"/>
    <w:rsid w:val="004A2044"/>
    <w:rsid w:val="004B5CE9"/>
    <w:rsid w:val="004B72F4"/>
    <w:rsid w:val="004D533E"/>
    <w:rsid w:val="004D732E"/>
    <w:rsid w:val="004E2900"/>
    <w:rsid w:val="004E4C39"/>
    <w:rsid w:val="00502569"/>
    <w:rsid w:val="0050482B"/>
    <w:rsid w:val="00506383"/>
    <w:rsid w:val="0050657E"/>
    <w:rsid w:val="0051064B"/>
    <w:rsid w:val="0051745C"/>
    <w:rsid w:val="00523F02"/>
    <w:rsid w:val="005246D5"/>
    <w:rsid w:val="00534465"/>
    <w:rsid w:val="00551F14"/>
    <w:rsid w:val="00555283"/>
    <w:rsid w:val="005569E6"/>
    <w:rsid w:val="00563294"/>
    <w:rsid w:val="00566BF4"/>
    <w:rsid w:val="00571164"/>
    <w:rsid w:val="00572A1A"/>
    <w:rsid w:val="0057649D"/>
    <w:rsid w:val="00576C90"/>
    <w:rsid w:val="0059145E"/>
    <w:rsid w:val="005A083A"/>
    <w:rsid w:val="005B56C8"/>
    <w:rsid w:val="005C0569"/>
    <w:rsid w:val="005C1805"/>
    <w:rsid w:val="005D18AE"/>
    <w:rsid w:val="005D2583"/>
    <w:rsid w:val="005E63B3"/>
    <w:rsid w:val="005F0F35"/>
    <w:rsid w:val="005F17DD"/>
    <w:rsid w:val="005F27AD"/>
    <w:rsid w:val="0060527E"/>
    <w:rsid w:val="00605644"/>
    <w:rsid w:val="00610CEB"/>
    <w:rsid w:val="006305E8"/>
    <w:rsid w:val="00632D90"/>
    <w:rsid w:val="00635F6C"/>
    <w:rsid w:val="00636590"/>
    <w:rsid w:val="0064272A"/>
    <w:rsid w:val="0064302A"/>
    <w:rsid w:val="00646BB4"/>
    <w:rsid w:val="0064703C"/>
    <w:rsid w:val="00655059"/>
    <w:rsid w:val="00655AC6"/>
    <w:rsid w:val="00656E4A"/>
    <w:rsid w:val="00665003"/>
    <w:rsid w:val="006656B9"/>
    <w:rsid w:val="0067090D"/>
    <w:rsid w:val="0067159C"/>
    <w:rsid w:val="00684702"/>
    <w:rsid w:val="00686026"/>
    <w:rsid w:val="00691040"/>
    <w:rsid w:val="006D6478"/>
    <w:rsid w:val="006E0177"/>
    <w:rsid w:val="006F5640"/>
    <w:rsid w:val="00704DAF"/>
    <w:rsid w:val="007117F9"/>
    <w:rsid w:val="00716174"/>
    <w:rsid w:val="00723EB0"/>
    <w:rsid w:val="007243DE"/>
    <w:rsid w:val="00727FA1"/>
    <w:rsid w:val="00730D06"/>
    <w:rsid w:val="00731DB5"/>
    <w:rsid w:val="00751EF2"/>
    <w:rsid w:val="00752EA3"/>
    <w:rsid w:val="007539C5"/>
    <w:rsid w:val="00755522"/>
    <w:rsid w:val="007575B7"/>
    <w:rsid w:val="007606D4"/>
    <w:rsid w:val="00762A28"/>
    <w:rsid w:val="00762D7C"/>
    <w:rsid w:val="00766349"/>
    <w:rsid w:val="00775C05"/>
    <w:rsid w:val="00782E76"/>
    <w:rsid w:val="00786956"/>
    <w:rsid w:val="00792217"/>
    <w:rsid w:val="007950C8"/>
    <w:rsid w:val="007B54C8"/>
    <w:rsid w:val="007C0251"/>
    <w:rsid w:val="007C05ED"/>
    <w:rsid w:val="007E25B4"/>
    <w:rsid w:val="007F06B8"/>
    <w:rsid w:val="007F081D"/>
    <w:rsid w:val="007F3D8F"/>
    <w:rsid w:val="007F4CEA"/>
    <w:rsid w:val="00801AE6"/>
    <w:rsid w:val="00802E6A"/>
    <w:rsid w:val="00803AD1"/>
    <w:rsid w:val="00816B3E"/>
    <w:rsid w:val="00822651"/>
    <w:rsid w:val="00825A4F"/>
    <w:rsid w:val="00840997"/>
    <w:rsid w:val="0084099C"/>
    <w:rsid w:val="008447FA"/>
    <w:rsid w:val="00846C4C"/>
    <w:rsid w:val="008472AF"/>
    <w:rsid w:val="008563C4"/>
    <w:rsid w:val="00860E74"/>
    <w:rsid w:val="008631A4"/>
    <w:rsid w:val="00863F06"/>
    <w:rsid w:val="00874403"/>
    <w:rsid w:val="008858FF"/>
    <w:rsid w:val="00887832"/>
    <w:rsid w:val="008968BC"/>
    <w:rsid w:val="008A17B4"/>
    <w:rsid w:val="008A24EB"/>
    <w:rsid w:val="008B2AE8"/>
    <w:rsid w:val="008B4212"/>
    <w:rsid w:val="008B42E4"/>
    <w:rsid w:val="008C0CA7"/>
    <w:rsid w:val="008D4321"/>
    <w:rsid w:val="008D73A3"/>
    <w:rsid w:val="008E0CB9"/>
    <w:rsid w:val="008E2FF9"/>
    <w:rsid w:val="008E7E5E"/>
    <w:rsid w:val="008F583F"/>
    <w:rsid w:val="008F5AEF"/>
    <w:rsid w:val="008F5B0B"/>
    <w:rsid w:val="00910835"/>
    <w:rsid w:val="00915CFF"/>
    <w:rsid w:val="00916429"/>
    <w:rsid w:val="00921B50"/>
    <w:rsid w:val="009237E3"/>
    <w:rsid w:val="0093024B"/>
    <w:rsid w:val="00937EB3"/>
    <w:rsid w:val="00940AFD"/>
    <w:rsid w:val="009421E3"/>
    <w:rsid w:val="00944A08"/>
    <w:rsid w:val="00945044"/>
    <w:rsid w:val="0094625C"/>
    <w:rsid w:val="009523B6"/>
    <w:rsid w:val="0095451A"/>
    <w:rsid w:val="009565EA"/>
    <w:rsid w:val="00956A7D"/>
    <w:rsid w:val="00961EFF"/>
    <w:rsid w:val="00974CBB"/>
    <w:rsid w:val="00977887"/>
    <w:rsid w:val="00993F94"/>
    <w:rsid w:val="00995D96"/>
    <w:rsid w:val="009B1573"/>
    <w:rsid w:val="009B35AA"/>
    <w:rsid w:val="009B38A8"/>
    <w:rsid w:val="009B4325"/>
    <w:rsid w:val="009C07AA"/>
    <w:rsid w:val="009C0BE8"/>
    <w:rsid w:val="009C62BA"/>
    <w:rsid w:val="009C6E7C"/>
    <w:rsid w:val="009C7168"/>
    <w:rsid w:val="009D199F"/>
    <w:rsid w:val="009D5E27"/>
    <w:rsid w:val="009F10F8"/>
    <w:rsid w:val="009F1235"/>
    <w:rsid w:val="009F1544"/>
    <w:rsid w:val="009F47CF"/>
    <w:rsid w:val="009F7E5D"/>
    <w:rsid w:val="00A038F5"/>
    <w:rsid w:val="00A053EC"/>
    <w:rsid w:val="00A06F1B"/>
    <w:rsid w:val="00A11092"/>
    <w:rsid w:val="00A11ACF"/>
    <w:rsid w:val="00A14636"/>
    <w:rsid w:val="00A2521B"/>
    <w:rsid w:val="00A26AD1"/>
    <w:rsid w:val="00A276D0"/>
    <w:rsid w:val="00A31699"/>
    <w:rsid w:val="00A331C7"/>
    <w:rsid w:val="00A339AF"/>
    <w:rsid w:val="00A43326"/>
    <w:rsid w:val="00A446F6"/>
    <w:rsid w:val="00A664AC"/>
    <w:rsid w:val="00A668ED"/>
    <w:rsid w:val="00A708D5"/>
    <w:rsid w:val="00A814E5"/>
    <w:rsid w:val="00A82EE2"/>
    <w:rsid w:val="00A861A8"/>
    <w:rsid w:val="00A90072"/>
    <w:rsid w:val="00A92557"/>
    <w:rsid w:val="00A9697F"/>
    <w:rsid w:val="00AA15B2"/>
    <w:rsid w:val="00AB09C9"/>
    <w:rsid w:val="00AB0BCB"/>
    <w:rsid w:val="00AC2B3D"/>
    <w:rsid w:val="00AD0744"/>
    <w:rsid w:val="00AD6464"/>
    <w:rsid w:val="00AE4E7F"/>
    <w:rsid w:val="00AF0E8D"/>
    <w:rsid w:val="00AF5861"/>
    <w:rsid w:val="00AF6159"/>
    <w:rsid w:val="00B00072"/>
    <w:rsid w:val="00B010A5"/>
    <w:rsid w:val="00B0668B"/>
    <w:rsid w:val="00B06B4E"/>
    <w:rsid w:val="00B1535B"/>
    <w:rsid w:val="00B237DB"/>
    <w:rsid w:val="00B2795E"/>
    <w:rsid w:val="00B4303F"/>
    <w:rsid w:val="00B541CF"/>
    <w:rsid w:val="00B62D2C"/>
    <w:rsid w:val="00B64243"/>
    <w:rsid w:val="00B735C8"/>
    <w:rsid w:val="00B904ED"/>
    <w:rsid w:val="00B94659"/>
    <w:rsid w:val="00BA1008"/>
    <w:rsid w:val="00BA120E"/>
    <w:rsid w:val="00BB5118"/>
    <w:rsid w:val="00BB5406"/>
    <w:rsid w:val="00BC1E56"/>
    <w:rsid w:val="00BC621F"/>
    <w:rsid w:val="00BD0750"/>
    <w:rsid w:val="00BD1468"/>
    <w:rsid w:val="00BD3A1C"/>
    <w:rsid w:val="00BD626E"/>
    <w:rsid w:val="00BE4165"/>
    <w:rsid w:val="00BE7621"/>
    <w:rsid w:val="00BF0BCA"/>
    <w:rsid w:val="00BF4107"/>
    <w:rsid w:val="00BF55DD"/>
    <w:rsid w:val="00C0464C"/>
    <w:rsid w:val="00C074CE"/>
    <w:rsid w:val="00C14F71"/>
    <w:rsid w:val="00C21362"/>
    <w:rsid w:val="00C2223C"/>
    <w:rsid w:val="00C251EB"/>
    <w:rsid w:val="00C3081A"/>
    <w:rsid w:val="00C3105B"/>
    <w:rsid w:val="00C33134"/>
    <w:rsid w:val="00C334E1"/>
    <w:rsid w:val="00C35B72"/>
    <w:rsid w:val="00C375BA"/>
    <w:rsid w:val="00C44232"/>
    <w:rsid w:val="00C47782"/>
    <w:rsid w:val="00C51488"/>
    <w:rsid w:val="00C52536"/>
    <w:rsid w:val="00C546CE"/>
    <w:rsid w:val="00C54CC4"/>
    <w:rsid w:val="00C61A7C"/>
    <w:rsid w:val="00C65E1D"/>
    <w:rsid w:val="00C6696A"/>
    <w:rsid w:val="00C67A0B"/>
    <w:rsid w:val="00C822A7"/>
    <w:rsid w:val="00C82B9C"/>
    <w:rsid w:val="00C8623B"/>
    <w:rsid w:val="00C92630"/>
    <w:rsid w:val="00C93095"/>
    <w:rsid w:val="00C9328C"/>
    <w:rsid w:val="00C959BE"/>
    <w:rsid w:val="00C978D5"/>
    <w:rsid w:val="00CA5EA3"/>
    <w:rsid w:val="00CB1FEA"/>
    <w:rsid w:val="00CB352C"/>
    <w:rsid w:val="00CB37F7"/>
    <w:rsid w:val="00CC6A5C"/>
    <w:rsid w:val="00CE0520"/>
    <w:rsid w:val="00CE2ABD"/>
    <w:rsid w:val="00CE4667"/>
    <w:rsid w:val="00CF090E"/>
    <w:rsid w:val="00CF17B3"/>
    <w:rsid w:val="00CF4869"/>
    <w:rsid w:val="00CF4FF7"/>
    <w:rsid w:val="00D03E76"/>
    <w:rsid w:val="00D120EA"/>
    <w:rsid w:val="00D20722"/>
    <w:rsid w:val="00D232BB"/>
    <w:rsid w:val="00D263E2"/>
    <w:rsid w:val="00D264E8"/>
    <w:rsid w:val="00D32453"/>
    <w:rsid w:val="00D34EA2"/>
    <w:rsid w:val="00D377BE"/>
    <w:rsid w:val="00D41081"/>
    <w:rsid w:val="00D439D3"/>
    <w:rsid w:val="00D44DAB"/>
    <w:rsid w:val="00D47F31"/>
    <w:rsid w:val="00D56C86"/>
    <w:rsid w:val="00D6160B"/>
    <w:rsid w:val="00D618D5"/>
    <w:rsid w:val="00D62E6F"/>
    <w:rsid w:val="00D6780B"/>
    <w:rsid w:val="00D71E92"/>
    <w:rsid w:val="00D80FBD"/>
    <w:rsid w:val="00D869FC"/>
    <w:rsid w:val="00D91433"/>
    <w:rsid w:val="00D91A11"/>
    <w:rsid w:val="00D96B85"/>
    <w:rsid w:val="00DB225C"/>
    <w:rsid w:val="00DB6683"/>
    <w:rsid w:val="00DB68F5"/>
    <w:rsid w:val="00DB6DC8"/>
    <w:rsid w:val="00DB72E6"/>
    <w:rsid w:val="00DC06BB"/>
    <w:rsid w:val="00DC1A9B"/>
    <w:rsid w:val="00DC44B3"/>
    <w:rsid w:val="00DC6A19"/>
    <w:rsid w:val="00DD312C"/>
    <w:rsid w:val="00DD38B5"/>
    <w:rsid w:val="00DD4E42"/>
    <w:rsid w:val="00DD5040"/>
    <w:rsid w:val="00DE1924"/>
    <w:rsid w:val="00E01B13"/>
    <w:rsid w:val="00E05E6D"/>
    <w:rsid w:val="00E05EFB"/>
    <w:rsid w:val="00E063EF"/>
    <w:rsid w:val="00E07295"/>
    <w:rsid w:val="00E07734"/>
    <w:rsid w:val="00E13013"/>
    <w:rsid w:val="00E141EE"/>
    <w:rsid w:val="00E16633"/>
    <w:rsid w:val="00E24C6C"/>
    <w:rsid w:val="00E30017"/>
    <w:rsid w:val="00E31EE9"/>
    <w:rsid w:val="00E3371C"/>
    <w:rsid w:val="00E45501"/>
    <w:rsid w:val="00E46D2F"/>
    <w:rsid w:val="00E52ED6"/>
    <w:rsid w:val="00E53365"/>
    <w:rsid w:val="00E61355"/>
    <w:rsid w:val="00E62145"/>
    <w:rsid w:val="00E65255"/>
    <w:rsid w:val="00E66ADB"/>
    <w:rsid w:val="00E673F8"/>
    <w:rsid w:val="00E72729"/>
    <w:rsid w:val="00E73FA3"/>
    <w:rsid w:val="00E75894"/>
    <w:rsid w:val="00E80840"/>
    <w:rsid w:val="00E80AF5"/>
    <w:rsid w:val="00E82718"/>
    <w:rsid w:val="00E94D85"/>
    <w:rsid w:val="00E9658F"/>
    <w:rsid w:val="00EB1F43"/>
    <w:rsid w:val="00EC11D8"/>
    <w:rsid w:val="00ED0CA7"/>
    <w:rsid w:val="00ED1D80"/>
    <w:rsid w:val="00ED31D4"/>
    <w:rsid w:val="00ED5540"/>
    <w:rsid w:val="00EE3687"/>
    <w:rsid w:val="00EE5A5F"/>
    <w:rsid w:val="00EF080E"/>
    <w:rsid w:val="00EF0928"/>
    <w:rsid w:val="00EF1BE3"/>
    <w:rsid w:val="00EF3854"/>
    <w:rsid w:val="00EF3E61"/>
    <w:rsid w:val="00EF5863"/>
    <w:rsid w:val="00F103DB"/>
    <w:rsid w:val="00F2092C"/>
    <w:rsid w:val="00F23FB5"/>
    <w:rsid w:val="00F25AD1"/>
    <w:rsid w:val="00F30570"/>
    <w:rsid w:val="00F33092"/>
    <w:rsid w:val="00F3692C"/>
    <w:rsid w:val="00F4036D"/>
    <w:rsid w:val="00F405C3"/>
    <w:rsid w:val="00F56156"/>
    <w:rsid w:val="00F567BC"/>
    <w:rsid w:val="00F6012B"/>
    <w:rsid w:val="00F63C9F"/>
    <w:rsid w:val="00F64856"/>
    <w:rsid w:val="00F65DEB"/>
    <w:rsid w:val="00F67833"/>
    <w:rsid w:val="00F70D0C"/>
    <w:rsid w:val="00F74114"/>
    <w:rsid w:val="00F777E8"/>
    <w:rsid w:val="00F84213"/>
    <w:rsid w:val="00F9442E"/>
    <w:rsid w:val="00FB56F5"/>
    <w:rsid w:val="00FC1A18"/>
    <w:rsid w:val="00FC67F6"/>
    <w:rsid w:val="00FE23AA"/>
    <w:rsid w:val="00FE605E"/>
    <w:rsid w:val="00FE6DD7"/>
    <w:rsid w:val="00FE7593"/>
    <w:rsid w:val="00FF058B"/>
    <w:rsid w:val="00FF203B"/>
    <w:rsid w:val="00FF61AD"/>
    <w:rsid w:val="01326103"/>
    <w:rsid w:val="038A2AE4"/>
    <w:rsid w:val="05626670"/>
    <w:rsid w:val="06182B65"/>
    <w:rsid w:val="06E31D05"/>
    <w:rsid w:val="088D5F62"/>
    <w:rsid w:val="10E22828"/>
    <w:rsid w:val="11457EB6"/>
    <w:rsid w:val="11A61564"/>
    <w:rsid w:val="1201563E"/>
    <w:rsid w:val="16082BE2"/>
    <w:rsid w:val="16943E1C"/>
    <w:rsid w:val="19E05580"/>
    <w:rsid w:val="22F80ACC"/>
    <w:rsid w:val="25D903C9"/>
    <w:rsid w:val="2ABE0C7C"/>
    <w:rsid w:val="3057502E"/>
    <w:rsid w:val="30EE4D18"/>
    <w:rsid w:val="327114D2"/>
    <w:rsid w:val="32A260F4"/>
    <w:rsid w:val="3A9344B4"/>
    <w:rsid w:val="3C0F53F3"/>
    <w:rsid w:val="3F7726D4"/>
    <w:rsid w:val="42746DBE"/>
    <w:rsid w:val="42761567"/>
    <w:rsid w:val="453749EF"/>
    <w:rsid w:val="45F92223"/>
    <w:rsid w:val="4D1C0FFB"/>
    <w:rsid w:val="4EB679AD"/>
    <w:rsid w:val="50AD0E2D"/>
    <w:rsid w:val="519036FC"/>
    <w:rsid w:val="55B33602"/>
    <w:rsid w:val="566F4F9B"/>
    <w:rsid w:val="568378D9"/>
    <w:rsid w:val="57232045"/>
    <w:rsid w:val="5ED160A2"/>
    <w:rsid w:val="5F2E07B9"/>
    <w:rsid w:val="5F524041"/>
    <w:rsid w:val="62681675"/>
    <w:rsid w:val="62F5693C"/>
    <w:rsid w:val="63251084"/>
    <w:rsid w:val="6346522C"/>
    <w:rsid w:val="63F73C0B"/>
    <w:rsid w:val="6AEF745B"/>
    <w:rsid w:val="6B216B6E"/>
    <w:rsid w:val="6C7051AF"/>
    <w:rsid w:val="6CEB1AD4"/>
    <w:rsid w:val="6D125E56"/>
    <w:rsid w:val="6E6E5DE6"/>
    <w:rsid w:val="70950E81"/>
    <w:rsid w:val="722A40CA"/>
    <w:rsid w:val="75E62293"/>
    <w:rsid w:val="779D3097"/>
    <w:rsid w:val="783367FE"/>
    <w:rsid w:val="7CE24AA9"/>
    <w:rsid w:val="7D891584"/>
    <w:rsid w:val="7DBD2144"/>
    <w:rsid w:val="7DD81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unhideWhenUsed="0" w:uiPriority="39" w:semiHidden="0" w:name="toc 5"/>
    <w:lsdException w:unhideWhenUsed="0" w:uiPriority="0" w:semiHidden="0" w:name="toc 6"/>
    <w:lsdException w:qFormat="1"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unhideWhenUsed="0" w:uiPriority="0" w:semiHidden="0" w:name="Strong"/>
    <w:lsdException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59"/>
    <w:qFormat/>
    <w:uiPriority w:val="0"/>
    <w:pPr>
      <w:numPr>
        <w:ilvl w:val="0"/>
        <w:numId w:val="1"/>
      </w:numPr>
      <w:spacing w:before="120" w:after="120"/>
      <w:ind w:left="0" w:firstLine="800" w:firstLineChars="200"/>
      <w:jc w:val="both"/>
      <w:outlineLvl w:val="0"/>
    </w:pPr>
    <w:rPr>
      <w:rFonts w:ascii="Times New Roman" w:hAnsi="Times New Roman" w:eastAsia="黑体" w:cs="Arial"/>
      <w:b/>
      <w:color w:val="000000" w:themeColor="text1"/>
      <w:kern w:val="44"/>
      <w:sz w:val="32"/>
      <w:szCs w:val="44"/>
      <w14:textFill>
        <w14:solidFill>
          <w14:schemeClr w14:val="tx1"/>
        </w14:solidFill>
      </w14:textFill>
    </w:rPr>
  </w:style>
  <w:style w:type="paragraph" w:styleId="3">
    <w:name w:val="heading 2"/>
    <w:basedOn w:val="1"/>
    <w:next w:val="1"/>
    <w:link w:val="31"/>
    <w:qFormat/>
    <w:uiPriority w:val="0"/>
    <w:pPr>
      <w:numPr>
        <w:ilvl w:val="1"/>
        <w:numId w:val="1"/>
      </w:numPr>
      <w:spacing w:before="120" w:after="120"/>
      <w:ind w:left="6" w:firstLine="800" w:firstLineChars="200"/>
      <w:jc w:val="both"/>
      <w:outlineLvl w:val="1"/>
    </w:pPr>
    <w:rPr>
      <w:rFonts w:ascii="Times New Roman" w:hAnsi="Times New Roman" w:eastAsia="楷体_GB2312"/>
      <w:b/>
      <w:color w:val="000000" w:themeColor="text1"/>
      <w:sz w:val="32"/>
      <w:szCs w:val="32"/>
      <w:lang w:val="zh-CN"/>
      <w14:textFill>
        <w14:solidFill>
          <w14:schemeClr w14:val="tx1"/>
        </w14:solidFill>
      </w14:textFill>
    </w:rPr>
  </w:style>
  <w:style w:type="paragraph" w:styleId="4">
    <w:name w:val="heading 3"/>
    <w:basedOn w:val="1"/>
    <w:next w:val="1"/>
    <w:link w:val="32"/>
    <w:qFormat/>
    <w:uiPriority w:val="0"/>
    <w:pPr>
      <w:numPr>
        <w:ilvl w:val="2"/>
        <w:numId w:val="1"/>
      </w:numPr>
      <w:spacing w:before="120" w:after="120"/>
      <w:ind w:left="0" w:firstLine="800" w:firstLineChars="200"/>
      <w:jc w:val="left"/>
      <w:outlineLvl w:val="2"/>
    </w:pPr>
    <w:rPr>
      <w:rFonts w:ascii="Times New Roman" w:hAnsi="Times New Roman" w:eastAsia="仿宋_GB2312"/>
      <w:b/>
      <w:color w:val="000000" w:themeColor="text1"/>
      <w:sz w:val="32"/>
      <w:szCs w:val="32"/>
      <w:lang w:val="zh-CN"/>
      <w14:textFill>
        <w14:solidFill>
          <w14:schemeClr w14:val="tx1"/>
        </w14:solidFill>
      </w14:textFill>
    </w:rPr>
  </w:style>
  <w:style w:type="paragraph" w:styleId="5">
    <w:name w:val="heading 4"/>
    <w:basedOn w:val="1"/>
    <w:next w:val="1"/>
    <w:link w:val="33"/>
    <w:qFormat/>
    <w:uiPriority w:val="0"/>
    <w:pPr>
      <w:numPr>
        <w:ilvl w:val="3"/>
        <w:numId w:val="1"/>
      </w:numPr>
      <w:ind w:firstLineChars="0"/>
      <w:jc w:val="left"/>
      <w:outlineLvl w:val="3"/>
    </w:pPr>
    <w:rPr>
      <w:rFonts w:eastAsia="黑体"/>
      <w:b/>
      <w:color w:val="0000FF"/>
      <w:szCs w:val="28"/>
      <w:lang w:val="zh-CN"/>
    </w:rPr>
  </w:style>
  <w:style w:type="paragraph" w:styleId="6">
    <w:name w:val="heading 5"/>
    <w:basedOn w:val="1"/>
    <w:next w:val="1"/>
    <w:qFormat/>
    <w:uiPriority w:val="0"/>
    <w:pPr>
      <w:numPr>
        <w:ilvl w:val="4"/>
        <w:numId w:val="1"/>
      </w:numPr>
      <w:ind w:firstLineChars="0"/>
      <w:jc w:val="left"/>
      <w:outlineLvl w:val="4"/>
    </w:pPr>
    <w:rPr>
      <w:rFonts w:cs="Arial"/>
      <w:b/>
      <w:color w:val="0000FF"/>
      <w:szCs w:val="28"/>
    </w:rPr>
  </w:style>
  <w:style w:type="paragraph" w:styleId="7">
    <w:name w:val="heading 6"/>
    <w:basedOn w:val="8"/>
    <w:next w:val="1"/>
    <w:link w:val="35"/>
    <w:qFormat/>
    <w:uiPriority w:val="0"/>
    <w:pPr>
      <w:numPr>
        <w:ilvl w:val="5"/>
        <w:numId w:val="1"/>
      </w:numPr>
      <w:spacing w:before="0" w:after="0"/>
      <w:ind w:firstLineChars="0"/>
      <w:jc w:val="left"/>
      <w:outlineLvl w:val="5"/>
    </w:pPr>
    <w:rPr>
      <w:rFonts w:ascii="Times New Roman" w:hAnsi="Times New Roman"/>
      <w:bCs w:val="0"/>
      <w:color w:val="0000FF"/>
      <w:sz w:val="24"/>
      <w:lang w:val="zh-CN"/>
    </w:rPr>
  </w:style>
  <w:style w:type="paragraph" w:styleId="9">
    <w:name w:val="heading 7"/>
    <w:basedOn w:val="1"/>
    <w:next w:val="1"/>
    <w:semiHidden/>
    <w:unhideWhenUsed/>
    <w:qFormat/>
    <w:uiPriority w:val="0"/>
    <w:pPr>
      <w:keepNext/>
      <w:keepLines/>
      <w:numPr>
        <w:ilvl w:val="6"/>
        <w:numId w:val="1"/>
      </w:numPr>
      <w:spacing w:before="240" w:after="64" w:line="317" w:lineRule="auto"/>
      <w:ind w:firstLineChars="0"/>
      <w:outlineLvl w:val="6"/>
    </w:pPr>
    <w:rPr>
      <w:b/>
      <w:sz w:val="24"/>
    </w:rPr>
  </w:style>
  <w:style w:type="paragraph" w:styleId="10">
    <w:name w:val="heading 8"/>
    <w:basedOn w:val="1"/>
    <w:next w:val="1"/>
    <w:semiHidden/>
    <w:unhideWhenUsed/>
    <w:qFormat/>
    <w:uiPriority w:val="0"/>
    <w:pPr>
      <w:keepNext/>
      <w:keepLines/>
      <w:numPr>
        <w:ilvl w:val="7"/>
        <w:numId w:val="1"/>
      </w:numPr>
      <w:spacing w:before="240" w:after="64" w:line="317" w:lineRule="auto"/>
      <w:ind w:firstLineChars="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after="64" w:line="317" w:lineRule="auto"/>
      <w:ind w:firstLineChars="0"/>
      <w:outlineLvl w:val="8"/>
    </w:pPr>
    <w:rPr>
      <w:rFonts w:ascii="Arial" w:hAnsi="Arial" w:eastAsia="黑体"/>
      <w:sz w:val="21"/>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8">
    <w:name w:val="Title"/>
    <w:basedOn w:val="1"/>
    <w:next w:val="1"/>
    <w:link w:val="34"/>
    <w:qFormat/>
    <w:uiPriority w:val="0"/>
    <w:pPr>
      <w:spacing w:before="240" w:after="60"/>
      <w:jc w:val="center"/>
      <w:outlineLvl w:val="0"/>
    </w:pPr>
    <w:rPr>
      <w:rFonts w:ascii="Cambria" w:hAnsi="Cambria"/>
      <w:b/>
      <w:bCs/>
      <w:sz w:val="32"/>
      <w:szCs w:val="32"/>
    </w:rPr>
  </w:style>
  <w:style w:type="paragraph" w:styleId="12">
    <w:name w:val="toc 7"/>
    <w:basedOn w:val="1"/>
    <w:next w:val="1"/>
    <w:qFormat/>
    <w:uiPriority w:val="0"/>
    <w:pPr>
      <w:ind w:firstLine="0" w:firstLineChars="0"/>
      <w:jc w:val="left"/>
    </w:pPr>
    <w:rPr>
      <w:b/>
      <w:color w:val="0000FF"/>
    </w:rPr>
  </w:style>
  <w:style w:type="paragraph" w:styleId="13">
    <w:name w:val="Normal Indent"/>
    <w:basedOn w:val="1"/>
    <w:qFormat/>
    <w:uiPriority w:val="0"/>
    <w:pPr>
      <w:ind w:firstLine="420"/>
    </w:pPr>
  </w:style>
  <w:style w:type="paragraph" w:styleId="14">
    <w:name w:val="Document Map"/>
    <w:basedOn w:val="1"/>
    <w:semiHidden/>
    <w:qFormat/>
    <w:uiPriority w:val="0"/>
    <w:pPr>
      <w:shd w:val="clear" w:color="auto" w:fill="000080"/>
    </w:pPr>
  </w:style>
  <w:style w:type="paragraph" w:styleId="15">
    <w:name w:val="annotation text"/>
    <w:basedOn w:val="1"/>
    <w:qFormat/>
    <w:uiPriority w:val="0"/>
    <w:pPr>
      <w:jc w:val="left"/>
    </w:pPr>
  </w:style>
  <w:style w:type="paragraph" w:styleId="16">
    <w:name w:val="Body Text"/>
    <w:basedOn w:val="1"/>
    <w:next w:val="17"/>
    <w:qFormat/>
    <w:uiPriority w:val="1"/>
    <w:rPr>
      <w:rFonts w:ascii="仿宋_GB2312" w:hAnsi="仿宋_GB2312" w:eastAsia="仿宋_GB2312" w:cs="仿宋_GB2312"/>
      <w:sz w:val="32"/>
      <w:szCs w:val="32"/>
      <w:lang w:val="zh-CN" w:bidi="zh-CN"/>
    </w:rPr>
  </w:style>
  <w:style w:type="paragraph" w:customStyle="1" w:styleId="17">
    <w:name w:val="toc 11"/>
    <w:next w:val="1"/>
    <w:qFormat/>
    <w:uiPriority w:val="0"/>
    <w:pPr>
      <w:wordWrap w:val="0"/>
      <w:jc w:val="both"/>
    </w:pPr>
    <w:rPr>
      <w:rFonts w:ascii="Times New Roman" w:hAnsi="Times New Roman" w:eastAsia="宋体" w:cs="Times New Roman"/>
      <w:sz w:val="21"/>
      <w:szCs w:val="22"/>
      <w:lang w:val="en-US" w:eastAsia="zh-CN" w:bidi="ar-SA"/>
    </w:rPr>
  </w:style>
  <w:style w:type="paragraph" w:styleId="18">
    <w:name w:val="toc 3"/>
    <w:basedOn w:val="1"/>
    <w:next w:val="1"/>
    <w:qFormat/>
    <w:uiPriority w:val="39"/>
    <w:pPr>
      <w:ind w:left="840" w:leftChars="400"/>
    </w:pPr>
  </w:style>
  <w:style w:type="paragraph" w:styleId="19">
    <w:name w:val="Balloon Text"/>
    <w:basedOn w:val="1"/>
    <w:link w:val="36"/>
    <w:qFormat/>
    <w:uiPriority w:val="0"/>
    <w:pPr>
      <w:spacing w:line="240" w:lineRule="auto"/>
    </w:pPr>
    <w:rPr>
      <w:sz w:val="18"/>
      <w:szCs w:val="18"/>
    </w:rPr>
  </w:style>
  <w:style w:type="paragraph" w:styleId="20">
    <w:name w:val="footer"/>
    <w:basedOn w:val="1"/>
    <w:link w:val="37"/>
    <w:unhideWhenUsed/>
    <w:qFormat/>
    <w:uiPriority w:val="99"/>
    <w:pPr>
      <w:widowControl/>
      <w:tabs>
        <w:tab w:val="center" w:pos="4680"/>
        <w:tab w:val="right" w:pos="9360"/>
      </w:tabs>
      <w:spacing w:line="240" w:lineRule="auto"/>
      <w:ind w:firstLine="0" w:firstLineChars="0"/>
      <w:jc w:val="left"/>
    </w:pPr>
    <w:rPr>
      <w:rFonts w:ascii="Calibri" w:hAnsi="Calibri" w:eastAsia="Calibri"/>
      <w:kern w:val="0"/>
      <w:sz w:val="21"/>
      <w:szCs w:val="21"/>
    </w:rPr>
  </w:style>
  <w:style w:type="paragraph" w:styleId="21">
    <w:name w:val="header"/>
    <w:basedOn w:val="1"/>
    <w:qFormat/>
    <w:uiPriority w:val="0"/>
    <w:pPr>
      <w:pBdr>
        <w:bottom w:val="single" w:color="auto" w:sz="6" w:space="1"/>
      </w:pBdr>
      <w:tabs>
        <w:tab w:val="center" w:pos="4153"/>
        <w:tab w:val="right" w:pos="8306"/>
      </w:tabs>
      <w:spacing w:line="240" w:lineRule="auto"/>
      <w:jc w:val="center"/>
    </w:pPr>
    <w:rPr>
      <w:sz w:val="18"/>
      <w:szCs w:val="18"/>
    </w:rPr>
  </w:style>
  <w:style w:type="paragraph" w:styleId="22">
    <w:name w:val="toc 1"/>
    <w:basedOn w:val="1"/>
    <w:next w:val="1"/>
    <w:qFormat/>
    <w:uiPriority w:val="39"/>
  </w:style>
  <w:style w:type="paragraph" w:styleId="23">
    <w:name w:val="toc 2"/>
    <w:basedOn w:val="1"/>
    <w:next w:val="1"/>
    <w:qFormat/>
    <w:uiPriority w:val="39"/>
    <w:pPr>
      <w:ind w:left="420" w:leftChars="200"/>
    </w:pPr>
  </w:style>
  <w:style w:type="paragraph" w:styleId="24">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25">
    <w:name w:val="Body Text First Indent"/>
    <w:basedOn w:val="16"/>
    <w:next w:val="1"/>
    <w:qFormat/>
    <w:uiPriority w:val="0"/>
    <w:pPr>
      <w:autoSpaceDE w:val="0"/>
      <w:autoSpaceDN w:val="0"/>
      <w:adjustRightInd w:val="0"/>
      <w:spacing w:line="600" w:lineRule="atLeast"/>
      <w:ind w:firstLine="420" w:firstLineChars="100"/>
      <w:textAlignment w:val="baseline"/>
    </w:pPr>
    <w:rPr>
      <w:rFonts w:eastAsia="仿宋_GB2312"/>
      <w:kern w:val="0"/>
      <w:sz w:val="32"/>
      <w:szCs w:val="20"/>
    </w:rPr>
  </w:style>
  <w:style w:type="table" w:styleId="27">
    <w:name w:val="Table Grid"/>
    <w:basedOn w:val="2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qFormat/>
    <w:uiPriority w:val="0"/>
    <w:rPr>
      <w:rFonts w:ascii="Times New Roman" w:hAnsi="Times New Roman" w:eastAsia="宋体"/>
      <w:color w:val="auto"/>
      <w:sz w:val="21"/>
    </w:rPr>
  </w:style>
  <w:style w:type="character" w:styleId="30">
    <w:name w:val="Hyperlink"/>
    <w:unhideWhenUsed/>
    <w:qFormat/>
    <w:uiPriority w:val="99"/>
    <w:rPr>
      <w:color w:val="0000FF"/>
      <w:u w:val="single"/>
    </w:rPr>
  </w:style>
  <w:style w:type="character" w:customStyle="1" w:styleId="31">
    <w:name w:val="标题 2 字符"/>
    <w:link w:val="3"/>
    <w:qFormat/>
    <w:uiPriority w:val="0"/>
    <w:rPr>
      <w:rFonts w:ascii="Times New Roman" w:hAnsi="Times New Roman" w:eastAsia="楷体_GB2312"/>
      <w:b/>
      <w:color w:val="000000" w:themeColor="text1"/>
      <w:kern w:val="2"/>
      <w:sz w:val="32"/>
      <w:szCs w:val="32"/>
      <w:lang w:val="zh-CN" w:eastAsia="zh-CN"/>
      <w14:textFill>
        <w14:solidFill>
          <w14:schemeClr w14:val="tx1"/>
        </w14:solidFill>
      </w14:textFill>
    </w:rPr>
  </w:style>
  <w:style w:type="character" w:customStyle="1" w:styleId="32">
    <w:name w:val="标题 3 字符"/>
    <w:link w:val="4"/>
    <w:qFormat/>
    <w:uiPriority w:val="0"/>
    <w:rPr>
      <w:rFonts w:ascii="Times New Roman" w:hAnsi="Times New Roman" w:eastAsia="仿宋_GB2312"/>
      <w:b/>
      <w:color w:val="000000" w:themeColor="text1"/>
      <w:kern w:val="2"/>
      <w:sz w:val="32"/>
      <w:szCs w:val="32"/>
      <w:lang w:val="zh-CN" w:eastAsia="zh-CN"/>
      <w14:textFill>
        <w14:solidFill>
          <w14:schemeClr w14:val="tx1"/>
        </w14:solidFill>
      </w14:textFill>
    </w:rPr>
  </w:style>
  <w:style w:type="character" w:customStyle="1" w:styleId="33">
    <w:name w:val="标题 4 字符"/>
    <w:link w:val="5"/>
    <w:qFormat/>
    <w:uiPriority w:val="0"/>
    <w:rPr>
      <w:rFonts w:eastAsia="黑体"/>
      <w:b/>
      <w:color w:val="0000FF"/>
      <w:kern w:val="2"/>
      <w:sz w:val="24"/>
      <w:szCs w:val="28"/>
      <w:lang w:val="zh-CN" w:eastAsia="zh-CN"/>
    </w:rPr>
  </w:style>
  <w:style w:type="character" w:customStyle="1" w:styleId="34">
    <w:name w:val="标题 字符"/>
    <w:link w:val="8"/>
    <w:qFormat/>
    <w:uiPriority w:val="0"/>
    <w:rPr>
      <w:rFonts w:ascii="Cambria" w:hAnsi="Cambria" w:cs="Times New Roman"/>
      <w:b/>
      <w:bCs/>
      <w:kern w:val="2"/>
      <w:sz w:val="32"/>
      <w:szCs w:val="32"/>
    </w:rPr>
  </w:style>
  <w:style w:type="character" w:customStyle="1" w:styleId="35">
    <w:name w:val="标题 6 字符"/>
    <w:link w:val="7"/>
    <w:qFormat/>
    <w:uiPriority w:val="0"/>
    <w:rPr>
      <w:b/>
      <w:color w:val="0000FF"/>
      <w:kern w:val="2"/>
      <w:sz w:val="24"/>
      <w:szCs w:val="32"/>
      <w:lang w:val="zh-CN" w:eastAsia="zh-CN"/>
    </w:rPr>
  </w:style>
  <w:style w:type="character" w:customStyle="1" w:styleId="36">
    <w:name w:val="批注框文本 字符"/>
    <w:link w:val="19"/>
    <w:qFormat/>
    <w:uiPriority w:val="0"/>
    <w:rPr>
      <w:kern w:val="2"/>
      <w:sz w:val="18"/>
      <w:szCs w:val="18"/>
    </w:rPr>
  </w:style>
  <w:style w:type="character" w:customStyle="1" w:styleId="37">
    <w:name w:val="页脚 字符"/>
    <w:link w:val="20"/>
    <w:qFormat/>
    <w:uiPriority w:val="99"/>
    <w:rPr>
      <w:rFonts w:ascii="Calibri" w:hAnsi="Calibri" w:eastAsia="Calibri"/>
      <w:sz w:val="21"/>
      <w:szCs w:val="21"/>
    </w:rPr>
  </w:style>
  <w:style w:type="paragraph" w:customStyle="1" w:styleId="38">
    <w:name w:val="暗标+正文"/>
    <w:basedOn w:val="1"/>
    <w:semiHidden/>
    <w:qFormat/>
    <w:uiPriority w:val="0"/>
    <w:pPr>
      <w:overflowPunct w:val="0"/>
      <w:ind w:firstLine="480"/>
      <w:jc w:val="center"/>
    </w:pPr>
    <w:rPr>
      <w:rFonts w:eastAsia="仿宋_GB2312"/>
    </w:rPr>
  </w:style>
  <w:style w:type="paragraph" w:customStyle="1" w:styleId="39">
    <w:name w:val="样式 标题 6- + 首行缩进:  1 字符"/>
    <w:basedOn w:val="40"/>
    <w:qFormat/>
    <w:uiPriority w:val="0"/>
    <w:pPr>
      <w:ind w:firstLine="0" w:firstLineChars="0"/>
    </w:pPr>
    <w:rPr>
      <w:rFonts w:cs="宋体"/>
      <w:bCs/>
      <w:szCs w:val="20"/>
    </w:rPr>
  </w:style>
  <w:style w:type="paragraph" w:customStyle="1" w:styleId="40">
    <w:name w:val="标题 6-"/>
    <w:basedOn w:val="6"/>
    <w:next w:val="1"/>
    <w:qFormat/>
    <w:uiPriority w:val="0"/>
    <w:pPr>
      <w:ind w:firstLine="100" w:firstLineChars="100"/>
      <w:outlineLvl w:val="5"/>
    </w:pPr>
  </w:style>
  <w:style w:type="paragraph" w:customStyle="1" w:styleId="41">
    <w:name w:val="正文3"/>
    <w:basedOn w:val="1"/>
    <w:qFormat/>
    <w:uiPriority w:val="0"/>
    <w:rPr>
      <w:rFonts w:cs="宋体"/>
      <w:szCs w:val="20"/>
    </w:rPr>
  </w:style>
  <w:style w:type="paragraph" w:customStyle="1" w:styleId="42">
    <w:name w:val="图表标题"/>
    <w:basedOn w:val="1"/>
    <w:next w:val="1"/>
    <w:link w:val="43"/>
    <w:qFormat/>
    <w:uiPriority w:val="0"/>
    <w:pPr>
      <w:ind w:firstLine="0" w:firstLineChars="0"/>
      <w:jc w:val="center"/>
    </w:pPr>
    <w:rPr>
      <w:b/>
      <w:szCs w:val="20"/>
      <w:lang w:val="zh-CN"/>
    </w:rPr>
  </w:style>
  <w:style w:type="character" w:customStyle="1" w:styleId="43">
    <w:name w:val="图表标题 Char"/>
    <w:link w:val="42"/>
    <w:qFormat/>
    <w:uiPriority w:val="0"/>
    <w:rPr>
      <w:rFonts w:eastAsia="仿宋"/>
      <w:b/>
      <w:kern w:val="2"/>
      <w:sz w:val="24"/>
      <w:lang w:val="zh-CN" w:eastAsia="zh-CN"/>
    </w:rPr>
  </w:style>
  <w:style w:type="paragraph" w:customStyle="1" w:styleId="44">
    <w:name w:val="表格标题 行列"/>
    <w:basedOn w:val="1"/>
    <w:qFormat/>
    <w:uiPriority w:val="0"/>
    <w:pPr>
      <w:ind w:firstLine="0" w:firstLineChars="0"/>
      <w:jc w:val="center"/>
    </w:pPr>
    <w:rPr>
      <w:rFonts w:ascii="黑体" w:hAnsi="宋体" w:eastAsia="黑体" w:cs="宋体"/>
      <w:szCs w:val="20"/>
    </w:rPr>
  </w:style>
  <w:style w:type="paragraph" w:customStyle="1" w:styleId="45">
    <w:name w:val="正文格式"/>
    <w:basedOn w:val="1"/>
    <w:qFormat/>
    <w:uiPriority w:val="0"/>
    <w:pPr>
      <w:ind w:firstLine="480"/>
    </w:pPr>
    <w:rPr>
      <w:rFonts w:cs="宋体"/>
      <w:szCs w:val="20"/>
    </w:rPr>
  </w:style>
  <w:style w:type="paragraph" w:customStyle="1" w:styleId="46">
    <w:name w:val="表内中"/>
    <w:basedOn w:val="41"/>
    <w:qFormat/>
    <w:uiPriority w:val="0"/>
    <w:pPr>
      <w:spacing w:line="240" w:lineRule="auto"/>
      <w:ind w:firstLine="0" w:firstLineChars="0"/>
      <w:jc w:val="center"/>
    </w:pPr>
    <w:rPr>
      <w:rFonts w:cs="Times New Roman"/>
      <w:sz w:val="21"/>
    </w:rPr>
  </w:style>
  <w:style w:type="paragraph" w:customStyle="1" w:styleId="47">
    <w:name w:val="表内左"/>
    <w:basedOn w:val="46"/>
    <w:qFormat/>
    <w:uiPriority w:val="0"/>
    <w:pPr>
      <w:jc w:val="both"/>
    </w:pPr>
  </w:style>
  <w:style w:type="paragraph" w:customStyle="1" w:styleId="48">
    <w:name w:val="表头"/>
    <w:basedOn w:val="47"/>
    <w:qFormat/>
    <w:uiPriority w:val="0"/>
    <w:pPr>
      <w:jc w:val="center"/>
    </w:pPr>
    <w:rPr>
      <w:rFonts w:eastAsia="黑体"/>
    </w:rPr>
  </w:style>
  <w:style w:type="paragraph" w:customStyle="1" w:styleId="49">
    <w:name w:val="表头纵"/>
    <w:basedOn w:val="41"/>
    <w:qFormat/>
    <w:uiPriority w:val="0"/>
    <w:pPr>
      <w:ind w:firstLine="480"/>
    </w:pPr>
    <w:rPr>
      <w:rFonts w:ascii="宋体" w:hAnsi="宋体"/>
    </w:rPr>
  </w:style>
  <w:style w:type="table" w:customStyle="1" w:styleId="50">
    <w:name w:val="Table Normal"/>
    <w:semiHidden/>
    <w:unhideWhenUsed/>
    <w:qFormat/>
    <w:uiPriority w:val="0"/>
    <w:tblPr>
      <w:tblCellMar>
        <w:top w:w="0" w:type="dxa"/>
        <w:left w:w="0" w:type="dxa"/>
        <w:bottom w:w="0" w:type="dxa"/>
        <w:right w:w="0" w:type="dxa"/>
      </w:tblCellMar>
    </w:tblPr>
  </w:style>
  <w:style w:type="character" w:customStyle="1" w:styleId="51">
    <w:name w:val="font61"/>
    <w:basedOn w:val="28"/>
    <w:qFormat/>
    <w:uiPriority w:val="0"/>
    <w:rPr>
      <w:rFonts w:hint="eastAsia" w:ascii="宋体" w:hAnsi="宋体" w:eastAsia="宋体" w:cs="宋体"/>
      <w:b/>
      <w:bCs/>
      <w:color w:val="000000"/>
      <w:sz w:val="24"/>
      <w:szCs w:val="24"/>
      <w:u w:val="none"/>
    </w:rPr>
  </w:style>
  <w:style w:type="character" w:customStyle="1" w:styleId="52">
    <w:name w:val="font91"/>
    <w:basedOn w:val="28"/>
    <w:qFormat/>
    <w:uiPriority w:val="0"/>
    <w:rPr>
      <w:rFonts w:hint="eastAsia" w:ascii="宋体" w:hAnsi="宋体" w:eastAsia="宋体" w:cs="宋体"/>
      <w:b/>
      <w:bCs/>
      <w:color w:val="FF0000"/>
      <w:sz w:val="24"/>
      <w:szCs w:val="24"/>
      <w:u w:val="none"/>
    </w:rPr>
  </w:style>
  <w:style w:type="character" w:customStyle="1" w:styleId="53">
    <w:name w:val="font71"/>
    <w:basedOn w:val="28"/>
    <w:qFormat/>
    <w:uiPriority w:val="0"/>
    <w:rPr>
      <w:rFonts w:hint="eastAsia" w:ascii="仿宋_GB2312" w:eastAsia="仿宋_GB2312" w:cs="仿宋_GB2312"/>
      <w:color w:val="000000"/>
      <w:sz w:val="24"/>
      <w:szCs w:val="24"/>
      <w:u w:val="none"/>
    </w:rPr>
  </w:style>
  <w:style w:type="paragraph" w:customStyle="1" w:styleId="54">
    <w:name w:val="WPS Plain"/>
    <w:qFormat/>
    <w:uiPriority w:val="0"/>
    <w:rPr>
      <w:rFonts w:ascii="Times New Roman" w:hAnsi="Times New Roman" w:eastAsia="宋体" w:cs="Times New Roman"/>
      <w:lang w:val="en-US" w:eastAsia="zh-CN" w:bidi="ar-SA"/>
    </w:rPr>
  </w:style>
  <w:style w:type="character" w:customStyle="1" w:styleId="55">
    <w:name w:val="font41"/>
    <w:basedOn w:val="28"/>
    <w:qFormat/>
    <w:uiPriority w:val="0"/>
    <w:rPr>
      <w:rFonts w:hint="eastAsia" w:ascii="宋体" w:hAnsi="宋体" w:eastAsia="宋体" w:cs="宋体"/>
      <w:color w:val="000000"/>
      <w:sz w:val="22"/>
      <w:szCs w:val="22"/>
      <w:u w:val="none"/>
    </w:rPr>
  </w:style>
  <w:style w:type="character" w:customStyle="1" w:styleId="56">
    <w:name w:val="font161"/>
    <w:basedOn w:val="28"/>
    <w:qFormat/>
    <w:uiPriority w:val="0"/>
    <w:rPr>
      <w:rFonts w:hint="eastAsia" w:ascii="宋体" w:hAnsi="宋体" w:eastAsia="宋体" w:cs="宋体"/>
      <w:color w:val="000000"/>
      <w:sz w:val="20"/>
      <w:szCs w:val="20"/>
      <w:u w:val="none"/>
    </w:rPr>
  </w:style>
  <w:style w:type="character" w:customStyle="1" w:styleId="57">
    <w:name w:val="font171"/>
    <w:basedOn w:val="28"/>
    <w:qFormat/>
    <w:uiPriority w:val="0"/>
    <w:rPr>
      <w:rFonts w:hint="default" w:ascii="Arial" w:hAnsi="Arial" w:cs="Arial"/>
      <w:color w:val="000000"/>
      <w:sz w:val="20"/>
      <w:szCs w:val="20"/>
      <w:u w:val="none"/>
    </w:rPr>
  </w:style>
  <w:style w:type="character" w:customStyle="1" w:styleId="58">
    <w:name w:val="font01"/>
    <w:basedOn w:val="28"/>
    <w:qFormat/>
    <w:uiPriority w:val="0"/>
    <w:rPr>
      <w:rFonts w:hint="eastAsia" w:ascii="宋体" w:hAnsi="宋体" w:eastAsia="宋体" w:cs="宋体"/>
      <w:color w:val="000000"/>
      <w:sz w:val="24"/>
      <w:szCs w:val="24"/>
      <w:u w:val="none"/>
    </w:rPr>
  </w:style>
  <w:style w:type="character" w:customStyle="1" w:styleId="59">
    <w:name w:val="标题 1 Char"/>
    <w:link w:val="2"/>
    <w:qFormat/>
    <w:uiPriority w:val="0"/>
    <w:rPr>
      <w:rFonts w:ascii="Times New Roman" w:hAnsi="Times New Roman" w:eastAsia="黑体" w:cs="Arial"/>
      <w:b/>
      <w:color w:val="000000" w:themeColor="text1"/>
      <w:kern w:val="44"/>
      <w:sz w:val="32"/>
      <w:szCs w:val="44"/>
      <w14:textFill>
        <w14:solidFill>
          <w14:schemeClr w14:val="tx1"/>
        </w14:solidFill>
      </w14:textFill>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header" Target="header6.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5.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office6\templates\wps\zh_CN\&#24503;&#21270;&#21439;&#38518;&#29943;&#29983;&#20135;&#20225;&#19994;&#23433;&#20840;&#29983;&#20135;&#20449;&#24687;&#21270;&#24314;&#35774;&#20855;&#20307;&#35201;&#2771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德化县陶瓷生产企业安全生产信息化建设具体要求</Template>
  <Pages>39</Pages>
  <Words>13296</Words>
  <Characters>15771</Characters>
  <Lines>57</Lines>
  <Paragraphs>16</Paragraphs>
  <TotalTime>4</TotalTime>
  <ScaleCrop>false</ScaleCrop>
  <LinksUpToDate>false</LinksUpToDate>
  <CharactersWithSpaces>21215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2023-04-25T12:56:00Z</dcterms:created>
  <dc:creator>HE.J</dc:creator>
  <cp:lastModifiedBy>随♥缘</cp:lastModifiedBy>
  <dcterms:modified xsi:type="dcterms:W3CDTF">2023-10-26T04:03:27Z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1F809B5701404CBEA46A60E08A03958D_11</vt:lpwstr>
  </property>
</Properties>
</file>