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新能源公交车运营补贴资金自评情况报告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(202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出台城市公交成本规制财政补贴政策(本项满分50分)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经我司多次协调请求永春县至今未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出台相关城市公交成本规制财政补贴政策。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本项自评得分:0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开展城市公交成本评估测算(本项满分50分)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未向财政部门报告关于202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年度的城市公交成本评估测算，扣50分。本项自评得分:0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上年度城市公交成本规制财政补贴兑现率(本项满分200分)因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未向财政部门报告关于202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年度的城市公交成本评估测算，扣200分。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新能源公交车推广运用情况(本项满分100分)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截至202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年度12月31日，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目前共有城市公交客运企业1家，公交营运车辆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（其中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2024年4月份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12部车辆因驱动电池使用超时限，报废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10部，2024年12月份新增10部）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，新能源公交车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部，占比例达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%。根据城市公交车辆中新能源汽车比例达到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%的，得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佐证材料:城市公交车辆信息明细表(202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国家示范工程创建城市情况(本项满分50分)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未涉及国家公交都市建设示范城市或绿色出行城市创建工作。扣分50分。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新能源公交车数量情况(每标台得0.1分)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截至202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年度12月31日，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目前共有城市公交客运企业1家，公交营运车辆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（其中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2024年4月份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12部车辆因驱动电池使用超时限，报废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10部，2024年12月份新增10部）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，新能源公交车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。根据标台数标台折算标准:5米以下(含)公交车折算为0.5标台，5-7米(含)为0.7标台，7-10米(含)为1标台，10-13米(含)为1.3标台，13-16米(含)为1.7标台，16-18米(含)为2.0标台，18米以上为2.5标台，双层巴士折算为1.9标台，换算得分。63.5*0.1=6.35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佐证材料:城市公交车辆信息明细表(202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年度)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6.35</w:t>
      </w:r>
    </w:p>
    <w:p>
      <w:pPr>
        <w:pStyle w:val="2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7、自评总分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综上，永春县2024年度新能源公交车运营补贴资金自评总分106.35分。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5ODhkOGIwY2ZmM2RjNDIyNWM1NzI2NjJhYzgzODYifQ=="/>
  </w:docVars>
  <w:rsids>
    <w:rsidRoot w:val="007724CB"/>
    <w:rsid w:val="002F2F16"/>
    <w:rsid w:val="003816C4"/>
    <w:rsid w:val="007724CB"/>
    <w:rsid w:val="009051EE"/>
    <w:rsid w:val="00F65A8A"/>
    <w:rsid w:val="00F84EAF"/>
    <w:rsid w:val="260F6C7A"/>
    <w:rsid w:val="2F5A2765"/>
    <w:rsid w:val="36A94AE6"/>
    <w:rsid w:val="37315BF5"/>
    <w:rsid w:val="45237878"/>
    <w:rsid w:val="68367FFC"/>
    <w:rsid w:val="6AAE5291"/>
    <w:rsid w:val="706811BA"/>
    <w:rsid w:val="7934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2 Char"/>
    <w:basedOn w:val="10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739</Words>
  <Characters>884</Characters>
  <Lines>2</Lines>
  <Paragraphs>1</Paragraphs>
  <TotalTime>34</TotalTime>
  <ScaleCrop>false</ScaleCrop>
  <LinksUpToDate>false</LinksUpToDate>
  <CharactersWithSpaces>884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2023-08-09T09:27:00Z</dcterms:created>
  <dc:creator>微软用户</dc:creator>
  <cp:lastModifiedBy>admin</cp:lastModifiedBy>
  <cp:lastPrinted>2023-08-09T15:49:00Z</cp:lastPrinted>
  <dcterms:modified xsi:type="dcterms:W3CDTF">2025-01-16T09:55:34Z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0C2930936CB048999CCAB42D69E73B23_12</vt:lpwstr>
  </property>
  <property fmtid="{D5CDD505-2E9C-101B-9397-08002B2CF9AE}" pid="4" name="KSOTemplateDocerSaveRecord">
    <vt:lpwstr>eyJoZGlkIjoiOTI5ODhkOGIwY2ZmM2RjNDIyNWM1NzI2NjJhYzgzODYiLCJ1c2VySWQiOiIyMDY5MDQ4NTMifQ==</vt:lpwstr>
  </property>
</Properties>
</file>