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2955E">
      <w:pPr>
        <w:rPr>
          <w:rFonts w:ascii="Times New Roman" w:hAnsi="Times New Roman" w:eastAsia="黑体"/>
          <w:sz w:val="28"/>
          <w:szCs w:val="36"/>
        </w:rPr>
      </w:pPr>
      <w:r>
        <w:rPr>
          <w:rFonts w:ascii="Times New Roman" w:hAnsi="Times New Roman" w:eastAsia="黑体"/>
          <w:sz w:val="28"/>
          <w:szCs w:val="36"/>
        </w:rPr>
        <w:t>附表</w:t>
      </w:r>
    </w:p>
    <w:p w14:paraId="171D8F6F">
      <w:pPr>
        <w:spacing w:before="156" w:beforeLines="50" w:after="156" w:afterLines="50" w:line="560" w:lineRule="exact"/>
        <w:jc w:val="center"/>
        <w:rPr>
          <w:rFonts w:ascii="Times New Roman" w:hAnsi="Times New Roman" w:eastAsia="方正小标宋简体"/>
          <w:sz w:val="40"/>
          <w:szCs w:val="40"/>
        </w:rPr>
      </w:pPr>
      <w:bookmarkStart w:id="6" w:name="_GoBack"/>
      <w:r>
        <w:rPr>
          <w:rFonts w:hint="eastAsia" w:ascii="Times New Roman" w:hAnsi="Times New Roman" w:eastAsia="方正小标宋简体"/>
          <w:sz w:val="40"/>
          <w:szCs w:val="40"/>
          <w:lang w:eastAsia="zh-CN"/>
        </w:rPr>
        <w:t>永春县</w:t>
      </w:r>
      <w:r>
        <w:rPr>
          <w:rFonts w:ascii="Times New Roman" w:hAnsi="Times New Roman" w:eastAsia="方正小标宋简体"/>
          <w:sz w:val="40"/>
          <w:szCs w:val="40"/>
        </w:rPr>
        <w:t>202</w:t>
      </w:r>
      <w:r>
        <w:rPr>
          <w:rFonts w:hint="eastAsia" w:ascii="Times New Roman" w:hAnsi="Times New Roman" w:eastAsia="方正小标宋简体"/>
          <w:sz w:val="40"/>
          <w:szCs w:val="40"/>
          <w:lang w:val="en-US" w:eastAsia="zh-CN"/>
        </w:rPr>
        <w:t>5</w:t>
      </w:r>
      <w:r>
        <w:rPr>
          <w:rFonts w:ascii="Times New Roman" w:hAnsi="Times New Roman" w:eastAsia="方正小标宋简体"/>
          <w:sz w:val="40"/>
          <w:szCs w:val="40"/>
        </w:rPr>
        <w:t>年省级林下经济</w:t>
      </w:r>
      <w:r>
        <w:rPr>
          <w:rFonts w:hint="eastAsia" w:ascii="Times New Roman" w:hAnsi="Times New Roman" w:eastAsia="方正小标宋简体"/>
          <w:sz w:val="40"/>
          <w:szCs w:val="40"/>
          <w:lang w:eastAsia="zh-CN"/>
        </w:rPr>
        <w:t>发展</w:t>
      </w:r>
      <w:r>
        <w:rPr>
          <w:rFonts w:ascii="Times New Roman" w:hAnsi="Times New Roman" w:eastAsia="方正小标宋简体"/>
          <w:sz w:val="40"/>
          <w:szCs w:val="40"/>
        </w:rPr>
        <w:t>项目（第</w:t>
      </w:r>
      <w:r>
        <w:rPr>
          <w:rFonts w:hint="eastAsia" w:ascii="Times New Roman" w:hAnsi="Times New Roman" w:eastAsia="方正小标宋简体"/>
          <w:sz w:val="40"/>
          <w:szCs w:val="40"/>
          <w:lang w:eastAsia="zh-CN"/>
        </w:rPr>
        <w:t>二</w:t>
      </w:r>
      <w:r>
        <w:rPr>
          <w:rFonts w:ascii="Times New Roman" w:hAnsi="Times New Roman" w:eastAsia="方正小标宋简体"/>
          <w:sz w:val="40"/>
          <w:szCs w:val="40"/>
        </w:rPr>
        <w:t>批）</w:t>
      </w:r>
      <w:r>
        <w:rPr>
          <w:rFonts w:hint="eastAsia" w:ascii="Times New Roman" w:hAnsi="Times New Roman" w:eastAsia="方正小标宋简体"/>
          <w:sz w:val="40"/>
          <w:szCs w:val="40"/>
        </w:rPr>
        <w:t>验收情况</w:t>
      </w:r>
      <w:r>
        <w:rPr>
          <w:rFonts w:ascii="Times New Roman" w:hAnsi="Times New Roman" w:eastAsia="方正小标宋简体"/>
          <w:sz w:val="40"/>
          <w:szCs w:val="40"/>
        </w:rPr>
        <w:t>一览表</w:t>
      </w:r>
    </w:p>
    <w:bookmarkEnd w:id="6"/>
    <w:tbl>
      <w:tblPr>
        <w:tblStyle w:val="2"/>
        <w:tblW w:w="1410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2100"/>
        <w:gridCol w:w="3013"/>
        <w:gridCol w:w="3470"/>
        <w:gridCol w:w="3471"/>
        <w:gridCol w:w="1050"/>
      </w:tblGrid>
      <w:tr w14:paraId="18572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58CB5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8A39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项目类型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DC11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建设单位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91B7D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建设内容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35ADE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验收情况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B6336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14:paraId="58723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8DB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1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AC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bookmarkStart w:id="0" w:name="OLE_LINK12"/>
            <w:bookmarkStart w:id="1" w:name="OLE_LINK11"/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级林下经济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发展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项目</w:t>
            </w:r>
            <w:bookmarkEnd w:id="0"/>
            <w:bookmarkEnd w:id="1"/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542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泉州市永春县锦都食用菌专业合作社</w:t>
            </w:r>
          </w:p>
        </w:tc>
        <w:tc>
          <w:tcPr>
            <w:tcW w:w="34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08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林下种植牛奶根116亩</w:t>
            </w: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3B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林下种植牛奶根116亩，已完成建设，验收合格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EA31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78555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1FA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7A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681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福建省永春昆元堂中草药科技有限公司</w:t>
            </w:r>
          </w:p>
        </w:tc>
        <w:tc>
          <w:tcPr>
            <w:tcW w:w="34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CA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林下种植黄精、玉竹、金银花等中草药45亩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37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林下种植黄精、玉竹、金银花、姜黄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黄花倒水莲等中草药45亩，</w:t>
            </w:r>
            <w:bookmarkStart w:id="2" w:name="OLE_LINK8"/>
            <w:bookmarkStart w:id="3" w:name="OLE_LINK7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已完成建设，验收合格</w:t>
            </w:r>
            <w:bookmarkEnd w:id="2"/>
            <w:bookmarkEnd w:id="3"/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C5700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64D57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EC7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1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C73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077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泉州市永春雨润田园家庭农场（个人独资）</w:t>
            </w:r>
          </w:p>
        </w:tc>
        <w:tc>
          <w:tcPr>
            <w:tcW w:w="34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C4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林下种植金线莲面积13亩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30万株以上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）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65C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林下种植金线莲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13亩（约60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万株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，</w:t>
            </w:r>
            <w:bookmarkStart w:id="4" w:name="OLE_LINK10"/>
            <w:bookmarkStart w:id="5" w:name="OLE_LINK9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已完成建设，验收合格</w:t>
            </w:r>
            <w:bookmarkEnd w:id="4"/>
            <w:bookmarkEnd w:id="5"/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011E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 w14:paraId="0CBCDA7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47CF2"/>
    <w:rsid w:val="68B4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2026-01-27T07:43:00Z</dcterms:created>
  <dc:creator>Administrator</dc:creator>
  <cp:lastModifiedBy>Administrator</cp:lastModifiedBy>
  <dcterms:modified xsi:type="dcterms:W3CDTF">2026-01-27T07:49:11Z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AA63BFB3F2FB4FFCB8F5E4172870C3B5_11</vt:lpwstr>
  </property>
  <property fmtid="{D5CDD505-2E9C-101B-9397-08002B2CF9AE}" pid="4" name="KSOTemplateDocerSaveRecord">
    <vt:lpwstr>eyJoZGlkIjoiNzQwMDFmMTUzZDA1MGRkMDcyZDc4YzcxNzBmZGEwMWQifQ==</vt:lpwstr>
  </property>
</Properties>
</file>