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27756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left"/>
        <w:textAlignment w:val="auto"/>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附</w:t>
      </w:r>
      <w:r>
        <w:rPr>
          <w:rFonts w:hint="eastAsia" w:ascii="仿宋_GB2312" w:hAnsi="仿宋_GB2312" w:cs="仿宋_GB2312"/>
          <w:i w:val="0"/>
          <w:iCs w:val="0"/>
          <w:color w:val="000000"/>
          <w:kern w:val="0"/>
          <w:sz w:val="32"/>
          <w:szCs w:val="32"/>
          <w:u w:val="none"/>
          <w:lang w:val="en-US" w:eastAsia="zh-CN" w:bidi="ar"/>
        </w:rPr>
        <w:t>件</w:t>
      </w:r>
      <w:r>
        <w:rPr>
          <w:rFonts w:hint="eastAsia" w:ascii="仿宋_GB2312" w:hAnsi="仿宋_GB2312" w:eastAsia="仿宋_GB2312" w:cs="仿宋_GB2312"/>
          <w:i w:val="0"/>
          <w:iCs w:val="0"/>
          <w:color w:val="000000"/>
          <w:kern w:val="0"/>
          <w:sz w:val="32"/>
          <w:szCs w:val="32"/>
          <w:u w:val="none"/>
          <w:lang w:val="en-US" w:eastAsia="zh-CN" w:bidi="ar"/>
        </w:rPr>
        <w:t>1</w:t>
      </w:r>
    </w:p>
    <w:p w14:paraId="0BBBE41E">
      <w:pPr>
        <w:pStyle w:val="2"/>
        <w:keepNext w:val="0"/>
        <w:keepLines w:val="0"/>
        <w:pageBreakBefore w:val="0"/>
        <w:widowControl w:val="0"/>
        <w:kinsoku/>
        <w:wordWrap/>
        <w:overflowPunct/>
        <w:topLinePunct w:val="0"/>
        <w:autoSpaceDE w:val="0"/>
        <w:autoSpaceDN w:val="0"/>
        <w:bidi w:val="0"/>
        <w:adjustRightInd w:val="0"/>
        <w:snapToGrid/>
        <w:spacing w:line="400" w:lineRule="exact"/>
        <w:ind w:left="0" w:leftChars="0" w:right="0" w:rightChars="0" w:firstLine="0" w:firstLineChars="0"/>
        <w:jc w:val="center"/>
        <w:textAlignment w:val="auto"/>
        <w:rPr>
          <w:rFonts w:hint="eastAsia" w:ascii="仿宋_GB2312" w:hAnsi="仿宋_GB2312" w:eastAsia="仿宋_GB2312" w:cs="仿宋_GB2312"/>
          <w:sz w:val="32"/>
          <w:szCs w:val="32"/>
          <w:lang w:val="en-US" w:eastAsia="zh-CN"/>
        </w:rPr>
      </w:pPr>
      <w:bookmarkStart w:id="0" w:name="_GoBack"/>
      <w:r>
        <w:rPr>
          <w:rFonts w:hint="eastAsia" w:ascii="方正小标宋简体" w:hAnsi="方正小标宋简体" w:eastAsia="方正小标宋简体" w:cs="方正小标宋简体"/>
          <w:sz w:val="36"/>
          <w:szCs w:val="36"/>
          <w:lang w:eastAsia="zh-CN"/>
        </w:rPr>
        <w:t>永春县2026年市级林业产业项目（第二批）建设任务一览表</w:t>
      </w:r>
      <w:r>
        <w:rPr>
          <w:rFonts w:hint="eastAsia" w:ascii="仿宋_GB2312" w:hAnsi="仿宋_GB2312" w:eastAsia="仿宋_GB2312" w:cs="仿宋_GB2312"/>
          <w:sz w:val="32"/>
          <w:szCs w:val="32"/>
          <w:lang w:val="en-US" w:eastAsia="zh-CN"/>
        </w:rPr>
        <w:t xml:space="preserve"> </w:t>
      </w:r>
      <w:bookmarkEnd w:id="0"/>
      <w:r>
        <w:rPr>
          <w:rFonts w:hint="eastAsia" w:ascii="仿宋_GB2312" w:hAnsi="仿宋_GB2312" w:eastAsia="仿宋_GB2312" w:cs="仿宋_GB2312"/>
          <w:sz w:val="32"/>
          <w:szCs w:val="32"/>
          <w:lang w:val="en-US" w:eastAsia="zh-CN"/>
        </w:rPr>
        <w:t xml:space="preserve">                                                                 </w:t>
      </w:r>
    </w:p>
    <w:p w14:paraId="0363B0AD">
      <w:pPr>
        <w:pStyle w:val="2"/>
        <w:keepNext w:val="0"/>
        <w:keepLines w:val="0"/>
        <w:pageBreakBefore w:val="0"/>
        <w:widowControl w:val="0"/>
        <w:kinsoku/>
        <w:wordWrap/>
        <w:overflowPunct/>
        <w:topLinePunct w:val="0"/>
        <w:autoSpaceDE w:val="0"/>
        <w:autoSpaceDN w:val="0"/>
        <w:bidi w:val="0"/>
        <w:adjustRightInd w:val="0"/>
        <w:snapToGrid/>
        <w:spacing w:line="400" w:lineRule="exact"/>
        <w:ind w:left="0" w:leftChars="0" w:right="0" w:rightChars="0" w:firstLine="0" w:firstLineChars="0"/>
        <w:jc w:val="center"/>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单位：万元</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1"/>
        <w:gridCol w:w="1565"/>
        <w:gridCol w:w="1452"/>
        <w:gridCol w:w="2363"/>
        <w:gridCol w:w="5086"/>
        <w:gridCol w:w="1764"/>
        <w:gridCol w:w="953"/>
      </w:tblGrid>
      <w:tr w14:paraId="39F0C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blHeader/>
        </w:trPr>
        <w:tc>
          <w:tcPr>
            <w:tcW w:w="1052" w:type="dxa"/>
            <w:noWrap w:val="0"/>
            <w:vAlign w:val="center"/>
          </w:tcPr>
          <w:p w14:paraId="2BDEB551">
            <w:pPr>
              <w:pStyle w:val="2"/>
              <w:keepNext w:val="0"/>
              <w:keepLines w:val="0"/>
              <w:pageBreakBefore w:val="0"/>
              <w:widowControl w:val="0"/>
              <w:kinsoku/>
              <w:wordWrap/>
              <w:overflowPunct/>
              <w:topLinePunct w:val="0"/>
              <w:autoSpaceDE w:val="0"/>
              <w:autoSpaceDN w:val="0"/>
              <w:bidi w:val="0"/>
              <w:adjustRightInd w:val="0"/>
              <w:snapToGrid/>
              <w:spacing w:line="400" w:lineRule="exact"/>
              <w:ind w:left="0" w:leftChars="0" w:right="0" w:rightChars="0" w:firstLine="0" w:firstLineChars="0"/>
              <w:jc w:val="center"/>
              <w:textAlignment w:val="auto"/>
              <w:rPr>
                <w:rFonts w:hint="eastAsia" w:ascii="黑体" w:hAnsi="黑体" w:eastAsia="黑体" w:cs="黑体"/>
                <w:b w:val="0"/>
                <w:bCs w:val="0"/>
                <w:sz w:val="30"/>
                <w:szCs w:val="30"/>
                <w:vertAlign w:val="baseline"/>
                <w:lang w:val="en-US" w:eastAsia="zh-CN"/>
              </w:rPr>
            </w:pPr>
            <w:r>
              <w:rPr>
                <w:rFonts w:hint="eastAsia" w:ascii="黑体" w:hAnsi="黑体" w:eastAsia="黑体" w:cs="黑体"/>
                <w:b w:val="0"/>
                <w:bCs w:val="0"/>
                <w:sz w:val="30"/>
                <w:szCs w:val="30"/>
                <w:vertAlign w:val="baseline"/>
                <w:lang w:val="en-US" w:eastAsia="zh-CN"/>
              </w:rPr>
              <w:t>序号</w:t>
            </w:r>
          </w:p>
        </w:tc>
        <w:tc>
          <w:tcPr>
            <w:tcW w:w="1700" w:type="dxa"/>
            <w:noWrap w:val="0"/>
            <w:vAlign w:val="center"/>
          </w:tcPr>
          <w:p w14:paraId="1F1FE3AF">
            <w:pPr>
              <w:pStyle w:val="2"/>
              <w:keepNext w:val="0"/>
              <w:keepLines w:val="0"/>
              <w:pageBreakBefore w:val="0"/>
              <w:widowControl w:val="0"/>
              <w:kinsoku/>
              <w:wordWrap/>
              <w:overflowPunct/>
              <w:topLinePunct w:val="0"/>
              <w:autoSpaceDE w:val="0"/>
              <w:autoSpaceDN w:val="0"/>
              <w:bidi w:val="0"/>
              <w:adjustRightInd w:val="0"/>
              <w:snapToGrid/>
              <w:spacing w:line="400" w:lineRule="exact"/>
              <w:ind w:left="0" w:leftChars="0" w:right="0" w:rightChars="0" w:firstLine="0" w:firstLineChars="0"/>
              <w:jc w:val="center"/>
              <w:textAlignment w:val="auto"/>
              <w:rPr>
                <w:rFonts w:hint="eastAsia" w:ascii="黑体" w:hAnsi="黑体" w:eastAsia="黑体" w:cs="黑体"/>
                <w:b w:val="0"/>
                <w:bCs w:val="0"/>
                <w:sz w:val="30"/>
                <w:szCs w:val="30"/>
                <w:vertAlign w:val="baseline"/>
                <w:lang w:val="en-US" w:eastAsia="zh-CN"/>
              </w:rPr>
            </w:pPr>
            <w:r>
              <w:rPr>
                <w:rFonts w:hint="eastAsia" w:ascii="黑体" w:hAnsi="黑体" w:eastAsia="黑体" w:cs="黑体"/>
                <w:b w:val="0"/>
                <w:bCs w:val="0"/>
                <w:sz w:val="30"/>
                <w:szCs w:val="30"/>
                <w:vertAlign w:val="baseline"/>
                <w:lang w:val="en-US" w:eastAsia="zh-CN"/>
              </w:rPr>
              <w:t>项目名称</w:t>
            </w:r>
          </w:p>
        </w:tc>
        <w:tc>
          <w:tcPr>
            <w:tcW w:w="1467" w:type="dxa"/>
            <w:noWrap w:val="0"/>
            <w:vAlign w:val="center"/>
          </w:tcPr>
          <w:p w14:paraId="16BA90EA">
            <w:pPr>
              <w:pStyle w:val="2"/>
              <w:keepNext w:val="0"/>
              <w:keepLines w:val="0"/>
              <w:pageBreakBefore w:val="0"/>
              <w:widowControl w:val="0"/>
              <w:kinsoku/>
              <w:wordWrap/>
              <w:overflowPunct/>
              <w:topLinePunct w:val="0"/>
              <w:autoSpaceDE w:val="0"/>
              <w:autoSpaceDN w:val="0"/>
              <w:bidi w:val="0"/>
              <w:adjustRightInd w:val="0"/>
              <w:snapToGrid/>
              <w:spacing w:line="400" w:lineRule="exact"/>
              <w:ind w:left="0" w:leftChars="0" w:right="0" w:rightChars="0" w:firstLine="0" w:firstLineChars="0"/>
              <w:jc w:val="center"/>
              <w:textAlignment w:val="auto"/>
              <w:rPr>
                <w:rFonts w:hint="eastAsia" w:ascii="黑体" w:hAnsi="黑体" w:eastAsia="黑体" w:cs="黑体"/>
                <w:b w:val="0"/>
                <w:bCs w:val="0"/>
                <w:sz w:val="30"/>
                <w:szCs w:val="30"/>
                <w:vertAlign w:val="baseline"/>
                <w:lang w:val="en-US" w:eastAsia="zh-CN"/>
              </w:rPr>
            </w:pPr>
            <w:r>
              <w:rPr>
                <w:rFonts w:hint="eastAsia" w:ascii="黑体" w:hAnsi="黑体" w:eastAsia="黑体" w:cs="黑体"/>
                <w:b w:val="0"/>
                <w:bCs w:val="0"/>
                <w:sz w:val="30"/>
                <w:szCs w:val="30"/>
                <w:vertAlign w:val="baseline"/>
                <w:lang w:val="en-US" w:eastAsia="zh-CN"/>
              </w:rPr>
              <w:t>资金文件</w:t>
            </w:r>
          </w:p>
        </w:tc>
        <w:tc>
          <w:tcPr>
            <w:tcW w:w="2600" w:type="dxa"/>
            <w:noWrap w:val="0"/>
            <w:vAlign w:val="center"/>
          </w:tcPr>
          <w:p w14:paraId="29EA49C8">
            <w:pPr>
              <w:pStyle w:val="2"/>
              <w:keepNext w:val="0"/>
              <w:keepLines w:val="0"/>
              <w:pageBreakBefore w:val="0"/>
              <w:widowControl w:val="0"/>
              <w:kinsoku/>
              <w:wordWrap/>
              <w:overflowPunct/>
              <w:topLinePunct w:val="0"/>
              <w:autoSpaceDE w:val="0"/>
              <w:autoSpaceDN w:val="0"/>
              <w:bidi w:val="0"/>
              <w:adjustRightInd w:val="0"/>
              <w:snapToGrid/>
              <w:spacing w:line="400" w:lineRule="exact"/>
              <w:ind w:left="0" w:leftChars="0" w:right="0" w:rightChars="0" w:firstLine="0" w:firstLineChars="0"/>
              <w:jc w:val="center"/>
              <w:textAlignment w:val="auto"/>
              <w:rPr>
                <w:rFonts w:hint="eastAsia" w:ascii="黑体" w:hAnsi="黑体" w:eastAsia="黑体" w:cs="黑体"/>
                <w:b w:val="0"/>
                <w:bCs w:val="0"/>
                <w:sz w:val="30"/>
                <w:szCs w:val="30"/>
                <w:vertAlign w:val="baseline"/>
                <w:lang w:val="en-US" w:eastAsia="zh-CN"/>
              </w:rPr>
            </w:pPr>
            <w:r>
              <w:rPr>
                <w:rFonts w:hint="eastAsia" w:ascii="黑体" w:hAnsi="黑体" w:eastAsia="黑体" w:cs="黑体"/>
                <w:b w:val="0"/>
                <w:bCs w:val="0"/>
                <w:sz w:val="30"/>
                <w:szCs w:val="30"/>
                <w:vertAlign w:val="baseline"/>
                <w:lang w:val="en-US" w:eastAsia="zh-CN"/>
              </w:rPr>
              <w:t>建设单位</w:t>
            </w:r>
          </w:p>
        </w:tc>
        <w:tc>
          <w:tcPr>
            <w:tcW w:w="5639" w:type="dxa"/>
            <w:noWrap w:val="0"/>
            <w:vAlign w:val="center"/>
          </w:tcPr>
          <w:p w14:paraId="02CB8A3E">
            <w:pPr>
              <w:pStyle w:val="2"/>
              <w:keepNext w:val="0"/>
              <w:keepLines w:val="0"/>
              <w:pageBreakBefore w:val="0"/>
              <w:widowControl w:val="0"/>
              <w:kinsoku/>
              <w:wordWrap/>
              <w:overflowPunct/>
              <w:topLinePunct w:val="0"/>
              <w:autoSpaceDE w:val="0"/>
              <w:autoSpaceDN w:val="0"/>
              <w:bidi w:val="0"/>
              <w:adjustRightInd w:val="0"/>
              <w:snapToGrid/>
              <w:spacing w:line="400" w:lineRule="exact"/>
              <w:ind w:left="0" w:leftChars="0" w:right="0" w:rightChars="0" w:firstLine="0" w:firstLineChars="0"/>
              <w:jc w:val="center"/>
              <w:textAlignment w:val="auto"/>
              <w:rPr>
                <w:rFonts w:hint="eastAsia" w:ascii="黑体" w:hAnsi="黑体" w:eastAsia="黑体" w:cs="黑体"/>
                <w:b w:val="0"/>
                <w:bCs w:val="0"/>
                <w:color w:val="000000"/>
                <w:sz w:val="30"/>
                <w:szCs w:val="30"/>
                <w:vertAlign w:val="baseline"/>
                <w:lang w:val="en-US" w:eastAsia="zh-CN" w:bidi="ar-SA"/>
              </w:rPr>
            </w:pPr>
            <w:r>
              <w:rPr>
                <w:rFonts w:hint="eastAsia" w:ascii="黑体" w:hAnsi="黑体" w:eastAsia="黑体" w:cs="黑体"/>
                <w:b w:val="0"/>
                <w:bCs w:val="0"/>
                <w:sz w:val="30"/>
                <w:szCs w:val="30"/>
                <w:vertAlign w:val="baseline"/>
                <w:lang w:val="en-US" w:eastAsia="zh-CN"/>
              </w:rPr>
              <w:t>建设任务</w:t>
            </w:r>
          </w:p>
        </w:tc>
        <w:tc>
          <w:tcPr>
            <w:tcW w:w="1885" w:type="dxa"/>
            <w:noWrap w:val="0"/>
            <w:vAlign w:val="center"/>
          </w:tcPr>
          <w:p w14:paraId="0BD7FA09">
            <w:pPr>
              <w:pStyle w:val="2"/>
              <w:keepNext w:val="0"/>
              <w:keepLines w:val="0"/>
              <w:pageBreakBefore w:val="0"/>
              <w:widowControl w:val="0"/>
              <w:kinsoku/>
              <w:wordWrap/>
              <w:overflowPunct/>
              <w:topLinePunct w:val="0"/>
              <w:autoSpaceDE w:val="0"/>
              <w:autoSpaceDN w:val="0"/>
              <w:bidi w:val="0"/>
              <w:adjustRightInd w:val="0"/>
              <w:snapToGrid/>
              <w:spacing w:line="400" w:lineRule="exact"/>
              <w:ind w:left="0" w:leftChars="0" w:right="0" w:rightChars="0" w:firstLine="0" w:firstLineChars="0"/>
              <w:jc w:val="center"/>
              <w:textAlignment w:val="auto"/>
              <w:rPr>
                <w:rFonts w:hint="eastAsia" w:ascii="黑体" w:hAnsi="黑体" w:eastAsia="黑体" w:cs="黑体"/>
                <w:b w:val="0"/>
                <w:bCs w:val="0"/>
                <w:sz w:val="30"/>
                <w:szCs w:val="30"/>
                <w:vertAlign w:val="baseline"/>
                <w:lang w:val="en-US" w:eastAsia="zh-CN"/>
              </w:rPr>
            </w:pPr>
            <w:r>
              <w:rPr>
                <w:rFonts w:hint="eastAsia" w:ascii="黑体" w:hAnsi="黑体" w:eastAsia="黑体" w:cs="黑体"/>
                <w:b w:val="0"/>
                <w:bCs w:val="0"/>
                <w:sz w:val="30"/>
                <w:szCs w:val="30"/>
                <w:vertAlign w:val="baseline"/>
                <w:lang w:val="en-US" w:eastAsia="zh-CN"/>
              </w:rPr>
              <w:t>拟补助资金</w:t>
            </w:r>
          </w:p>
          <w:p w14:paraId="2D7B18D2">
            <w:pPr>
              <w:pStyle w:val="2"/>
              <w:keepNext w:val="0"/>
              <w:keepLines w:val="0"/>
              <w:pageBreakBefore w:val="0"/>
              <w:widowControl w:val="0"/>
              <w:kinsoku/>
              <w:wordWrap/>
              <w:overflowPunct/>
              <w:topLinePunct w:val="0"/>
              <w:autoSpaceDE w:val="0"/>
              <w:autoSpaceDN w:val="0"/>
              <w:bidi w:val="0"/>
              <w:adjustRightInd w:val="0"/>
              <w:snapToGrid/>
              <w:spacing w:line="400" w:lineRule="exact"/>
              <w:ind w:left="0" w:leftChars="0" w:right="0" w:rightChars="0" w:firstLine="0" w:firstLineChars="0"/>
              <w:jc w:val="center"/>
              <w:textAlignment w:val="auto"/>
              <w:rPr>
                <w:rFonts w:hint="default" w:ascii="黑体" w:hAnsi="黑体" w:eastAsia="黑体" w:cs="黑体"/>
                <w:b w:val="0"/>
                <w:bCs w:val="0"/>
                <w:sz w:val="30"/>
                <w:szCs w:val="30"/>
                <w:vertAlign w:val="baseline"/>
                <w:lang w:val="en-US" w:eastAsia="zh-CN"/>
              </w:rPr>
            </w:pPr>
            <w:r>
              <w:rPr>
                <w:rFonts w:hint="eastAsia" w:ascii="黑体" w:hAnsi="黑体" w:eastAsia="黑体" w:cs="黑体"/>
                <w:b w:val="0"/>
                <w:bCs w:val="0"/>
                <w:sz w:val="30"/>
                <w:szCs w:val="30"/>
                <w:vertAlign w:val="baseline"/>
                <w:lang w:val="en-US" w:eastAsia="zh-CN"/>
              </w:rPr>
              <w:t>（第二批）</w:t>
            </w:r>
          </w:p>
        </w:tc>
        <w:tc>
          <w:tcPr>
            <w:tcW w:w="1008" w:type="dxa"/>
            <w:noWrap w:val="0"/>
            <w:vAlign w:val="center"/>
          </w:tcPr>
          <w:p w14:paraId="392A2BBC">
            <w:pPr>
              <w:pStyle w:val="2"/>
              <w:keepNext w:val="0"/>
              <w:keepLines w:val="0"/>
              <w:pageBreakBefore w:val="0"/>
              <w:widowControl w:val="0"/>
              <w:kinsoku/>
              <w:wordWrap/>
              <w:overflowPunct/>
              <w:topLinePunct w:val="0"/>
              <w:autoSpaceDE w:val="0"/>
              <w:autoSpaceDN w:val="0"/>
              <w:bidi w:val="0"/>
              <w:adjustRightInd w:val="0"/>
              <w:snapToGrid/>
              <w:spacing w:line="400" w:lineRule="exact"/>
              <w:ind w:left="0" w:leftChars="0" w:right="0" w:rightChars="0" w:firstLine="0" w:firstLineChars="0"/>
              <w:jc w:val="center"/>
              <w:textAlignment w:val="auto"/>
              <w:rPr>
                <w:rFonts w:hint="eastAsia" w:ascii="黑体" w:hAnsi="黑体" w:eastAsia="黑体" w:cs="黑体"/>
                <w:b w:val="0"/>
                <w:bCs w:val="0"/>
                <w:sz w:val="30"/>
                <w:szCs w:val="30"/>
                <w:vertAlign w:val="baseline"/>
                <w:lang w:val="en-US" w:eastAsia="zh-CN"/>
              </w:rPr>
            </w:pPr>
            <w:r>
              <w:rPr>
                <w:rFonts w:hint="eastAsia" w:ascii="黑体" w:hAnsi="黑体" w:eastAsia="黑体" w:cs="黑体"/>
                <w:b w:val="0"/>
                <w:bCs w:val="0"/>
                <w:sz w:val="30"/>
                <w:szCs w:val="30"/>
                <w:vertAlign w:val="baseline"/>
                <w:lang w:val="en-US" w:eastAsia="zh-CN"/>
              </w:rPr>
              <w:t>备注</w:t>
            </w:r>
          </w:p>
        </w:tc>
      </w:tr>
      <w:tr w14:paraId="5FD05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4" w:hRule="atLeast"/>
        </w:trPr>
        <w:tc>
          <w:tcPr>
            <w:tcW w:w="1052" w:type="dxa"/>
            <w:noWrap w:val="0"/>
            <w:vAlign w:val="center"/>
          </w:tcPr>
          <w:p w14:paraId="7A572A23">
            <w:pPr>
              <w:pStyle w:val="2"/>
              <w:keepNext w:val="0"/>
              <w:keepLines w:val="0"/>
              <w:pageBreakBefore w:val="0"/>
              <w:widowControl w:val="0"/>
              <w:kinsoku/>
              <w:wordWrap/>
              <w:overflowPunct/>
              <w:topLinePunct w:val="0"/>
              <w:autoSpaceDE w:val="0"/>
              <w:autoSpaceDN w:val="0"/>
              <w:bidi w:val="0"/>
              <w:adjustRightInd w:val="0"/>
              <w:snapToGrid/>
              <w:spacing w:line="400" w:lineRule="exact"/>
              <w:ind w:left="0" w:leftChars="0" w:right="0" w:rightChars="0" w:firstLine="0" w:firstLineChars="0"/>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1700" w:type="dxa"/>
            <w:vMerge w:val="restart"/>
            <w:noWrap w:val="0"/>
            <w:vAlign w:val="center"/>
          </w:tcPr>
          <w:p w14:paraId="5F49028E">
            <w:pPr>
              <w:pStyle w:val="2"/>
              <w:keepNext w:val="0"/>
              <w:keepLines w:val="0"/>
              <w:pageBreakBefore w:val="0"/>
              <w:widowControl w:val="0"/>
              <w:kinsoku/>
              <w:wordWrap/>
              <w:overflowPunct/>
              <w:topLinePunct w:val="0"/>
              <w:autoSpaceDE w:val="0"/>
              <w:autoSpaceDN w:val="0"/>
              <w:bidi w:val="0"/>
              <w:adjustRightInd w:val="0"/>
              <w:snapToGrid/>
              <w:spacing w:line="400" w:lineRule="exact"/>
              <w:ind w:left="0" w:leftChars="0" w:right="0" w:rightChars="0" w:firstLine="0" w:firstLineChars="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林产品就地加工</w:t>
            </w:r>
          </w:p>
        </w:tc>
        <w:tc>
          <w:tcPr>
            <w:tcW w:w="1467" w:type="dxa"/>
            <w:vMerge w:val="restart"/>
            <w:noWrap w:val="0"/>
            <w:vAlign w:val="center"/>
          </w:tcPr>
          <w:p w14:paraId="63F2B2EB">
            <w:pPr>
              <w:pStyle w:val="2"/>
              <w:keepNext w:val="0"/>
              <w:keepLines w:val="0"/>
              <w:pageBreakBefore w:val="0"/>
              <w:widowControl w:val="0"/>
              <w:kinsoku/>
              <w:wordWrap/>
              <w:overflowPunct/>
              <w:topLinePunct w:val="0"/>
              <w:autoSpaceDE w:val="0"/>
              <w:autoSpaceDN w:val="0"/>
              <w:bidi w:val="0"/>
              <w:adjustRightInd w:val="0"/>
              <w:snapToGrid/>
              <w:spacing w:line="380" w:lineRule="exact"/>
              <w:ind w:left="0" w:leftChars="0" w:right="0" w:rightChars="0" w:firstLine="0" w:firstLineChars="0"/>
              <w:jc w:val="center"/>
              <w:textAlignment w:val="auto"/>
              <w:rPr>
                <w:rFonts w:hint="eastAsia" w:ascii="仿宋_GB2312" w:hAnsi="仿宋_GB2312" w:eastAsia="仿宋_GB2312" w:cs="仿宋_GB2312"/>
                <w:sz w:val="28"/>
                <w:szCs w:val="28"/>
                <w:vertAlign w:val="baseline"/>
                <w:lang w:val="en-US" w:eastAsia="zh-CN"/>
              </w:rPr>
            </w:pPr>
            <w:r>
              <w:rPr>
                <w:rFonts w:hint="default" w:ascii="Times New Roman" w:hAnsi="Times New Roman" w:eastAsia="仿宋_GB2312" w:cs="Times New Roman"/>
                <w:color w:val="auto"/>
                <w:sz w:val="28"/>
                <w:szCs w:val="28"/>
                <w:lang w:val="en-US" w:eastAsia="zh-CN"/>
              </w:rPr>
              <w:t>泉财农指〔2026〕86号</w:t>
            </w:r>
          </w:p>
        </w:tc>
        <w:tc>
          <w:tcPr>
            <w:tcW w:w="2600" w:type="dxa"/>
            <w:noWrap w:val="0"/>
            <w:vAlign w:val="center"/>
          </w:tcPr>
          <w:p w14:paraId="6CD8B340">
            <w:pPr>
              <w:pStyle w:val="2"/>
              <w:keepNext w:val="0"/>
              <w:keepLines w:val="0"/>
              <w:pageBreakBefore w:val="0"/>
              <w:widowControl w:val="0"/>
              <w:kinsoku/>
              <w:wordWrap/>
              <w:overflowPunct/>
              <w:topLinePunct w:val="0"/>
              <w:autoSpaceDE w:val="0"/>
              <w:autoSpaceDN w:val="0"/>
              <w:bidi w:val="0"/>
              <w:adjustRightInd w:val="0"/>
              <w:snapToGrid/>
              <w:spacing w:line="380" w:lineRule="exact"/>
              <w:ind w:left="0" w:leftChars="0" w:right="0" w:rightChars="0" w:firstLine="0" w:firstLineChars="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泉州市润欣生物科技有限公司</w:t>
            </w:r>
          </w:p>
        </w:tc>
        <w:tc>
          <w:tcPr>
            <w:tcW w:w="5639" w:type="dxa"/>
            <w:noWrap w:val="0"/>
            <w:vAlign w:val="center"/>
          </w:tcPr>
          <w:p w14:paraId="52CCE28D">
            <w:pPr>
              <w:pStyle w:val="2"/>
              <w:keepNext w:val="0"/>
              <w:keepLines w:val="0"/>
              <w:pageBreakBefore w:val="0"/>
              <w:widowControl w:val="0"/>
              <w:kinsoku/>
              <w:wordWrap/>
              <w:overflowPunct/>
              <w:topLinePunct w:val="0"/>
              <w:autoSpaceDE w:val="0"/>
              <w:autoSpaceDN w:val="0"/>
              <w:bidi w:val="0"/>
              <w:adjustRightInd w:val="0"/>
              <w:snapToGrid/>
              <w:spacing w:line="380" w:lineRule="exact"/>
              <w:ind w:left="0" w:leftChars="0" w:right="0" w:rightChars="0" w:firstLine="0" w:firstLineChars="0"/>
              <w:jc w:val="left"/>
              <w:textAlignment w:val="auto"/>
              <w:rPr>
                <w:rFonts w:hint="eastAsia" w:ascii="仿宋_GB2312" w:hAnsi="仿宋_GB2312" w:eastAsia="仿宋_GB2312" w:cs="仿宋_GB2312"/>
                <w:color w:val="000000"/>
                <w:sz w:val="28"/>
                <w:szCs w:val="28"/>
                <w:vertAlign w:val="baseline"/>
                <w:lang w:val="en-US" w:eastAsia="zh-CN" w:bidi="ar-SA"/>
              </w:rPr>
            </w:pPr>
            <w:r>
              <w:rPr>
                <w:rFonts w:hint="eastAsia" w:ascii="仿宋_GB2312" w:hAnsi="仿宋_GB2312" w:eastAsia="仿宋_GB2312" w:cs="仿宋_GB2312"/>
                <w:color w:val="000000"/>
                <w:sz w:val="28"/>
                <w:szCs w:val="28"/>
                <w:vertAlign w:val="baseline"/>
                <w:lang w:val="en-US" w:eastAsia="zh-CN" w:bidi="ar-SA"/>
              </w:rPr>
              <w:t>对林下金线莲进行清洗烘干处理，采购烘干机设备、筛子、铁架、水塔及配套设备。</w:t>
            </w:r>
          </w:p>
        </w:tc>
        <w:tc>
          <w:tcPr>
            <w:tcW w:w="1885" w:type="dxa"/>
            <w:noWrap w:val="0"/>
            <w:vAlign w:val="center"/>
          </w:tcPr>
          <w:p w14:paraId="413379A3">
            <w:pPr>
              <w:pStyle w:val="2"/>
              <w:keepNext w:val="0"/>
              <w:keepLines w:val="0"/>
              <w:pageBreakBefore w:val="0"/>
              <w:widowControl w:val="0"/>
              <w:kinsoku/>
              <w:wordWrap/>
              <w:overflowPunct/>
              <w:topLinePunct w:val="0"/>
              <w:autoSpaceDE w:val="0"/>
              <w:autoSpaceDN w:val="0"/>
              <w:bidi w:val="0"/>
              <w:adjustRightInd w:val="0"/>
              <w:snapToGrid/>
              <w:spacing w:line="400" w:lineRule="exact"/>
              <w:ind w:left="0" w:leftChars="0" w:right="0" w:rightChars="0" w:firstLine="0" w:firstLineChars="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w:t>
            </w:r>
          </w:p>
        </w:tc>
        <w:tc>
          <w:tcPr>
            <w:tcW w:w="1008" w:type="dxa"/>
            <w:noWrap w:val="0"/>
            <w:vAlign w:val="center"/>
          </w:tcPr>
          <w:p w14:paraId="6C66E3C8">
            <w:pPr>
              <w:pStyle w:val="2"/>
              <w:keepNext w:val="0"/>
              <w:keepLines w:val="0"/>
              <w:pageBreakBefore w:val="0"/>
              <w:widowControl w:val="0"/>
              <w:kinsoku/>
              <w:wordWrap/>
              <w:overflowPunct/>
              <w:topLinePunct w:val="0"/>
              <w:autoSpaceDE w:val="0"/>
              <w:autoSpaceDN w:val="0"/>
              <w:bidi w:val="0"/>
              <w:adjustRightInd w:val="0"/>
              <w:snapToGrid/>
              <w:spacing w:line="400" w:lineRule="exact"/>
              <w:ind w:left="0" w:leftChars="0" w:right="0" w:rightChars="0" w:firstLine="0" w:firstLineChars="0"/>
              <w:jc w:val="center"/>
              <w:textAlignment w:val="auto"/>
              <w:rPr>
                <w:rFonts w:hint="eastAsia" w:ascii="仿宋_GB2312" w:hAnsi="仿宋_GB2312" w:eastAsia="仿宋_GB2312" w:cs="仿宋_GB2312"/>
                <w:sz w:val="28"/>
                <w:szCs w:val="28"/>
                <w:vertAlign w:val="baseline"/>
                <w:lang w:val="en-US" w:eastAsia="zh-CN"/>
              </w:rPr>
            </w:pPr>
          </w:p>
        </w:tc>
      </w:tr>
      <w:tr w14:paraId="7CCC0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1052" w:type="dxa"/>
            <w:noWrap w:val="0"/>
            <w:vAlign w:val="center"/>
          </w:tcPr>
          <w:p w14:paraId="3D04384D">
            <w:pPr>
              <w:pStyle w:val="2"/>
              <w:keepNext w:val="0"/>
              <w:keepLines w:val="0"/>
              <w:pageBreakBefore w:val="0"/>
              <w:widowControl w:val="0"/>
              <w:kinsoku/>
              <w:wordWrap/>
              <w:overflowPunct/>
              <w:topLinePunct w:val="0"/>
              <w:autoSpaceDE w:val="0"/>
              <w:autoSpaceDN w:val="0"/>
              <w:bidi w:val="0"/>
              <w:adjustRightInd w:val="0"/>
              <w:snapToGrid/>
              <w:spacing w:line="400" w:lineRule="exact"/>
              <w:ind w:left="0" w:leftChars="0" w:right="0" w:rightChars="0" w:firstLine="0" w:firstLineChars="0"/>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1700" w:type="dxa"/>
            <w:vMerge w:val="continue"/>
            <w:noWrap w:val="0"/>
            <w:vAlign w:val="center"/>
          </w:tcPr>
          <w:p w14:paraId="628E4DDD">
            <w:pPr>
              <w:pStyle w:val="2"/>
              <w:keepNext w:val="0"/>
              <w:keepLines w:val="0"/>
              <w:pageBreakBefore w:val="0"/>
              <w:widowControl w:val="0"/>
              <w:kinsoku/>
              <w:wordWrap/>
              <w:overflowPunct/>
              <w:topLinePunct w:val="0"/>
              <w:autoSpaceDE w:val="0"/>
              <w:autoSpaceDN w:val="0"/>
              <w:bidi w:val="0"/>
              <w:adjustRightInd w:val="0"/>
              <w:snapToGrid/>
              <w:spacing w:line="400" w:lineRule="exact"/>
              <w:ind w:left="0" w:leftChars="0" w:right="0" w:rightChars="0" w:firstLine="0" w:firstLineChars="0"/>
              <w:jc w:val="center"/>
              <w:textAlignment w:val="auto"/>
              <w:rPr>
                <w:rFonts w:hint="eastAsia" w:ascii="仿宋_GB2312" w:hAnsi="仿宋_GB2312" w:eastAsia="仿宋_GB2312" w:cs="仿宋_GB2312"/>
                <w:sz w:val="28"/>
                <w:szCs w:val="28"/>
                <w:lang w:val="en-US" w:eastAsia="zh-CN"/>
              </w:rPr>
            </w:pPr>
          </w:p>
        </w:tc>
        <w:tc>
          <w:tcPr>
            <w:tcW w:w="1467" w:type="dxa"/>
            <w:vMerge w:val="continue"/>
            <w:noWrap w:val="0"/>
            <w:vAlign w:val="center"/>
          </w:tcPr>
          <w:p w14:paraId="693F330A">
            <w:pPr>
              <w:pStyle w:val="2"/>
              <w:keepNext w:val="0"/>
              <w:keepLines w:val="0"/>
              <w:pageBreakBefore w:val="0"/>
              <w:widowControl w:val="0"/>
              <w:kinsoku/>
              <w:wordWrap/>
              <w:overflowPunct/>
              <w:topLinePunct w:val="0"/>
              <w:autoSpaceDE w:val="0"/>
              <w:autoSpaceDN w:val="0"/>
              <w:bidi w:val="0"/>
              <w:adjustRightInd w:val="0"/>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sz w:val="28"/>
                <w:szCs w:val="28"/>
                <w:vertAlign w:val="baseline"/>
                <w:lang w:val="en-US" w:eastAsia="zh-CN"/>
              </w:rPr>
            </w:pPr>
          </w:p>
        </w:tc>
        <w:tc>
          <w:tcPr>
            <w:tcW w:w="2600" w:type="dxa"/>
            <w:noWrap w:val="0"/>
            <w:vAlign w:val="center"/>
          </w:tcPr>
          <w:p w14:paraId="3E7625A9">
            <w:pPr>
              <w:pStyle w:val="2"/>
              <w:keepNext w:val="0"/>
              <w:keepLines w:val="0"/>
              <w:pageBreakBefore w:val="0"/>
              <w:widowControl w:val="0"/>
              <w:kinsoku/>
              <w:wordWrap/>
              <w:overflowPunct/>
              <w:topLinePunct w:val="0"/>
              <w:autoSpaceDE w:val="0"/>
              <w:autoSpaceDN w:val="0"/>
              <w:bidi w:val="0"/>
              <w:adjustRightInd w:val="0"/>
              <w:snapToGrid/>
              <w:spacing w:line="380" w:lineRule="exact"/>
              <w:ind w:left="0" w:leftChars="0" w:right="0" w:rightChars="0" w:firstLine="0" w:firstLineChars="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永春县华达农林场</w:t>
            </w:r>
          </w:p>
        </w:tc>
        <w:tc>
          <w:tcPr>
            <w:tcW w:w="5639" w:type="dxa"/>
            <w:noWrap w:val="0"/>
            <w:vAlign w:val="center"/>
          </w:tcPr>
          <w:p w14:paraId="5E4B89E0">
            <w:pPr>
              <w:pStyle w:val="2"/>
              <w:keepNext w:val="0"/>
              <w:keepLines w:val="0"/>
              <w:pageBreakBefore w:val="0"/>
              <w:widowControl w:val="0"/>
              <w:kinsoku/>
              <w:wordWrap/>
              <w:overflowPunct/>
              <w:topLinePunct w:val="0"/>
              <w:autoSpaceDE w:val="0"/>
              <w:autoSpaceDN w:val="0"/>
              <w:bidi w:val="0"/>
              <w:adjustRightInd w:val="0"/>
              <w:snapToGrid/>
              <w:spacing w:line="380" w:lineRule="exact"/>
              <w:ind w:left="0" w:leftChars="0" w:right="0" w:rightChars="0" w:firstLine="0" w:firstLineChars="0"/>
              <w:jc w:val="left"/>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购买榨油机3台，用于油茶籽榨油加工成成品茶油。</w:t>
            </w:r>
          </w:p>
        </w:tc>
        <w:tc>
          <w:tcPr>
            <w:tcW w:w="1885" w:type="dxa"/>
            <w:noWrap w:val="0"/>
            <w:vAlign w:val="center"/>
          </w:tcPr>
          <w:p w14:paraId="414C6A3B">
            <w:pPr>
              <w:pStyle w:val="2"/>
              <w:keepNext w:val="0"/>
              <w:keepLines w:val="0"/>
              <w:pageBreakBefore w:val="0"/>
              <w:widowControl w:val="0"/>
              <w:kinsoku/>
              <w:wordWrap/>
              <w:overflowPunct/>
              <w:topLinePunct w:val="0"/>
              <w:autoSpaceDE w:val="0"/>
              <w:autoSpaceDN w:val="0"/>
              <w:bidi w:val="0"/>
              <w:adjustRightInd w:val="0"/>
              <w:snapToGrid/>
              <w:spacing w:line="400" w:lineRule="exact"/>
              <w:ind w:left="0" w:leftChars="0" w:right="0" w:rightChars="0" w:firstLine="0" w:firstLineChars="0"/>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w:t>
            </w:r>
          </w:p>
        </w:tc>
        <w:tc>
          <w:tcPr>
            <w:tcW w:w="1008" w:type="dxa"/>
            <w:noWrap w:val="0"/>
            <w:vAlign w:val="center"/>
          </w:tcPr>
          <w:p w14:paraId="1F378C53">
            <w:pPr>
              <w:pStyle w:val="2"/>
              <w:keepNext w:val="0"/>
              <w:keepLines w:val="0"/>
              <w:pageBreakBefore w:val="0"/>
              <w:widowControl w:val="0"/>
              <w:kinsoku/>
              <w:wordWrap/>
              <w:overflowPunct/>
              <w:topLinePunct w:val="0"/>
              <w:autoSpaceDE w:val="0"/>
              <w:autoSpaceDN w:val="0"/>
              <w:bidi w:val="0"/>
              <w:adjustRightInd w:val="0"/>
              <w:snapToGrid/>
              <w:spacing w:line="400" w:lineRule="exact"/>
              <w:ind w:left="0" w:leftChars="0" w:right="0" w:rightChars="0" w:firstLine="0" w:firstLineChars="0"/>
              <w:jc w:val="center"/>
              <w:textAlignment w:val="auto"/>
              <w:rPr>
                <w:rFonts w:hint="eastAsia" w:ascii="仿宋_GB2312" w:hAnsi="仿宋_GB2312" w:eastAsia="仿宋_GB2312" w:cs="仿宋_GB2312"/>
                <w:sz w:val="28"/>
                <w:szCs w:val="28"/>
                <w:vertAlign w:val="baseline"/>
                <w:lang w:val="en-US" w:eastAsia="zh-CN"/>
              </w:rPr>
            </w:pPr>
          </w:p>
        </w:tc>
      </w:tr>
      <w:tr w14:paraId="752BE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6" w:hRule="atLeast"/>
        </w:trPr>
        <w:tc>
          <w:tcPr>
            <w:tcW w:w="1052" w:type="dxa"/>
            <w:noWrap w:val="0"/>
            <w:vAlign w:val="center"/>
          </w:tcPr>
          <w:p w14:paraId="3064794A">
            <w:pPr>
              <w:pStyle w:val="2"/>
              <w:keepNext w:val="0"/>
              <w:keepLines w:val="0"/>
              <w:pageBreakBefore w:val="0"/>
              <w:widowControl w:val="0"/>
              <w:kinsoku/>
              <w:wordWrap/>
              <w:overflowPunct/>
              <w:topLinePunct w:val="0"/>
              <w:autoSpaceDE w:val="0"/>
              <w:autoSpaceDN w:val="0"/>
              <w:bidi w:val="0"/>
              <w:adjustRightInd w:val="0"/>
              <w:snapToGrid/>
              <w:spacing w:line="400" w:lineRule="exact"/>
              <w:ind w:left="0" w:leftChars="0" w:right="0" w:rightChars="0" w:firstLine="0" w:firstLineChars="0"/>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w:t>
            </w:r>
          </w:p>
        </w:tc>
        <w:tc>
          <w:tcPr>
            <w:tcW w:w="1700" w:type="dxa"/>
            <w:vMerge w:val="continue"/>
            <w:noWrap w:val="0"/>
            <w:vAlign w:val="center"/>
          </w:tcPr>
          <w:p w14:paraId="7A904226">
            <w:pPr>
              <w:pStyle w:val="2"/>
              <w:keepNext w:val="0"/>
              <w:keepLines w:val="0"/>
              <w:pageBreakBefore w:val="0"/>
              <w:widowControl w:val="0"/>
              <w:kinsoku/>
              <w:wordWrap/>
              <w:overflowPunct/>
              <w:topLinePunct w:val="0"/>
              <w:autoSpaceDE w:val="0"/>
              <w:autoSpaceDN w:val="0"/>
              <w:bidi w:val="0"/>
              <w:adjustRightInd w:val="0"/>
              <w:snapToGrid/>
              <w:spacing w:line="400" w:lineRule="exact"/>
              <w:ind w:left="0" w:leftChars="0" w:right="0" w:rightChars="0" w:firstLine="0" w:firstLineChars="0"/>
              <w:jc w:val="center"/>
              <w:textAlignment w:val="auto"/>
              <w:rPr>
                <w:rFonts w:hint="eastAsia" w:ascii="仿宋_GB2312" w:hAnsi="仿宋_GB2312" w:eastAsia="仿宋_GB2312" w:cs="仿宋_GB2312"/>
                <w:sz w:val="28"/>
                <w:szCs w:val="28"/>
                <w:lang w:val="en-US" w:eastAsia="zh-CN"/>
              </w:rPr>
            </w:pPr>
          </w:p>
        </w:tc>
        <w:tc>
          <w:tcPr>
            <w:tcW w:w="1467" w:type="dxa"/>
            <w:vMerge w:val="continue"/>
            <w:noWrap w:val="0"/>
            <w:vAlign w:val="center"/>
          </w:tcPr>
          <w:p w14:paraId="0CAAF462">
            <w:pPr>
              <w:pStyle w:val="2"/>
              <w:keepNext w:val="0"/>
              <w:keepLines w:val="0"/>
              <w:pageBreakBefore w:val="0"/>
              <w:widowControl w:val="0"/>
              <w:kinsoku/>
              <w:wordWrap/>
              <w:overflowPunct/>
              <w:topLinePunct w:val="0"/>
              <w:autoSpaceDE w:val="0"/>
              <w:autoSpaceDN w:val="0"/>
              <w:bidi w:val="0"/>
              <w:adjustRightInd w:val="0"/>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sz w:val="28"/>
                <w:szCs w:val="28"/>
                <w:vertAlign w:val="baseline"/>
                <w:lang w:val="en-US" w:eastAsia="zh-CN"/>
              </w:rPr>
            </w:pPr>
          </w:p>
        </w:tc>
        <w:tc>
          <w:tcPr>
            <w:tcW w:w="2600" w:type="dxa"/>
            <w:noWrap w:val="0"/>
            <w:vAlign w:val="center"/>
          </w:tcPr>
          <w:p w14:paraId="3FD5D7C1">
            <w:pPr>
              <w:pStyle w:val="2"/>
              <w:keepNext w:val="0"/>
              <w:keepLines w:val="0"/>
              <w:pageBreakBefore w:val="0"/>
              <w:widowControl w:val="0"/>
              <w:kinsoku/>
              <w:wordWrap/>
              <w:overflowPunct/>
              <w:topLinePunct w:val="0"/>
              <w:autoSpaceDE w:val="0"/>
              <w:autoSpaceDN w:val="0"/>
              <w:bidi w:val="0"/>
              <w:adjustRightInd w:val="0"/>
              <w:snapToGrid/>
              <w:spacing w:line="380" w:lineRule="exact"/>
              <w:ind w:left="0" w:leftChars="0" w:right="0" w:rightChars="0" w:firstLine="0" w:firstLineChars="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永春县宝嘉丰种养殖家庭林场</w:t>
            </w:r>
          </w:p>
        </w:tc>
        <w:tc>
          <w:tcPr>
            <w:tcW w:w="5639" w:type="dxa"/>
            <w:noWrap w:val="0"/>
            <w:vAlign w:val="center"/>
          </w:tcPr>
          <w:p w14:paraId="39C242C0">
            <w:pPr>
              <w:pStyle w:val="2"/>
              <w:keepNext w:val="0"/>
              <w:keepLines w:val="0"/>
              <w:pageBreakBefore w:val="0"/>
              <w:widowControl w:val="0"/>
              <w:kinsoku/>
              <w:wordWrap/>
              <w:overflowPunct/>
              <w:topLinePunct w:val="0"/>
              <w:autoSpaceDE w:val="0"/>
              <w:autoSpaceDN w:val="0"/>
              <w:bidi w:val="0"/>
              <w:adjustRightInd w:val="0"/>
              <w:snapToGrid/>
              <w:spacing w:line="380" w:lineRule="exact"/>
              <w:ind w:left="0" w:leftChars="0" w:right="0" w:rightChars="0" w:firstLine="0" w:firstLineChars="0"/>
              <w:jc w:val="left"/>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新建烘干房一座面积70平方米，硬化地板70平方米，烘干房隔层122平方米，配套烘干设备一台、排气扇2台及金桔筛选机一台，铁架20个，竹筛400个。</w:t>
            </w:r>
          </w:p>
        </w:tc>
        <w:tc>
          <w:tcPr>
            <w:tcW w:w="1885" w:type="dxa"/>
            <w:noWrap w:val="0"/>
            <w:vAlign w:val="center"/>
          </w:tcPr>
          <w:p w14:paraId="187B6922">
            <w:pPr>
              <w:pStyle w:val="2"/>
              <w:keepNext w:val="0"/>
              <w:keepLines w:val="0"/>
              <w:pageBreakBefore w:val="0"/>
              <w:widowControl w:val="0"/>
              <w:kinsoku/>
              <w:wordWrap/>
              <w:overflowPunct/>
              <w:topLinePunct w:val="0"/>
              <w:autoSpaceDE w:val="0"/>
              <w:autoSpaceDN w:val="0"/>
              <w:bidi w:val="0"/>
              <w:adjustRightInd w:val="0"/>
              <w:snapToGrid/>
              <w:spacing w:line="400" w:lineRule="exact"/>
              <w:ind w:left="0" w:leftChars="0" w:right="0" w:rightChars="0" w:firstLine="0" w:firstLineChars="0"/>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w:t>
            </w:r>
          </w:p>
        </w:tc>
        <w:tc>
          <w:tcPr>
            <w:tcW w:w="1008" w:type="dxa"/>
            <w:noWrap w:val="0"/>
            <w:vAlign w:val="center"/>
          </w:tcPr>
          <w:p w14:paraId="711E8865">
            <w:pPr>
              <w:pStyle w:val="2"/>
              <w:keepNext w:val="0"/>
              <w:keepLines w:val="0"/>
              <w:pageBreakBefore w:val="0"/>
              <w:widowControl w:val="0"/>
              <w:kinsoku/>
              <w:wordWrap/>
              <w:overflowPunct/>
              <w:topLinePunct w:val="0"/>
              <w:autoSpaceDE w:val="0"/>
              <w:autoSpaceDN w:val="0"/>
              <w:bidi w:val="0"/>
              <w:adjustRightInd w:val="0"/>
              <w:snapToGrid/>
              <w:spacing w:line="400" w:lineRule="exact"/>
              <w:ind w:left="0" w:leftChars="0" w:right="0" w:rightChars="0" w:firstLine="0" w:firstLineChars="0"/>
              <w:jc w:val="center"/>
              <w:textAlignment w:val="auto"/>
              <w:rPr>
                <w:rFonts w:hint="eastAsia" w:ascii="仿宋_GB2312" w:hAnsi="仿宋_GB2312" w:eastAsia="仿宋_GB2312" w:cs="仿宋_GB2312"/>
                <w:sz w:val="28"/>
                <w:szCs w:val="28"/>
                <w:vertAlign w:val="baseline"/>
                <w:lang w:val="en-US" w:eastAsia="zh-CN"/>
              </w:rPr>
            </w:pPr>
          </w:p>
        </w:tc>
      </w:tr>
      <w:tr w14:paraId="72AB7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trPr>
        <w:tc>
          <w:tcPr>
            <w:tcW w:w="1052" w:type="dxa"/>
            <w:noWrap w:val="0"/>
            <w:vAlign w:val="center"/>
          </w:tcPr>
          <w:p w14:paraId="05BA5C2D">
            <w:pPr>
              <w:pStyle w:val="2"/>
              <w:keepNext w:val="0"/>
              <w:keepLines w:val="0"/>
              <w:pageBreakBefore w:val="0"/>
              <w:widowControl w:val="0"/>
              <w:kinsoku/>
              <w:wordWrap/>
              <w:overflowPunct/>
              <w:topLinePunct w:val="0"/>
              <w:autoSpaceDE w:val="0"/>
              <w:autoSpaceDN w:val="0"/>
              <w:bidi w:val="0"/>
              <w:adjustRightInd w:val="0"/>
              <w:snapToGrid/>
              <w:spacing w:line="400" w:lineRule="exact"/>
              <w:ind w:left="0" w:leftChars="0" w:right="0" w:rightChars="0" w:firstLine="0" w:firstLineChars="0"/>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w:t>
            </w:r>
          </w:p>
        </w:tc>
        <w:tc>
          <w:tcPr>
            <w:tcW w:w="1700" w:type="dxa"/>
            <w:noWrap w:val="0"/>
            <w:vAlign w:val="center"/>
          </w:tcPr>
          <w:p w14:paraId="13E6EAF0">
            <w:pPr>
              <w:pStyle w:val="2"/>
              <w:keepNext w:val="0"/>
              <w:keepLines w:val="0"/>
              <w:pageBreakBefore w:val="0"/>
              <w:widowControl w:val="0"/>
              <w:kinsoku/>
              <w:wordWrap/>
              <w:overflowPunct/>
              <w:topLinePunct w:val="0"/>
              <w:autoSpaceDE w:val="0"/>
              <w:autoSpaceDN w:val="0"/>
              <w:bidi w:val="0"/>
              <w:adjustRightInd w:val="0"/>
              <w:snapToGrid/>
              <w:spacing w:line="400" w:lineRule="exact"/>
              <w:ind w:left="0" w:leftChars="0" w:right="0" w:rightChars="0" w:firstLine="0" w:firstLineChars="0"/>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林业展会</w:t>
            </w:r>
          </w:p>
        </w:tc>
        <w:tc>
          <w:tcPr>
            <w:tcW w:w="1467" w:type="dxa"/>
            <w:noWrap w:val="0"/>
            <w:vAlign w:val="center"/>
          </w:tcPr>
          <w:p w14:paraId="7AA9F10C">
            <w:pPr>
              <w:pStyle w:val="2"/>
              <w:keepNext w:val="0"/>
              <w:keepLines w:val="0"/>
              <w:pageBreakBefore w:val="0"/>
              <w:widowControl w:val="0"/>
              <w:kinsoku/>
              <w:wordWrap/>
              <w:overflowPunct/>
              <w:topLinePunct w:val="0"/>
              <w:autoSpaceDE w:val="0"/>
              <w:autoSpaceDN w:val="0"/>
              <w:bidi w:val="0"/>
              <w:adjustRightInd w:val="0"/>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sz w:val="28"/>
                <w:szCs w:val="28"/>
                <w:vertAlign w:val="baseline"/>
                <w:lang w:val="en-US" w:eastAsia="zh-CN"/>
              </w:rPr>
            </w:pPr>
            <w:r>
              <w:rPr>
                <w:rFonts w:hint="default" w:ascii="Times New Roman" w:hAnsi="Times New Roman" w:eastAsia="仿宋_GB2312" w:cs="Times New Roman"/>
                <w:color w:val="auto"/>
                <w:sz w:val="28"/>
                <w:szCs w:val="28"/>
                <w:lang w:val="en-US" w:eastAsia="zh-CN"/>
              </w:rPr>
              <w:t>泉财农指〔2026〕86号</w:t>
            </w:r>
          </w:p>
        </w:tc>
        <w:tc>
          <w:tcPr>
            <w:tcW w:w="2600" w:type="dxa"/>
            <w:noWrap w:val="0"/>
            <w:vAlign w:val="center"/>
          </w:tcPr>
          <w:p w14:paraId="35942942">
            <w:pPr>
              <w:pStyle w:val="2"/>
              <w:keepNext w:val="0"/>
              <w:keepLines w:val="0"/>
              <w:pageBreakBefore w:val="0"/>
              <w:widowControl w:val="0"/>
              <w:kinsoku/>
              <w:wordWrap/>
              <w:overflowPunct/>
              <w:topLinePunct w:val="0"/>
              <w:autoSpaceDE w:val="0"/>
              <w:autoSpaceDN w:val="0"/>
              <w:bidi w:val="0"/>
              <w:adjustRightInd w:val="0"/>
              <w:snapToGrid/>
              <w:spacing w:line="380" w:lineRule="exact"/>
              <w:ind w:left="0" w:leftChars="0" w:right="0" w:rightChars="0" w:firstLine="0" w:firstLineChars="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永春县永绿林业发展有限公司</w:t>
            </w:r>
          </w:p>
        </w:tc>
        <w:tc>
          <w:tcPr>
            <w:tcW w:w="5639" w:type="dxa"/>
            <w:noWrap w:val="0"/>
            <w:vAlign w:val="center"/>
          </w:tcPr>
          <w:p w14:paraId="598C75A7">
            <w:pPr>
              <w:pStyle w:val="2"/>
              <w:keepNext w:val="0"/>
              <w:keepLines w:val="0"/>
              <w:pageBreakBefore w:val="0"/>
              <w:widowControl w:val="0"/>
              <w:kinsoku/>
              <w:wordWrap/>
              <w:overflowPunct/>
              <w:topLinePunct w:val="0"/>
              <w:autoSpaceDE w:val="0"/>
              <w:autoSpaceDN w:val="0"/>
              <w:bidi w:val="0"/>
              <w:adjustRightInd w:val="0"/>
              <w:snapToGrid/>
              <w:spacing w:line="380" w:lineRule="exact"/>
              <w:ind w:left="0" w:leftChars="0" w:right="0" w:rightChars="0" w:firstLine="0" w:firstLineChars="0"/>
              <w:jc w:val="left"/>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做好第二十六届中国国际贸易洽谈会林业专场福建省林业高质量改革发展招商推介暨闽台林业融合发展对接活动。</w:t>
            </w:r>
          </w:p>
        </w:tc>
        <w:tc>
          <w:tcPr>
            <w:tcW w:w="1885" w:type="dxa"/>
            <w:noWrap w:val="0"/>
            <w:vAlign w:val="center"/>
          </w:tcPr>
          <w:p w14:paraId="58C8E437">
            <w:pPr>
              <w:pStyle w:val="2"/>
              <w:keepNext w:val="0"/>
              <w:keepLines w:val="0"/>
              <w:pageBreakBefore w:val="0"/>
              <w:widowControl w:val="0"/>
              <w:kinsoku/>
              <w:wordWrap/>
              <w:overflowPunct/>
              <w:topLinePunct w:val="0"/>
              <w:autoSpaceDE w:val="0"/>
              <w:autoSpaceDN w:val="0"/>
              <w:bidi w:val="0"/>
              <w:adjustRightInd w:val="0"/>
              <w:snapToGrid/>
              <w:spacing w:line="400" w:lineRule="exact"/>
              <w:ind w:left="0" w:leftChars="0" w:right="0" w:rightChars="0" w:firstLine="0" w:firstLineChars="0"/>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10</w:t>
            </w:r>
          </w:p>
        </w:tc>
        <w:tc>
          <w:tcPr>
            <w:tcW w:w="1008" w:type="dxa"/>
            <w:noWrap w:val="0"/>
            <w:vAlign w:val="center"/>
          </w:tcPr>
          <w:p w14:paraId="392F9DD8">
            <w:pPr>
              <w:pStyle w:val="2"/>
              <w:keepNext w:val="0"/>
              <w:keepLines w:val="0"/>
              <w:pageBreakBefore w:val="0"/>
              <w:widowControl w:val="0"/>
              <w:kinsoku/>
              <w:wordWrap/>
              <w:overflowPunct/>
              <w:topLinePunct w:val="0"/>
              <w:autoSpaceDE w:val="0"/>
              <w:autoSpaceDN w:val="0"/>
              <w:bidi w:val="0"/>
              <w:adjustRightInd w:val="0"/>
              <w:snapToGrid/>
              <w:spacing w:line="400" w:lineRule="exact"/>
              <w:ind w:left="0" w:leftChars="0" w:right="0" w:rightChars="0" w:firstLine="0" w:firstLineChars="0"/>
              <w:jc w:val="center"/>
              <w:textAlignment w:val="auto"/>
              <w:rPr>
                <w:rFonts w:hint="eastAsia" w:ascii="仿宋_GB2312" w:hAnsi="仿宋_GB2312" w:eastAsia="仿宋_GB2312" w:cs="仿宋_GB2312"/>
                <w:sz w:val="28"/>
                <w:szCs w:val="28"/>
                <w:vertAlign w:val="baseline"/>
                <w:lang w:val="en-US" w:eastAsia="zh-CN"/>
              </w:rPr>
            </w:pPr>
          </w:p>
        </w:tc>
      </w:tr>
      <w:tr w14:paraId="5E67F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2458" w:type="dxa"/>
            <w:gridSpan w:val="5"/>
            <w:noWrap w:val="0"/>
            <w:vAlign w:val="center"/>
          </w:tcPr>
          <w:p w14:paraId="646CFA65">
            <w:pPr>
              <w:pStyle w:val="2"/>
              <w:keepNext w:val="0"/>
              <w:keepLines w:val="0"/>
              <w:pageBreakBefore w:val="0"/>
              <w:widowControl w:val="0"/>
              <w:kinsoku/>
              <w:wordWrap/>
              <w:overflowPunct/>
              <w:topLinePunct w:val="0"/>
              <w:autoSpaceDE w:val="0"/>
              <w:autoSpaceDN w:val="0"/>
              <w:bidi w:val="0"/>
              <w:adjustRightInd w:val="0"/>
              <w:snapToGrid/>
              <w:spacing w:line="380" w:lineRule="exact"/>
              <w:ind w:left="0" w:leftChars="0" w:right="0" w:rightChars="0" w:firstLine="0" w:firstLineChars="0"/>
              <w:jc w:val="center"/>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合计</w:t>
            </w:r>
          </w:p>
        </w:tc>
        <w:tc>
          <w:tcPr>
            <w:tcW w:w="1885" w:type="dxa"/>
            <w:noWrap w:val="0"/>
            <w:vAlign w:val="center"/>
          </w:tcPr>
          <w:p w14:paraId="54983B2B">
            <w:pPr>
              <w:pStyle w:val="2"/>
              <w:keepNext w:val="0"/>
              <w:keepLines w:val="0"/>
              <w:pageBreakBefore w:val="0"/>
              <w:widowControl w:val="0"/>
              <w:kinsoku/>
              <w:wordWrap/>
              <w:overflowPunct/>
              <w:topLinePunct w:val="0"/>
              <w:autoSpaceDE w:val="0"/>
              <w:autoSpaceDN w:val="0"/>
              <w:bidi w:val="0"/>
              <w:adjustRightInd w:val="0"/>
              <w:snapToGrid/>
              <w:spacing w:line="400" w:lineRule="exact"/>
              <w:ind w:left="0" w:leftChars="0" w:right="0" w:rightChars="0" w:firstLine="0" w:firstLineChars="0"/>
              <w:jc w:val="center"/>
              <w:textAlignment w:val="auto"/>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25</w:t>
            </w:r>
          </w:p>
        </w:tc>
        <w:tc>
          <w:tcPr>
            <w:tcW w:w="1008" w:type="dxa"/>
            <w:noWrap w:val="0"/>
            <w:vAlign w:val="center"/>
          </w:tcPr>
          <w:p w14:paraId="0212465B">
            <w:pPr>
              <w:pStyle w:val="2"/>
              <w:keepNext w:val="0"/>
              <w:keepLines w:val="0"/>
              <w:pageBreakBefore w:val="0"/>
              <w:widowControl w:val="0"/>
              <w:kinsoku/>
              <w:wordWrap/>
              <w:overflowPunct/>
              <w:topLinePunct w:val="0"/>
              <w:autoSpaceDE w:val="0"/>
              <w:autoSpaceDN w:val="0"/>
              <w:bidi w:val="0"/>
              <w:adjustRightInd w:val="0"/>
              <w:snapToGrid/>
              <w:spacing w:line="400" w:lineRule="exact"/>
              <w:ind w:left="0" w:leftChars="0" w:right="0" w:rightChars="0" w:firstLine="0" w:firstLineChars="0"/>
              <w:jc w:val="center"/>
              <w:textAlignment w:val="auto"/>
              <w:rPr>
                <w:rFonts w:hint="eastAsia" w:ascii="仿宋_GB2312" w:hAnsi="仿宋_GB2312" w:eastAsia="仿宋_GB2312" w:cs="仿宋_GB2312"/>
                <w:b/>
                <w:bCs/>
                <w:sz w:val="28"/>
                <w:szCs w:val="28"/>
                <w:vertAlign w:val="baseline"/>
                <w:lang w:val="en-US" w:eastAsia="zh-CN"/>
              </w:rPr>
            </w:pPr>
          </w:p>
        </w:tc>
      </w:tr>
    </w:tbl>
    <w:p w14:paraId="7112115A"/>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0D220E9-C11C-41D1-929C-39EE2881236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CEBB3955-42DB-47AA-AB27-045F42E84252}"/>
  </w:font>
  <w:font w:name="仿宋_GB2312">
    <w:panose1 w:val="02010609030101010101"/>
    <w:charset w:val="86"/>
    <w:family w:val="auto"/>
    <w:pitch w:val="default"/>
    <w:sig w:usb0="00000001" w:usb1="080E0000" w:usb2="00000000" w:usb3="00000000" w:csb0="00040000" w:csb1="00000000"/>
    <w:embedRegular r:id="rId3" w:fontKey="{66015E23-1883-47BD-8B32-6D24D4A3B3B8}"/>
  </w:font>
  <w:font w:name="方正仿宋_GBK">
    <w:altName w:val="微软雅黑"/>
    <w:panose1 w:val="00000000000000000000"/>
    <w:charset w:val="86"/>
    <w:family w:val="script"/>
    <w:pitch w:val="default"/>
    <w:sig w:usb0="00000000" w:usb1="00000000" w:usb2="00000010" w:usb3="00000000" w:csb0="00040000" w:csb1="00000000"/>
  </w:font>
  <w:font w:name="方正小标宋简体">
    <w:panose1 w:val="02000000000000000000"/>
    <w:charset w:val="86"/>
    <w:family w:val="auto"/>
    <w:pitch w:val="default"/>
    <w:sig w:usb0="00000001" w:usb1="08000000" w:usb2="00000000" w:usb3="00000000" w:csb0="00040000" w:csb1="00000000"/>
    <w:embedRegular r:id="rId4" w:fontKey="{E2C25800-7262-4C6E-AFD3-EC7383A82854}"/>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C90801"/>
    <w:rsid w:val="1EC908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仿宋_GB2312"/>
      <w:kern w:val="2"/>
      <w:sz w:val="32"/>
      <w:szCs w:val="32"/>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方正仿宋_GBK" w:hAnsi="方正仿宋_GBK" w:eastAsia="方正仿宋_GBK" w:cs="方正仿宋_GBK"/>
      <w:color w:val="000000"/>
      <w:sz w:val="24"/>
      <w:szCs w:val="24"/>
      <w:lang w:val="en-US" w:eastAsia="zh-CN" w:bidi="ar-SA"/>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table" w:styleId="5">
    <w:name w:val="Table Grid"/>
    <w:basedOn w:val="4"/>
    <w:qFormat/>
    <w:uiPriority w:val="59"/>
    <w:pPr>
      <w:widowControl w:val="0"/>
      <w:spacing w:line="600" w:lineRule="atLeast"/>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2026-11-06T12:07:00Z</dcterms:created>
  <dc:creator>Administrator</dc:creator>
  <cp:lastModifiedBy>Administrator</cp:lastModifiedBy>
  <dcterms:modified xsi:type="dcterms:W3CDTF">2026-11-06T12:08:31Z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5929557A66B146A2AFC2840063E5C270_11</vt:lpwstr>
  </property>
  <property fmtid="{D5CDD505-2E9C-101B-9397-08002B2CF9AE}" pid="4" name="KSOTemplateDocerSaveRecord">
    <vt:lpwstr>eyJoZGlkIjoiNzQwMDFmMTUzZDA1MGRkMDcyZDc4YzcxNzBmZGEwMWQifQ==</vt:lpwstr>
  </property>
</Properties>
</file>