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856">
      <w:pPr>
        <w:kinsoku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8D7DAAD">
      <w:pPr>
        <w:spacing w:line="560" w:lineRule="exact"/>
        <w:ind w:left="1838" w:leftChars="304" w:hanging="1200" w:hangingChars="300"/>
        <w:jc w:val="center"/>
        <w:rPr>
          <w:rFonts w:ascii="方正小标宋简体" w:eastAsia="方正小标宋简体"/>
          <w:sz w:val="40"/>
          <w:szCs w:val="32"/>
        </w:rPr>
      </w:pPr>
      <w:bookmarkStart w:id="4" w:name="_GoBack"/>
      <w:bookmarkStart w:id="0" w:name="OLE_LINK27"/>
      <w:bookmarkStart w:id="1" w:name="OLE_LINK28"/>
      <w:r>
        <w:rPr>
          <w:rFonts w:hint="eastAsia" w:ascii="方正小标宋简体" w:hAnsi="仿宋_GB2312" w:eastAsia="方正小标宋简体" w:cs="仿宋_GB2312"/>
          <w:sz w:val="40"/>
          <w:szCs w:val="32"/>
        </w:rPr>
        <w:t>2025年省级财政衔接推进乡村振兴补助</w:t>
      </w:r>
      <w:r>
        <w:rPr>
          <w:rFonts w:hint="eastAsia" w:ascii="方正小标宋简体" w:eastAsia="方正小标宋简体"/>
          <w:sz w:val="40"/>
          <w:szCs w:val="32"/>
        </w:rPr>
        <w:t>（支持农村人居环境整治提升）</w:t>
      </w:r>
    </w:p>
    <w:p w14:paraId="03CA2445">
      <w:pPr>
        <w:spacing w:line="560" w:lineRule="exact"/>
        <w:ind w:left="1838" w:leftChars="304" w:hanging="1200" w:hangingChars="300"/>
        <w:jc w:val="center"/>
        <w:rPr>
          <w:rFonts w:ascii="方正小标宋简体" w:hAnsi="仿宋_GB2312" w:eastAsia="方正小标宋简体" w:cs="仿宋_GB2312"/>
          <w:sz w:val="40"/>
          <w:szCs w:val="32"/>
        </w:rPr>
      </w:pPr>
      <w:bookmarkStart w:id="2" w:name="OLE_LINK30"/>
      <w:bookmarkStart w:id="3" w:name="OLE_LINK31"/>
      <w:r>
        <w:rPr>
          <w:rFonts w:hint="eastAsia" w:ascii="方正小标宋简体" w:hAnsi="仿宋_GB2312" w:eastAsia="方正小标宋简体" w:cs="仿宋_GB2312"/>
          <w:sz w:val="40"/>
          <w:szCs w:val="32"/>
        </w:rPr>
        <w:t>资金项目情况表</w:t>
      </w:r>
      <w:bookmarkEnd w:id="4"/>
    </w:p>
    <w:bookmarkEnd w:id="0"/>
    <w:bookmarkEnd w:id="1"/>
    <w:bookmarkEnd w:id="2"/>
    <w:bookmarkEnd w:id="3"/>
    <w:tbl>
      <w:tblPr>
        <w:tblStyle w:val="5"/>
        <w:tblpPr w:leftFromText="180" w:rightFromText="180" w:vertAnchor="text" w:horzAnchor="margin" w:tblpXSpec="center" w:tblpY="201"/>
        <w:tblW w:w="14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366"/>
        <w:gridCol w:w="1038"/>
        <w:gridCol w:w="1525"/>
        <w:gridCol w:w="4248"/>
        <w:gridCol w:w="975"/>
        <w:gridCol w:w="1035"/>
        <w:gridCol w:w="1725"/>
        <w:gridCol w:w="810"/>
        <w:gridCol w:w="1125"/>
      </w:tblGrid>
      <w:tr w14:paraId="04609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354F">
            <w:pPr>
              <w:tabs>
                <w:tab w:val="left" w:pos="3536"/>
              </w:tabs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F2B6">
            <w:pPr>
              <w:widowControl/>
              <w:tabs>
                <w:tab w:val="left" w:pos="683"/>
              </w:tabs>
              <w:autoSpaceDE w:val="0"/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42AD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建设选点（乡镇、村）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4EAB">
            <w:pPr>
              <w:widowControl/>
              <w:tabs>
                <w:tab w:val="left" w:pos="683"/>
              </w:tabs>
              <w:autoSpaceDE w:val="0"/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建设目标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709F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建设内容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913C">
            <w:pPr>
              <w:widowControl/>
              <w:tabs>
                <w:tab w:val="left" w:pos="683"/>
              </w:tabs>
              <w:autoSpaceDE w:val="0"/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建设规模（万元）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6FCB">
            <w:pPr>
              <w:widowControl/>
              <w:tabs>
                <w:tab w:val="left" w:pos="683"/>
              </w:tabs>
              <w:autoSpaceDE w:val="0"/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申请补助金额（万元）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2679">
            <w:pPr>
              <w:widowControl/>
              <w:tabs>
                <w:tab w:val="left" w:pos="683"/>
              </w:tabs>
              <w:autoSpaceDE w:val="0"/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项目进度安排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DD06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常住</w:t>
            </w:r>
            <w:r>
              <w:rPr>
                <w:rFonts w:hint="eastAsia" w:ascii="宋体" w:hAnsi="宋体" w:eastAsia="宋体" w:cs="仿宋_GB2312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口/</w:t>
            </w:r>
            <w:r>
              <w:rPr>
                <w:rFonts w:hint="eastAsia" w:ascii="宋体" w:hAnsi="宋体" w:eastAsia="宋体" w:cs="仿宋_GB2312"/>
                <w:kern w:val="0"/>
                <w:sz w:val="18"/>
                <w:szCs w:val="18"/>
              </w:rPr>
              <w:t>户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D0F6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脱贫</w:t>
            </w:r>
            <w:r>
              <w:rPr>
                <w:rFonts w:hint="eastAsia" w:ascii="宋体" w:hAnsi="宋体" w:eastAsia="宋体" w:cs="仿宋_GB2312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口/</w:t>
            </w:r>
            <w:r>
              <w:rPr>
                <w:rFonts w:hint="eastAsia" w:ascii="宋体" w:hAnsi="宋体" w:eastAsia="宋体" w:cs="仿宋_GB2312"/>
                <w:kern w:val="0"/>
                <w:sz w:val="18"/>
                <w:szCs w:val="18"/>
              </w:rPr>
              <w:t>户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数</w:t>
            </w:r>
          </w:p>
        </w:tc>
      </w:tr>
      <w:tr w14:paraId="08865B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0835">
            <w:pPr>
              <w:widowControl/>
              <w:tabs>
                <w:tab w:val="left" w:pos="683"/>
              </w:tabs>
              <w:autoSpaceDE w:val="0"/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A768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山围塘环境提升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D09B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桃城镇  姜莲村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FDD5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完善基础设施，提升人居环境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C900">
            <w:pPr>
              <w:widowControl/>
              <w:autoSpaceDE w:val="0"/>
              <w:spacing w:line="280" w:lineRule="exact"/>
              <w:jc w:val="left"/>
              <w:textAlignment w:val="top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建设山围塘周边安全护栏设施654米，安装休闲石凳8张；实施山围塘清淤治理工程（其中西边源头南洋溪120立方米、北边源头桥头180立方米）。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0180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DAB7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668C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2025.06-2025.12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AD3D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228人/7户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35C1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23人/8户</w:t>
            </w:r>
          </w:p>
        </w:tc>
      </w:tr>
      <w:tr w14:paraId="14009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1165">
            <w:pPr>
              <w:widowControl/>
              <w:tabs>
                <w:tab w:val="left" w:pos="683"/>
              </w:tabs>
              <w:autoSpaceDE w:val="0"/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9EA9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沿溪休闲步道整治提升工程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2A4F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桃城镇  外坵村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CA85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提升基础设施，改善人居环境，创建水美乡村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D5FE3">
            <w:pPr>
              <w:widowControl/>
              <w:autoSpaceDE w:val="0"/>
              <w:spacing w:line="280" w:lineRule="exact"/>
              <w:jc w:val="left"/>
              <w:textAlignment w:val="top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建设500多平方米农民休闲广场，完善棋牌活动室、户外运动健身、小广场硬化美化等配套设施，新建农村公厕1座，面积20平方米，设置男女蹲位各5个，修复沿溪破损安全护栏10个，安装溪岸两侧太阳能路灯60盏，打造100米乡村文化长廊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1B85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377F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E1E1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2025.06-2025.12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0EB1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610人/202户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2D4C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40人/16户</w:t>
            </w:r>
          </w:p>
        </w:tc>
      </w:tr>
      <w:tr w14:paraId="105ED0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0EB3">
            <w:pPr>
              <w:widowControl/>
              <w:tabs>
                <w:tab w:val="left" w:pos="683"/>
              </w:tabs>
              <w:autoSpaceDE w:val="0"/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514D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旧村角落步道绿化提升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2F36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桃城镇  大坪村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58FF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完善基础设施、提升环境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783C7">
            <w:pPr>
              <w:widowControl/>
              <w:autoSpaceDE w:val="0"/>
              <w:spacing w:line="280" w:lineRule="exact"/>
              <w:jc w:val="left"/>
              <w:textAlignment w:val="top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修复旧村角落原有古步道3500米，在环村步道两侧种植樱花200株、桃花100株（苗高1.2-1.5米、直径1-2厘米），将旧村部改造建设为民宿2间，面积90平方米，完善卫生间、空调、电视等供登山游客住宿使用的配套设备，安装民宿周边太阳能路灯10盏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BB74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D3A2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37E2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2025.06-2025.12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D4E8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256人/88户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DF01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13人/4户</w:t>
            </w:r>
          </w:p>
        </w:tc>
      </w:tr>
      <w:tr w14:paraId="76DAE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8658">
            <w:pPr>
              <w:widowControl/>
              <w:tabs>
                <w:tab w:val="left" w:pos="683"/>
              </w:tabs>
              <w:autoSpaceDE w:val="0"/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ED8C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东美村人居环境整治提升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CC85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东关镇  东美村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5F35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完善基础设施，提升村容村貌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1D3E">
            <w:pPr>
              <w:widowControl/>
              <w:autoSpaceDE w:val="0"/>
              <w:spacing w:line="28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马甲桥到东关桥的沿溪两侧步道4公里建设太阳能路灯105盏，在移民广场、东美停车场、桥尾半岛的休息亭安装太阳能夜间照明灯，桥尾半岛步道两侧增设座椅25套，沿途绿化整治、水渠清淤、垃圾设施更换、护栏和基础设施修复（路面、污水管、排水沟破损）等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1BC5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D1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FA88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2025.05-2025.12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C054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1005人/398户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0708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16人/5户</w:t>
            </w:r>
          </w:p>
        </w:tc>
      </w:tr>
      <w:tr w14:paraId="4A67D3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310E">
            <w:pPr>
              <w:widowControl/>
              <w:tabs>
                <w:tab w:val="left" w:pos="683"/>
              </w:tabs>
              <w:autoSpaceDE w:val="0"/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47E1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美升村人居环境整治提升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FD91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东关镇  美升村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1C13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完善基础设施，提升村容村貌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FBAF">
            <w:pPr>
              <w:widowControl/>
              <w:autoSpaceDE w:val="0"/>
              <w:spacing w:line="28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美升村更换2个地埋式垃圾中转站压缩箱，维修更换自动装置，建设太阳能路灯112盏，美升小学、湿地公园周边环境卫生整治、水沟清理、绿化提升、停车场建设等。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4608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1BF7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0C2D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2025.05-2025.12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884A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870人/440户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7AEF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9人/3户</w:t>
            </w:r>
          </w:p>
        </w:tc>
      </w:tr>
      <w:tr w14:paraId="5F8A9D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3F1D">
            <w:pPr>
              <w:widowControl/>
              <w:tabs>
                <w:tab w:val="left" w:pos="683"/>
              </w:tabs>
              <w:autoSpaceDE w:val="0"/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45BF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东关村人居环境整治提升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FEE4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东关镇  东关村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AC3C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完善基础设施，提升村容村貌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B9A6">
            <w:pPr>
              <w:widowControl/>
              <w:autoSpaceDE w:val="0"/>
              <w:spacing w:line="280" w:lineRule="exact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大路至卫生院道路两侧及东碧中学周边环境卫生整治，建设太阳能路灯135盏，建设25个停车位，沿途约2公里绿化提升、水沟清理、基础设施修复等。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7B3B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AC63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0861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2025.05-2025.12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920F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1350人/595户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3DA0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24人/6户</w:t>
            </w:r>
          </w:p>
        </w:tc>
      </w:tr>
      <w:tr w14:paraId="208AD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7FA7">
            <w:pPr>
              <w:widowControl/>
              <w:tabs>
                <w:tab w:val="left" w:pos="683"/>
              </w:tabs>
              <w:autoSpaceDE w:val="0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931C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侯龙村农村人居环境整治提升项目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A9B8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吾峰镇  侯龙村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D1EB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完善基础设施，提升村容村貌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9E19">
            <w:pPr>
              <w:widowControl/>
              <w:autoSpaceDE w:val="0"/>
              <w:spacing w:line="280" w:lineRule="exact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1.新建赵埔角落路（外条线）的路基，长约500米宽5米，进一步完善环村道路建设，方便群众出行； 2.开展人居环境整治，提升改造、完善乡村风貌、创建美丽乡村小公园、小广场，打造邻里绿美家园。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315F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E2BE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F79B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2025.01-2025.11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472B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793人/570户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9A6C">
            <w:pPr>
              <w:widowControl/>
              <w:tabs>
                <w:tab w:val="left" w:pos="683"/>
              </w:tabs>
              <w:autoSpaceDE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6人/3户</w:t>
            </w:r>
          </w:p>
        </w:tc>
      </w:tr>
      <w:tr w14:paraId="72572E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4013">
            <w:pPr>
              <w:widowControl/>
              <w:tabs>
                <w:tab w:val="left" w:pos="683"/>
              </w:tabs>
              <w:autoSpaceDE w:val="0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4DB7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公路驿站改造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42A3"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呈祥乡  西村村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DF06">
            <w:pPr>
              <w:widowControl/>
              <w:autoSpaceDE w:val="0"/>
              <w:spacing w:line="28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提升农村人居环境、促进乡村旅游发展、提供便民服务。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CB62">
            <w:pPr>
              <w:widowControl/>
              <w:autoSpaceDE w:val="0"/>
              <w:spacing w:line="28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将雪山书阁改造成一个多功能驿站。主要对雪山书阁168.09平方露台进行改造，对雪山书阁外立面改造，周边配套建设停车场所、新增1处游客休息区、1处游客打卡装置和夜灯照明。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AA6E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6811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4227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2025.4-2025.11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33B0">
            <w:pPr>
              <w:widowControl/>
              <w:tabs>
                <w:tab w:val="left" w:pos="683"/>
              </w:tabs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1350人/892户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778C">
            <w:pPr>
              <w:widowControl/>
              <w:tabs>
                <w:tab w:val="left" w:pos="683"/>
              </w:tabs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6人/3户</w:t>
            </w:r>
          </w:p>
        </w:tc>
      </w:tr>
    </w:tbl>
    <w:p w14:paraId="00CF3C51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C7C39"/>
    <w:rsid w:val="6B7C7C39"/>
    <w:rsid w:val="719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2025-04-26T08:05:00Z</dcterms:created>
  <dc:creator>黄衍杰</dc:creator>
  <cp:lastModifiedBy>黄衍杰</cp:lastModifiedBy>
  <dcterms:modified xsi:type="dcterms:W3CDTF">2025-04-26T08:06:53Z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F8DDD027E2574917B04107F91F5D3945_13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