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B16D">
      <w:pPr>
        <w:spacing w:line="560" w:lineRule="exact"/>
        <w:jc w:val="both"/>
        <w:rPr>
          <w:rStyle w:val="15"/>
          <w:rFonts w:hint="default" w:ascii="仿宋_GB2312" w:eastAsia="仿宋_GB2312" w:hAnsiTheme="minorHAnsi" w:cstheme="minorBidi"/>
          <w:color w:val="000000"/>
          <w:sz w:val="32"/>
          <w:szCs w:val="32"/>
          <w:lang w:val="en-US" w:eastAsia="zh-CN"/>
        </w:rPr>
      </w:pPr>
      <w:r>
        <w:rPr>
          <w:rStyle w:val="15"/>
          <w:rFonts w:hint="eastAsia" w:ascii="仿宋_GB2312" w:eastAsia="仿宋_GB2312" w:hAnsiTheme="minorHAnsi" w:cstheme="minorBidi"/>
          <w:color w:val="000000"/>
          <w:sz w:val="32"/>
          <w:szCs w:val="32"/>
          <w:lang w:val="en-US" w:eastAsia="zh-CN"/>
        </w:rPr>
        <w:t>附件1：</w:t>
      </w:r>
    </w:p>
    <w:p w14:paraId="38706F0F">
      <w:pPr>
        <w:spacing w:line="560" w:lineRule="exact"/>
        <w:jc w:val="center"/>
        <w:rPr>
          <w:rStyle w:val="1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Style w:val="1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2025年度市级资金补助县级乡村振兴展示中心（名特优新农产品展示中心）分配表及任务清单</w:t>
      </w:r>
      <w:bookmarkEnd w:id="0"/>
    </w:p>
    <w:tbl>
      <w:tblPr>
        <w:tblStyle w:val="14"/>
        <w:tblW w:w="14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2340"/>
        <w:gridCol w:w="2250"/>
        <w:gridCol w:w="8265"/>
      </w:tblGrid>
      <w:tr w14:paraId="1328A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605" w:type="dxa"/>
            <w:vAlign w:val="center"/>
          </w:tcPr>
          <w:p w14:paraId="09F7C62B">
            <w:pPr>
              <w:pStyle w:val="16"/>
              <w:spacing w:before="95" w:line="221" w:lineRule="auto"/>
              <w:jc w:val="center"/>
            </w:pPr>
            <w:r>
              <w:rPr>
                <w:spacing w:val="8"/>
              </w:rPr>
              <w:t>序号</w:t>
            </w:r>
          </w:p>
        </w:tc>
        <w:tc>
          <w:tcPr>
            <w:tcW w:w="2340" w:type="dxa"/>
            <w:vAlign w:val="center"/>
          </w:tcPr>
          <w:p w14:paraId="070EC7A1">
            <w:pPr>
              <w:pStyle w:val="16"/>
              <w:spacing w:before="94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位</w:t>
            </w:r>
          </w:p>
        </w:tc>
        <w:tc>
          <w:tcPr>
            <w:tcW w:w="2250" w:type="dxa"/>
            <w:vAlign w:val="center"/>
          </w:tcPr>
          <w:p w14:paraId="535F6E1B">
            <w:pPr>
              <w:pStyle w:val="16"/>
              <w:spacing w:before="94" w:line="220" w:lineRule="auto"/>
              <w:jc w:val="center"/>
            </w:pPr>
            <w:r>
              <w:rPr>
                <w:spacing w:val="3"/>
              </w:rPr>
              <w:t>补助资金</w:t>
            </w:r>
          </w:p>
        </w:tc>
        <w:tc>
          <w:tcPr>
            <w:tcW w:w="8265" w:type="dxa"/>
            <w:vAlign w:val="center"/>
          </w:tcPr>
          <w:p w14:paraId="647D1873">
            <w:pPr>
              <w:pStyle w:val="16"/>
              <w:spacing w:before="94" w:line="219" w:lineRule="auto"/>
              <w:jc w:val="center"/>
            </w:pPr>
            <w:r>
              <w:rPr>
                <w:spacing w:val="3"/>
              </w:rPr>
              <w:t>任务清单</w:t>
            </w:r>
          </w:p>
        </w:tc>
      </w:tr>
      <w:tr w14:paraId="331B9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1605" w:type="dxa"/>
            <w:vAlign w:val="center"/>
          </w:tcPr>
          <w:p w14:paraId="198CACDF">
            <w:pPr>
              <w:pStyle w:val="16"/>
              <w:spacing w:before="95" w:line="241" w:lineRule="auto"/>
              <w:jc w:val="center"/>
            </w:pPr>
            <w:r>
              <w:t>1</w:t>
            </w:r>
          </w:p>
        </w:tc>
        <w:tc>
          <w:tcPr>
            <w:tcW w:w="2340" w:type="dxa"/>
            <w:vAlign w:val="center"/>
          </w:tcPr>
          <w:p w14:paraId="3A8EC944">
            <w:pPr>
              <w:pStyle w:val="16"/>
              <w:spacing w:before="94" w:line="221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福建省永春农垦发展有限公司</w:t>
            </w:r>
          </w:p>
        </w:tc>
        <w:tc>
          <w:tcPr>
            <w:tcW w:w="2250" w:type="dxa"/>
            <w:vAlign w:val="center"/>
          </w:tcPr>
          <w:p w14:paraId="3A873EA1">
            <w:pPr>
              <w:pStyle w:val="16"/>
              <w:spacing w:before="94" w:line="220" w:lineRule="auto"/>
              <w:jc w:val="center"/>
            </w:pPr>
            <w:r>
              <w:rPr>
                <w:spacing w:val="3"/>
              </w:rPr>
              <w:t>100万元</w:t>
            </w:r>
          </w:p>
        </w:tc>
        <w:tc>
          <w:tcPr>
            <w:tcW w:w="8265" w:type="dxa"/>
            <w:vAlign w:val="center"/>
          </w:tcPr>
          <w:p w14:paraId="58A0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建设乡村振兴展示中心用于乡村振兴成果展示、名特优新农产品展示、展销等</w:t>
            </w:r>
            <w:r>
              <w:rPr>
                <w:rFonts w:hint="eastAsia" w:ascii="仿宋_GB2312" w:hAnsi="华文中宋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</w:tbl>
    <w:p w14:paraId="59A67D4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</w:p>
    <w:p w14:paraId="6507AD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</w:p>
    <w:p w14:paraId="642863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</w:p>
    <w:p w14:paraId="5150B3F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</w:p>
    <w:p w14:paraId="5E8B9D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</w:p>
    <w:p w14:paraId="7920639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</w:p>
    <w:p w14:paraId="5B1068F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</w:p>
    <w:p w14:paraId="7FA166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</w:pPr>
    </w:p>
    <w:p w14:paraId="129E3582">
      <w:pPr>
        <w:rPr>
          <w:rStyle w:val="15"/>
          <w:rFonts w:hint="eastAsia" w:eastAsia="仿宋_GB2312"/>
          <w:color w:val="000000"/>
          <w:sz w:val="28"/>
          <w:szCs w:val="28"/>
          <w:lang w:val="zh-CN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72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7AD39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30D8F">
                          <w:pPr>
                            <w:snapToGrid w:val="0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KUq3ULL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+rJBeR6E1/uEJAq3PGGCnQfjdRV182rlffjzvXQ9/E7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lKt1CywEAAJY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D30D8F">
                    <w:pPr>
                      <w:snapToGrid w:val="0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C049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00000000"/>
    <w:rsid w:val="027C4A43"/>
    <w:rsid w:val="04514B38"/>
    <w:rsid w:val="06D31098"/>
    <w:rsid w:val="07986AFE"/>
    <w:rsid w:val="08DC2A92"/>
    <w:rsid w:val="09185D5F"/>
    <w:rsid w:val="09B44951"/>
    <w:rsid w:val="0C0F2C7D"/>
    <w:rsid w:val="0F220EF1"/>
    <w:rsid w:val="0FB044B0"/>
    <w:rsid w:val="105C5289"/>
    <w:rsid w:val="11E7340A"/>
    <w:rsid w:val="14063839"/>
    <w:rsid w:val="1603141F"/>
    <w:rsid w:val="163E05F8"/>
    <w:rsid w:val="19B27315"/>
    <w:rsid w:val="1AE42B39"/>
    <w:rsid w:val="1B7B3422"/>
    <w:rsid w:val="1D8C06EA"/>
    <w:rsid w:val="1D9E208B"/>
    <w:rsid w:val="1E7E054F"/>
    <w:rsid w:val="200C761F"/>
    <w:rsid w:val="20411322"/>
    <w:rsid w:val="20DB2935"/>
    <w:rsid w:val="22D83ACA"/>
    <w:rsid w:val="23840DCB"/>
    <w:rsid w:val="296B3445"/>
    <w:rsid w:val="2E627DB1"/>
    <w:rsid w:val="30A810A1"/>
    <w:rsid w:val="350A0358"/>
    <w:rsid w:val="39BA799F"/>
    <w:rsid w:val="3CAA5E46"/>
    <w:rsid w:val="3CF61D25"/>
    <w:rsid w:val="418E2EF9"/>
    <w:rsid w:val="47A65E5C"/>
    <w:rsid w:val="4DDF6ED9"/>
    <w:rsid w:val="50626437"/>
    <w:rsid w:val="547B1BBF"/>
    <w:rsid w:val="5798124F"/>
    <w:rsid w:val="5814471C"/>
    <w:rsid w:val="5889510A"/>
    <w:rsid w:val="58FC6D00"/>
    <w:rsid w:val="5A11284A"/>
    <w:rsid w:val="602C374D"/>
    <w:rsid w:val="63AD539C"/>
    <w:rsid w:val="63D01E3F"/>
    <w:rsid w:val="65A345EA"/>
    <w:rsid w:val="665E09C3"/>
    <w:rsid w:val="66D50D69"/>
    <w:rsid w:val="6781042A"/>
    <w:rsid w:val="6C89702F"/>
    <w:rsid w:val="6EAA2C70"/>
    <w:rsid w:val="6F2E6CA1"/>
    <w:rsid w:val="726F7761"/>
    <w:rsid w:val="73D74B24"/>
    <w:rsid w:val="74AA6677"/>
    <w:rsid w:val="7B936204"/>
    <w:rsid w:val="7C7C7CFE"/>
    <w:rsid w:val="7F572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  <w:rPr>
      <w:rFonts w:eastAsia="仿宋_GB2312"/>
      <w:kern w:val="3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Char Char Char1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NormalCharacter"/>
    <w:autoRedefine/>
    <w:qFormat/>
    <w:uiPriority w:val="0"/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1101</Words>
  <Characters>1189</Characters>
  <Lines>0</Lines>
  <Paragraphs>0</Paragraphs>
  <TotalTime>2</TotalTime>
  <ScaleCrop>false</ScaleCrop>
  <LinksUpToDate>false</LinksUpToDate>
  <CharactersWithSpaces>1243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黄衍杰</cp:lastModifiedBy>
  <cp:lastPrinted>2025-11-10T12:21:00Z</cp:lastPrinted>
  <dcterms:modified xsi:type="dcterms:W3CDTF">2025-11-28T12:43:28Z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73C4F0DB357645B989DBC82085F1B1F8_13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