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043DAA">
      <w:pPr>
        <w:keepNext w:val="0"/>
        <w:keepLines w:val="0"/>
        <w:pageBreakBefore w:val="0"/>
        <w:widowControl/>
        <w:kinsoku/>
        <w:wordWrap/>
        <w:overflowPunct/>
        <w:topLinePunct w:val="0"/>
        <w:autoSpaceDE/>
        <w:autoSpaceDN/>
        <w:bidi w:val="0"/>
        <w:adjustRightInd/>
        <w:snapToGrid/>
        <w:spacing w:line="800" w:lineRule="exact"/>
        <w:jc w:val="center"/>
        <w:textAlignment w:val="baseline"/>
        <w:rPr>
          <w:rStyle w:val="8"/>
          <w:rFonts w:hint="eastAsia" w:ascii="方正小标宋简体" w:eastAsia="方正小标宋简体"/>
          <w:sz w:val="44"/>
          <w:szCs w:val="44"/>
        </w:rPr>
      </w:pPr>
    </w:p>
    <w:p w14:paraId="29FC2D84">
      <w:pPr>
        <w:spacing w:line="560" w:lineRule="exact"/>
        <w:jc w:val="both"/>
        <w:rPr>
          <w:rFonts w:hint="eastAsia" w:ascii="黑体" w:hAnsi="黑体" w:eastAsia="黑体" w:cs="黑体"/>
          <w:sz w:val="32"/>
          <w:szCs w:val="21"/>
          <w:lang w:val="en-US" w:eastAsia="zh-CN"/>
        </w:rPr>
      </w:pPr>
      <w:r>
        <w:rPr>
          <w:rFonts w:hint="eastAsia" w:ascii="黑体" w:hAnsi="黑体" w:eastAsia="黑体" w:cs="黑体"/>
          <w:sz w:val="32"/>
          <w:szCs w:val="21"/>
          <w:lang w:val="en-US" w:eastAsia="zh-CN"/>
        </w:rPr>
        <w:t>附件2</w:t>
      </w:r>
    </w:p>
    <w:p w14:paraId="1E367BD2">
      <w:pPr>
        <w:keepNext w:val="0"/>
        <w:keepLines w:val="0"/>
        <w:pageBreakBefore w:val="0"/>
        <w:kinsoku/>
        <w:wordWrap/>
        <w:overflowPunct/>
        <w:topLinePunct w:val="0"/>
        <w:autoSpaceDE/>
        <w:autoSpaceDN/>
        <w:bidi w:val="0"/>
        <w:adjustRightInd/>
        <w:snapToGrid/>
        <w:spacing w:after="100" w:line="560" w:lineRule="exact"/>
        <w:jc w:val="center"/>
        <w:textAlignment w:val="baseline"/>
        <w:rPr>
          <w:rStyle w:val="8"/>
          <w:rFonts w:hint="eastAsia" w:ascii="方正小标宋简体" w:eastAsia="方正小标宋简体"/>
          <w:sz w:val="44"/>
          <w:szCs w:val="44"/>
          <w:lang w:eastAsia="zh-CN"/>
        </w:rPr>
      </w:pPr>
      <w:bookmarkStart w:id="0" w:name="_GoBack"/>
      <w:r>
        <w:rPr>
          <w:rStyle w:val="8"/>
          <w:rFonts w:hint="eastAsia" w:ascii="方正小标宋简体" w:eastAsia="方正小标宋简体"/>
          <w:sz w:val="44"/>
          <w:szCs w:val="44"/>
        </w:rPr>
        <w:t>202</w:t>
      </w:r>
      <w:r>
        <w:rPr>
          <w:rStyle w:val="8"/>
          <w:rFonts w:hint="eastAsia" w:ascii="方正小标宋简体" w:eastAsia="方正小标宋简体"/>
          <w:sz w:val="44"/>
          <w:szCs w:val="44"/>
          <w:lang w:val="en-US" w:eastAsia="zh-CN"/>
        </w:rPr>
        <w:t>6</w:t>
      </w:r>
      <w:r>
        <w:rPr>
          <w:rStyle w:val="8"/>
          <w:rFonts w:hint="eastAsia" w:ascii="方正小标宋简体" w:eastAsia="方正小标宋简体"/>
          <w:sz w:val="44"/>
          <w:szCs w:val="44"/>
        </w:rPr>
        <w:t>年省级乡村振兴示范创建对象补助资金</w:t>
      </w:r>
      <w:r>
        <w:rPr>
          <w:rStyle w:val="8"/>
          <w:rFonts w:hint="eastAsia" w:ascii="方正小标宋简体" w:eastAsia="方正小标宋简体"/>
          <w:sz w:val="44"/>
          <w:szCs w:val="44"/>
          <w:lang w:eastAsia="zh-CN"/>
        </w:rPr>
        <w:t>任务清单</w:t>
      </w:r>
    </w:p>
    <w:bookmarkEnd w:id="0"/>
    <w:p w14:paraId="74B6D3E8">
      <w:pPr>
        <w:spacing w:line="560" w:lineRule="exact"/>
        <w:jc w:val="right"/>
        <w:rPr>
          <w:rFonts w:hint="default" w:ascii="黑体" w:hAnsi="黑体" w:eastAsia="黑体" w:cs="黑体"/>
          <w:sz w:val="28"/>
          <w:szCs w:val="20"/>
          <w:lang w:val="en-US" w:eastAsia="zh-CN"/>
        </w:rPr>
      </w:pPr>
      <w:r>
        <w:rPr>
          <w:rFonts w:hint="eastAsia" w:ascii="黑体" w:hAnsi="黑体" w:eastAsia="黑体" w:cs="黑体"/>
          <w:sz w:val="28"/>
          <w:szCs w:val="20"/>
          <w:lang w:val="en-US" w:eastAsia="zh-CN"/>
        </w:rPr>
        <w:t>单位：万元</w:t>
      </w:r>
    </w:p>
    <w:tbl>
      <w:tblPr>
        <w:tblStyle w:val="5"/>
        <w:tblW w:w="145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37"/>
        <w:gridCol w:w="905"/>
        <w:gridCol w:w="840"/>
        <w:gridCol w:w="1860"/>
        <w:gridCol w:w="1590"/>
        <w:gridCol w:w="840"/>
        <w:gridCol w:w="900"/>
        <w:gridCol w:w="7046"/>
      </w:tblGrid>
      <w:tr w14:paraId="12C96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0" w:hRule="atLeast"/>
          <w:tblHeader/>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2A08E">
            <w:pPr>
              <w:keepNext w:val="0"/>
              <w:keepLines w:val="0"/>
              <w:widowControl/>
              <w:suppressLineNumbers w:val="0"/>
              <w:jc w:val="center"/>
              <w:textAlignment w:val="center"/>
              <w:rPr>
                <w:rFonts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序号</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C8B7C0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乡镇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22BEFF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村庄</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05DB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项目名称</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E60B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业主单位</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E47E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投资总额</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D394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拟补助资金</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1A05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建设内容</w:t>
            </w:r>
          </w:p>
        </w:tc>
      </w:tr>
      <w:tr w14:paraId="7F664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CA6C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0A2416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横口乡</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779F26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福中村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445F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永春县横口乡福中村200kW屋顶光伏电站</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B42E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福中村村民委员会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2586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E265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75</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C907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建设200千瓦光伏电站</w:t>
            </w:r>
          </w:p>
        </w:tc>
      </w:tr>
      <w:tr w14:paraId="08D7E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0"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5BFA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BB3420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横口乡</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DC3076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福中村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5B70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福中村新能源汽车充电桩</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7C1B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福中村村民委员会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3F62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BFD7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A18D8">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新建新能源充电桩1座，建设60kW直流快充桩2支、7kW交流慢充桩5支，以及其他配套设施。</w:t>
            </w:r>
          </w:p>
        </w:tc>
      </w:tr>
      <w:tr w14:paraId="52553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61D1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8CA573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横口乡</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122391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福中村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92D1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福中村产业园三相电架设</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1FEE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福中村村民委员会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62F2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A914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C79C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福中村芦柑产业园架设三相电2000米</w:t>
            </w:r>
          </w:p>
        </w:tc>
      </w:tr>
      <w:tr w14:paraId="0EED8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6969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A64A86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坑仔口镇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D28CC7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诗元村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BA79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光伏发电项目</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4F04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诗元村村民委员会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0FBD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D313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820A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在旧幼儿园建设500平方米光伏发电站</w:t>
            </w:r>
          </w:p>
        </w:tc>
      </w:tr>
      <w:tr w14:paraId="4F202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C0BF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24EA47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呈祥乡</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6B6D51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呈祥村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15C7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云山花园项目提升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E3B3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呈祥村村民委员会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E9E4D">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US"/>
              </w:rPr>
            </w:pPr>
            <w:r>
              <w:rPr>
                <w:rFonts w:hint="eastAsia" w:ascii="仿宋_GB2312" w:hAnsi="宋体" w:eastAsia="仿宋_GB2312" w:cs="仿宋_GB2312"/>
                <w:i w:val="0"/>
                <w:iCs w:val="0"/>
                <w:color w:val="000000"/>
                <w:kern w:val="0"/>
                <w:sz w:val="22"/>
                <w:szCs w:val="22"/>
                <w:u w:val="none"/>
                <w:lang w:val="en-US" w:eastAsia="zh-CN" w:bidi="ar"/>
              </w:rPr>
              <w:t>55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6DDB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C47FB">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修复大棚2500平方米，新建冷库190立方及配套临时用房；完善电器工程及采购12台农业制冷设备。</w:t>
            </w:r>
          </w:p>
        </w:tc>
      </w:tr>
      <w:tr w14:paraId="2537F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0687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33CEB5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锦斗镇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82FC85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云路村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78EE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云路村茶山露营基地－服务中心</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45D2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云路村村民委员会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D4E8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260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5D03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190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6C07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建设600平方米茶山露营服务中心，配套水池及管网、电力设备等基础设施。</w:t>
            </w:r>
          </w:p>
        </w:tc>
      </w:tr>
      <w:tr w14:paraId="51BC3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3"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830A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075A5E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锦斗镇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D37E4F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云路村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4496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云路村兰花基地提升项目</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AA01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云路村村民委员会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7B9E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89B5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A207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兰花基地现有200平方米管理房进行修缮改造提升，建设1000米步道、150米排水沟及截水沟、250米给水管等配套设施进行整治，完成绿化草坪2000平方米，对面积1300多平方米的山围塘进行清淤整治并建设安全防护设施。</w:t>
            </w:r>
          </w:p>
        </w:tc>
      </w:tr>
      <w:tr w14:paraId="3C195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1"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1672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73CA09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介福乡</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4F5326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福东村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E6AC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介福乡福东村农事综合服务中心项目</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A8D7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介福乡福东村村民委员会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0124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DF70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F3A0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在福东村金</w:t>
            </w:r>
            <w:r>
              <w:rPr>
                <w:rStyle w:val="17"/>
                <w:lang w:val="en-US" w:eastAsia="zh-CN" w:bidi="ar"/>
              </w:rPr>
              <w:t>垵</w:t>
            </w:r>
            <w:r>
              <w:rPr>
                <w:rStyle w:val="18"/>
                <w:rFonts w:hAnsi="宋体"/>
                <w:lang w:val="en-US" w:eastAsia="zh-CN" w:bidi="ar"/>
              </w:rPr>
              <w:t>格角落建设约1000平方米的介福乡福东村农事综合服务中心钢结构建筑，配套农产品初加工、储存仓库等。</w:t>
            </w:r>
          </w:p>
        </w:tc>
      </w:tr>
      <w:tr w14:paraId="74D12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8"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DC53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0BCA8B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苏坑镇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F0F140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嵩山村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BE53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嵩山村共富产业项目</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A15E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嵩山村村民委员会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B997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43BA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7555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嵩山村洋尾桥400平方米茶叶加工厂房进行改造修缮，提级改造后用于出租，增加村财收入；对嵩山村综合场配套工程进行完善，包含停车场硬化（300平方米），排水沟20米，配套工程完善后利于出租，增加村财收入。</w:t>
            </w:r>
          </w:p>
        </w:tc>
      </w:tr>
      <w:tr w14:paraId="74B12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9170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276F29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苏坑镇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8F720F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嵩溪村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A05D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嵩溪村综合服务场配套工程项目</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26F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嵩溪村村民委员会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99C2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3C13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41A0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嵩溪村综合服务场配套工程包含3部电梯的采购及安装，停车场车位20个，场地硬化1200平方米，场地绿化1176平方米及周边环境整治等，配套工程完善后便于验收并投入使用。</w:t>
            </w:r>
          </w:p>
        </w:tc>
      </w:tr>
      <w:tr w14:paraId="2925D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EE5C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B2103C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蓬壶镇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19C24D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仙岭村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A59E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仙岭村电车充电桩</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BC02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仙岭村村民委员会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C1E2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2955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E91EA">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在仙岭村党建邻里中心建设约4支8枪快速充电桩。</w:t>
            </w:r>
          </w:p>
        </w:tc>
      </w:tr>
      <w:tr w14:paraId="383D7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49B7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B0FB99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蓬壶镇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8E4E2D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仙岭村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7804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仙岭村光伏发电</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7852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仙岭村村民委员会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6C02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7278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0DD0B">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在仙岭村党建邻里中心建设光伏发电站50kW</w:t>
            </w:r>
          </w:p>
        </w:tc>
      </w:tr>
      <w:tr w14:paraId="0EE84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1"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B06E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13</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5BF749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蓬壶镇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31C268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仙岭村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B51C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仙岭村农村实用人才服务中心整修</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F3C3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仙岭村村民委员会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8A92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E857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A29F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对现有的农村实用人才服务中心12间宿舍进行整修</w:t>
            </w:r>
          </w:p>
        </w:tc>
      </w:tr>
      <w:tr w14:paraId="381A2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76D9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AC3FD1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蓬壶镇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51DC76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孔里村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8482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孔里村西滨路及高峰角落太阳能路灯建设项目</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B884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孔里村村民委员会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DFAB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32E7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AFCFD">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安装孔里村西滨路太阳能路灯 26 盏、高峰角落太阳能路灯 64 盏、孔里工业园区太阳能路灯 130 盏</w:t>
            </w:r>
          </w:p>
        </w:tc>
      </w:tr>
      <w:tr w14:paraId="3D017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70F6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6E295B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蓬壶镇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234DD1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孔里村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D28A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移动公司十字路口边充电桩建设项目</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8318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孔里村村民委员会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22B3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B29A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6ED6B">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在移动公司十字路口边建设2支4枪充电桩。</w:t>
            </w:r>
          </w:p>
        </w:tc>
      </w:tr>
      <w:tr w14:paraId="23160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A6FE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17B24F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蓬壶镇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003EE9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孔里村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3E81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孔里村移动路口商业集装箱建设项目</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AB9C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孔里村村民委员会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5F91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EAB2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5D61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在孔里工业园区十字路口边建设4个商业集装箱</w:t>
            </w:r>
          </w:p>
        </w:tc>
      </w:tr>
      <w:tr w14:paraId="23A05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A3B2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17</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6DC476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蓬壶镇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D4EE66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汤城村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4B2C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汤城村综合服务场（电商楼）项目</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86EB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汤城村村民委员会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6621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64BD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3CDC4">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完成综合服务场一层建设，占地约182平方米</w:t>
            </w:r>
          </w:p>
        </w:tc>
      </w:tr>
      <w:tr w14:paraId="4B892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BFE2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CCF0DA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达埔镇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875637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洪步村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D660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洪步村民宿项目（一阶段）</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5B3A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洪步村村民委员会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52EC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460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4ADC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DE22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拟建设民宿5层，总建筑面积1547.47平方米等。其中第一阶段投资220万元（补助资金200万元），完成民宿护坡工程及2层主体框架建设。</w:t>
            </w:r>
          </w:p>
        </w:tc>
      </w:tr>
      <w:tr w14:paraId="0795F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6BD1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19</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E3D6A2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达埔镇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DFA61E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汉口村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E9D7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现代化共享厂房一期（二阶段）</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2784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汉口村村民委员会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4693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1164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4E6C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AE99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建设现代化共享厂房厂区1#厂房及室外附属工程，拟建设厂房5层，总建筑面积7500平方米，室外附属工程建设项目为厂区内道路、强电弱电线路及消防管道等。完成共享厂房5层主体框架建设及一层砌体工程建设。</w:t>
            </w:r>
          </w:p>
        </w:tc>
      </w:tr>
      <w:tr w14:paraId="3ED5D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3"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316D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838358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吾峰镇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97B067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吾中村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3AE9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吾峰镇敬老院提升项目</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D81D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吾中村村民委员会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D6B6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3800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99FE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吾峰镇敬老院1300平方米主体进行加固，按照区域性养老中心的康养标准进行提升改造，对周边300多米道路进行修复提升，对1000多平方米的茂林山活动广场、抗捐亭、抗战将士阵亡纪念碑、老人活动场所及周边环境进行修复提升。</w:t>
            </w:r>
          </w:p>
        </w:tc>
      </w:tr>
      <w:tr w14:paraId="626EB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7370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21</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285734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吾峰镇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46DCF3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吾顶村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7BAD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吾顶村光伏安装建设工程</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5A16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吾顶村村民委员会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C3DC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2F49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29AEA">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利用700平方米闲置小学校舍建设光伏发电设施，增加村集体收入。</w:t>
            </w:r>
          </w:p>
        </w:tc>
      </w:tr>
      <w:tr w14:paraId="1380A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0636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22</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DD316B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石鼓镇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DFA295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凤美村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F46C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桃溪田园风光温泉民宿项目</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28BA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凤美村村民委员会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A05D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350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CB2E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350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7C5F4">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联合县国企建设桃溪田园风光温泉民宿项目，占地约5137.04</w:t>
            </w:r>
            <w:r>
              <w:rPr>
                <w:rStyle w:val="17"/>
                <w:lang w:val="en-US" w:eastAsia="zh-CN" w:bidi="ar"/>
              </w:rPr>
              <w:t>㎡</w:t>
            </w:r>
            <w:r>
              <w:rPr>
                <w:rStyle w:val="18"/>
                <w:rFonts w:hAnsi="宋体"/>
                <w:lang w:val="en-US" w:eastAsia="zh-CN" w:bidi="ar"/>
              </w:rPr>
              <w:t>，拟建36间民宿客房，发展乡村旅游业态项目，增加村集体收入。</w:t>
            </w:r>
          </w:p>
        </w:tc>
      </w:tr>
      <w:tr w14:paraId="79BBA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E43C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23</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EF67EB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石鼓镇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575AB6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凤美村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EC75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凤美村部光伏发电项目</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4F6F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凤美村村民委员会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15CF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5C5F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7DCCB">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凤美村村部屋面面积约210平方米，拟在此设计安装70kW·h光伏发电设施，项目建成后每年可增加村财收入约2万元。</w:t>
            </w:r>
          </w:p>
        </w:tc>
      </w:tr>
      <w:tr w14:paraId="65780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686C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24</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CADDBD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石鼓镇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FA0D7D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凤美村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DE26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太阳能路灯项目</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C47C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凤美村村民委员会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0324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B1A8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8066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在凤美村安装6米高太阳能路灯126盏、9米高太阳能路灯54盏。</w:t>
            </w:r>
          </w:p>
        </w:tc>
      </w:tr>
      <w:tr w14:paraId="21FFB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0EB6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25</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3D2D73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五里街镇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BE5D40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埔头村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3861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金埔头旅游中心充电桩</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5A04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埔头村村民委员会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FFCD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D0F3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4F18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利用金埔头旅游接待中心广场约1000平方米，做停车棚光伏储能充电项目。</w:t>
            </w:r>
          </w:p>
        </w:tc>
      </w:tr>
      <w:tr w14:paraId="3DE42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C762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26</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5E5D08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桃城镇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C6B5BC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上沙村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284F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上沙岭游客服务中心配套设施建设</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B21D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上沙村委会（全资公司永春益众农业有限公司）</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DFFAD">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US"/>
              </w:rPr>
            </w:pPr>
            <w:r>
              <w:rPr>
                <w:rFonts w:hint="eastAsia" w:ascii="仿宋_GB2312" w:hAnsi="宋体" w:eastAsia="仿宋_GB2312" w:cs="仿宋_GB2312"/>
                <w:i w:val="0"/>
                <w:iCs w:val="0"/>
                <w:color w:val="000000"/>
                <w:kern w:val="0"/>
                <w:sz w:val="22"/>
                <w:szCs w:val="22"/>
                <w:u w:val="none"/>
                <w:lang w:val="en-US" w:eastAsia="zh-CN" w:bidi="ar"/>
              </w:rPr>
              <w:t>200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B2BDC">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US"/>
              </w:rPr>
            </w:pPr>
            <w:r>
              <w:rPr>
                <w:rFonts w:hint="eastAsia" w:ascii="仿宋_GB2312" w:hAnsi="宋体" w:eastAsia="仿宋_GB2312" w:cs="仿宋_GB2312"/>
                <w:i w:val="0"/>
                <w:iCs w:val="0"/>
                <w:color w:val="000000"/>
                <w:kern w:val="0"/>
                <w:sz w:val="22"/>
                <w:szCs w:val="22"/>
                <w:u w:val="none"/>
                <w:lang w:val="en-US" w:eastAsia="zh-CN" w:bidi="ar"/>
              </w:rPr>
              <w:t>190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9FAA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上沙岭游客服务中心配套设施建设，包括电梯安装、游客接待厅、研学多功能活动室、农产品展示厅、农产品放映室、农产品自媒体直播间、农产品售卖区、体验区建设及室外场地布置等。</w:t>
            </w:r>
          </w:p>
        </w:tc>
      </w:tr>
      <w:tr w14:paraId="17DC6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8"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F2C3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27</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DC0D21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桃城镇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40CC44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上沙村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88D7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上沙岭游客集散中心</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D011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上沙村委会（全资公司永春益众农业有限公司）</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07F8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8B708">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US"/>
              </w:rPr>
            </w:pPr>
            <w:r>
              <w:rPr>
                <w:rFonts w:hint="eastAsia" w:ascii="仿宋_GB2312" w:hAnsi="宋体" w:eastAsia="仿宋_GB2312" w:cs="仿宋_GB2312"/>
                <w:i w:val="0"/>
                <w:iCs w:val="0"/>
                <w:color w:val="000000"/>
                <w:kern w:val="0"/>
                <w:sz w:val="22"/>
                <w:szCs w:val="22"/>
                <w:u w:val="none"/>
                <w:lang w:val="en-US" w:eastAsia="zh-CN" w:bidi="ar"/>
              </w:rPr>
              <w:t>250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73408">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游客集散中心建设：建筑用地面积1210</w:t>
            </w:r>
            <w:r>
              <w:rPr>
                <w:rStyle w:val="17"/>
                <w:lang w:val="en-US" w:eastAsia="zh-CN" w:bidi="ar"/>
              </w:rPr>
              <w:t>㎡</w:t>
            </w:r>
            <w:r>
              <w:rPr>
                <w:rStyle w:val="18"/>
                <w:rFonts w:hAnsi="宋体"/>
                <w:lang w:val="en-US" w:eastAsia="zh-CN" w:bidi="ar"/>
              </w:rPr>
              <w:t>，建筑占地面积550.56</w:t>
            </w:r>
            <w:r>
              <w:rPr>
                <w:rStyle w:val="17"/>
                <w:lang w:val="en-US" w:eastAsia="zh-CN" w:bidi="ar"/>
              </w:rPr>
              <w:t>㎡</w:t>
            </w:r>
            <w:r>
              <w:rPr>
                <w:rStyle w:val="18"/>
                <w:rFonts w:hAnsi="宋体"/>
                <w:lang w:val="en-US" w:eastAsia="zh-CN" w:bidi="ar"/>
              </w:rPr>
              <w:t>，多层建筑，建筑面积1943.04</w:t>
            </w:r>
            <w:r>
              <w:rPr>
                <w:rStyle w:val="17"/>
                <w:lang w:val="en-US" w:eastAsia="zh-CN" w:bidi="ar"/>
              </w:rPr>
              <w:t>㎡</w:t>
            </w:r>
            <w:r>
              <w:rPr>
                <w:rStyle w:val="18"/>
                <w:rFonts w:hAnsi="宋体"/>
                <w:lang w:val="en-US" w:eastAsia="zh-CN" w:bidi="ar"/>
              </w:rPr>
              <w:t>。</w:t>
            </w:r>
          </w:p>
        </w:tc>
      </w:tr>
      <w:tr w14:paraId="7B08E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3"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8C7E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28</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E03241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桃城镇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388B34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上沙村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23C1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上沙岭游客集散中心配套设施建设</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46BB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上沙村委会（全资公司永春益众农业有限公司）</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B1986">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US"/>
              </w:rPr>
            </w:pPr>
            <w:r>
              <w:rPr>
                <w:rFonts w:hint="eastAsia" w:ascii="仿宋_GB2312" w:hAnsi="宋体" w:eastAsia="仿宋_GB2312" w:cs="仿宋_GB2312"/>
                <w:i w:val="0"/>
                <w:iCs w:val="0"/>
                <w:color w:val="000000"/>
                <w:kern w:val="0"/>
                <w:sz w:val="22"/>
                <w:szCs w:val="22"/>
                <w:u w:val="none"/>
                <w:lang w:val="en-US" w:eastAsia="zh-CN" w:bidi="ar"/>
              </w:rPr>
              <w:t>150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0C9B0">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US"/>
              </w:rPr>
            </w:pPr>
            <w:r>
              <w:rPr>
                <w:rFonts w:hint="eastAsia" w:ascii="仿宋_GB2312" w:hAnsi="宋体" w:eastAsia="仿宋_GB2312" w:cs="仿宋_GB2312"/>
                <w:i w:val="0"/>
                <w:iCs w:val="0"/>
                <w:color w:val="000000"/>
                <w:kern w:val="0"/>
                <w:sz w:val="22"/>
                <w:szCs w:val="22"/>
                <w:u w:val="none"/>
                <w:lang w:val="en-US" w:eastAsia="zh-CN" w:bidi="ar"/>
              </w:rPr>
              <w:t>130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C36DD">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上沙岭游客集散中心配套设施建设，包括电梯安装、休闲服务中心（包含草坪露营服务）、共享茶室、观光厅、休闲餐吧及室外场地布置建设等。</w:t>
            </w:r>
          </w:p>
        </w:tc>
      </w:tr>
      <w:tr w14:paraId="35710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3"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EC0E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29</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943826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桃城镇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9CDAB7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上沙村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0052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上沙村后头山停车场主干道路暨园区产业道路建设</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072D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上沙村村民委员会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5FB5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8781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C889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后头山停车场主干道路暨园区产业道路建设，长度约400米、宽度5—6米。</w:t>
            </w:r>
          </w:p>
        </w:tc>
      </w:tr>
      <w:tr w14:paraId="6D845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E571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4788BC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东平镇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CCF7D5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太平村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C51F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东平镇太平村昆仑洞仓储项目</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1102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太平村村民委员会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F468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230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22FE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38FEC">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在太平村港头角落建设一座主体面积约1800平方米钢架结构的农产品仓储仓库。</w:t>
            </w:r>
          </w:p>
        </w:tc>
      </w:tr>
      <w:tr w14:paraId="08CC2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700B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31</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98204D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东平镇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F85B6B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东山村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9F64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东山村乡村振兴共富工坊项目</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6023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东山村村民委员会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42ED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443C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822E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建设约360平方米的东山村乡村振兴共富工坊，做好工坊内外装修。</w:t>
            </w:r>
          </w:p>
        </w:tc>
      </w:tr>
      <w:tr w14:paraId="6E7FF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3"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8805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32</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4C1294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东关镇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738422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外碧村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091C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外碧村农业灌溉项目</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5CDA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外碧村村民委员会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FEF5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1726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C344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r>
              <w:rPr>
                <w:rStyle w:val="19"/>
                <w:rFonts w:eastAsia="仿宋_GB2312"/>
                <w:lang w:val="en-US" w:eastAsia="zh-CN" w:bidi="ar"/>
              </w:rPr>
              <w:t xml:space="preserve"> </w:t>
            </w:r>
            <w:r>
              <w:rPr>
                <w:rStyle w:val="18"/>
                <w:rFonts w:hAnsi="宋体"/>
                <w:lang w:val="en-US" w:eastAsia="zh-CN" w:bidi="ar"/>
              </w:rPr>
              <w:t>更换四级电站至大山角落农业灌溉管道，管线总长约2.7公里，采用直径110mm管道，保障大山角落片区农业灌溉用水需求。</w:t>
            </w:r>
            <w:r>
              <w:rPr>
                <w:rStyle w:val="18"/>
                <w:rFonts w:hAnsi="宋体"/>
                <w:lang w:val="en-US" w:eastAsia="zh-CN" w:bidi="ar"/>
              </w:rPr>
              <w:br w:type="textWrapping"/>
            </w:r>
            <w:r>
              <w:rPr>
                <w:rStyle w:val="18"/>
                <w:rFonts w:hAnsi="宋体"/>
                <w:lang w:val="en-US" w:eastAsia="zh-CN" w:bidi="ar"/>
              </w:rPr>
              <w:t>2.</w:t>
            </w:r>
            <w:r>
              <w:rPr>
                <w:rStyle w:val="19"/>
                <w:rFonts w:eastAsia="仿宋_GB2312"/>
                <w:lang w:val="en-US" w:eastAsia="zh-CN" w:bidi="ar"/>
              </w:rPr>
              <w:t xml:space="preserve"> </w:t>
            </w:r>
            <w:r>
              <w:rPr>
                <w:rStyle w:val="18"/>
                <w:rFonts w:hAnsi="宋体"/>
                <w:lang w:val="en-US" w:eastAsia="zh-CN" w:bidi="ar"/>
              </w:rPr>
              <w:t>更换圳渡至汤洋角落灌溉管线总长约650米，采用直径150mm管道，满足汤洋角落片区农业灌溉用水需求。</w:t>
            </w:r>
          </w:p>
        </w:tc>
      </w:tr>
      <w:tr w14:paraId="2219D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F128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33</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4F0D0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东关镇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666840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东美村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3970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东美村铺口临水木栈道修复项目</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500D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东美村村民委员会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E9A1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170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74E2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D661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修复铺口临水栈道200米，对防腐木饰面进行更换，将钢构护栏进行重新粉刷防锈漆，对栈道边现有1000平方米停车场进行提升。</w:t>
            </w:r>
          </w:p>
        </w:tc>
      </w:tr>
      <w:tr w14:paraId="02618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1705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34</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3406C3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东关镇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09A414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东美村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396F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通仙·宋韵茶叙项目</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27C1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东美村村民委员会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CC55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A431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6E80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流转改造闲置3层362平的民房改造为“三合一”茶空间：新式茶饮店+传统茶艺体验+观桥摄影位；配套东关镇及功夫永春伴手礼等。</w:t>
            </w:r>
          </w:p>
        </w:tc>
      </w:tr>
      <w:tr w14:paraId="7F6C0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0EF3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35</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F22E54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岵山镇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02E7B2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茂霞村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48AD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茂霞金溪北岸田园风光－环线徒步项目</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6422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茂霞村村民委员会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E8F2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EA57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7166D">
            <w:pPr>
              <w:keepNext w:val="0"/>
              <w:keepLines w:val="0"/>
              <w:widowControl/>
              <w:suppressLineNumbers w:val="0"/>
              <w:jc w:val="left"/>
              <w:textAlignment w:val="center"/>
              <w:rPr>
                <w:rFonts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开展八古文化街—茂霞广场—祥奏小宗沿线环境整治与景观节点建设提升，丰富徒步线路沿线节点3处，在金溪重要节点建设霞光步道约1.3公里，配套打造荔枝树王平台、夜景灯光等打卡点，实现金溪岸线、古厝群与各类业态的有机串联，打造“一步一景、景随步移”的沉浸式文旅漫游体验带，形成具有特色的徒步线路。</w:t>
            </w:r>
          </w:p>
        </w:tc>
      </w:tr>
      <w:tr w14:paraId="3BFC3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3783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36</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4CE8DA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岵山镇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817ACA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茂霞村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973B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茂霞村农副产品交易中心建设项目</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D230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茂霞村村民委员会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4D45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E77A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4A1E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计划投资400万元，新建占地约460平方米、建筑面积800平方米的茂霞村农副产品交易中心，促进茂霞名优品牌岵山晚荔和荔枝系列产品的销售。</w:t>
            </w:r>
          </w:p>
        </w:tc>
      </w:tr>
      <w:tr w14:paraId="2C098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3"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F70D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37</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8ADCD0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岵山镇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E1B37F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铺下村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9C52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岵山镇熟地产业园</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4E6D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铺下村村民委员会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963C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B8DD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A96BC">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与周边村联合建设岵山镇熟地产业园项目，依托原群力小学教学楼改造，建设集加工、化验、仓储、展示、阳光晾晒于一体的标准化熟地产业园，做优做强熟地产业园，进一步推动岵山熟地产业扩大规模。</w:t>
            </w:r>
          </w:p>
        </w:tc>
      </w:tr>
      <w:tr w14:paraId="4E63A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082B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38</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BF37A8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仙夹镇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648153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东里村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0CE5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东里村茶产业空间道路（尖石路）硬化工程</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ACC1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东里村村民委员会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2672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FF3F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BECD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建设总长约1400米、路宽约4米的尖石路，以便更好开发尖石茶产业空间。</w:t>
            </w:r>
          </w:p>
        </w:tc>
      </w:tr>
      <w:tr w14:paraId="036C4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1"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1DDB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39</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DDF37F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仙夹镇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27FB62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龙水村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3582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龙水村快速充电桩建设</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4720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龙水村村民委员会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B900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D5C9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4DFE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依托龙水村及镇区现有完善的基础设施，在龙水村及镇区周边区域建设3个公共充电场站，每个场站规划6个标准充电车位，配套4枪直流快充和2枪交流慢充。</w:t>
            </w:r>
          </w:p>
        </w:tc>
      </w:tr>
      <w:tr w14:paraId="25E4D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23DC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40</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05D779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湖洋镇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F44386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锦凤村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7D40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湖洋镇锦凤村光伏发电项目</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16B4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湖洋镇锦凤村村民委员会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E8C4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0CD3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83554">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建设380千瓦光伏发电项目。</w:t>
            </w:r>
          </w:p>
        </w:tc>
      </w:tr>
      <w:tr w14:paraId="6503D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6AEA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41</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581CE5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湖洋镇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0D8A2E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吴岭村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A97F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吴岭村福外线生产道路建设工程</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B261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湖洋镇吴岭村村民委员会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80F9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AC00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15.5</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7209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对吴岭村福坛至外垅道路进行硬化，道路长约600米、宽4.5米，建设排水沟300米等。</w:t>
            </w:r>
          </w:p>
        </w:tc>
      </w:tr>
      <w:tr w14:paraId="237CD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AECD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42</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77DDB0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湖洋镇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DB1453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吴岭村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5D88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吴岭村产业园一、二期产业机耕道路硬化工程</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B946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湖洋镇吴岭村村民委员会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D0A0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AF00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34.5</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F743A">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吴岭村产业园一、二期产业道路硬化总长度约600米，宽3米，修建一座蓄水池等设施。</w:t>
            </w:r>
          </w:p>
        </w:tc>
      </w:tr>
      <w:tr w14:paraId="63ABA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72E3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43</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7FA29D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外山乡</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81FA2E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草洋村</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9A89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云谷茶乡乡村振兴产业项目</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4BFE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永春县外山乡草洋村村民委员会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154B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7FC7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F281D">
            <w:pPr>
              <w:keepNext w:val="0"/>
              <w:keepLines w:val="0"/>
              <w:widowControl/>
              <w:suppressLineNumbers w:val="0"/>
              <w:jc w:val="lef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1.建设草洋村智慧茶园基地（约35亩），配套智慧茶园灌溉系统，修建基地内部生产道路0.8公里，购置生产农具及机械，修建茶基地管理中心（约200㎡）。</w:t>
            </w:r>
          </w:p>
          <w:p w14:paraId="51FC6E0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2.产业配套设施建设：①完善建设停车场（约2500㎡）及配套设施等。②提升多功能综合服务中心（约600㎡）及周边设施。</w:t>
            </w:r>
          </w:p>
        </w:tc>
      </w:tr>
      <w:tr w14:paraId="6312C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5"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A8F0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44</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AB38E5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五里街镇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173BE0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蒋溪村吾边村等</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E3BF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支持村集体发展项目</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CA4F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永春县和美乡村产业发展有限公司</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A610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350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C8CB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37D6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支持蒋溪村、吾边村联合周边村成立公司建设五里街镇乡村振兴共富产业园厂房约7700平方米及配套设施。</w:t>
            </w:r>
          </w:p>
        </w:tc>
      </w:tr>
      <w:tr w14:paraId="682EE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7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86FCD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合  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8F71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6805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0508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4270</w:t>
            </w:r>
          </w:p>
        </w:tc>
        <w:tc>
          <w:tcPr>
            <w:tcW w:w="7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2D471">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仿宋_GB2312" w:hAnsi="宋体" w:eastAsia="仿宋_GB2312" w:cs="仿宋_GB2312"/>
                <w:i w:val="0"/>
                <w:iCs w:val="0"/>
                <w:color w:val="000000"/>
                <w:kern w:val="0"/>
                <w:sz w:val="22"/>
                <w:szCs w:val="22"/>
                <w:u w:val="none"/>
                <w:lang w:val="en-US" w:eastAsia="zh-CN" w:bidi="ar"/>
              </w:rPr>
            </w:pPr>
          </w:p>
        </w:tc>
      </w:tr>
    </w:tbl>
    <w:p w14:paraId="4177960B">
      <w:pPr>
        <w:rPr>
          <w:rFonts w:hint="eastAsia" w:ascii="黑体" w:hAnsi="黑体" w:eastAsia="黑体" w:cs="黑体"/>
          <w:sz w:val="32"/>
          <w:szCs w:val="21"/>
          <w:lang w:val="en-US" w:eastAsia="zh-CN"/>
        </w:rPr>
      </w:pPr>
    </w:p>
    <w:p w14:paraId="085F9E4E">
      <w:pPr>
        <w:spacing w:line="100" w:lineRule="exact"/>
        <w:rPr>
          <w:rStyle w:val="8"/>
          <w:rFonts w:hint="eastAsia" w:eastAsia="仿宋_GB2312"/>
          <w:color w:val="000000"/>
          <w:sz w:val="28"/>
          <w:szCs w:val="28"/>
        </w:rPr>
      </w:pPr>
    </w:p>
    <w:sectPr>
      <w:footerReference r:id="rId3" w:type="default"/>
      <w:footerReference r:id="rId4" w:type="even"/>
      <w:pgSz w:w="16838" w:h="11906" w:orient="landscape"/>
      <w:pgMar w:top="1417" w:right="1417" w:bottom="141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5759"/>
    </w:sdtPr>
    <w:sdtContent>
      <w:p w14:paraId="717262B6">
        <w:pPr>
          <w:pStyle w:val="3"/>
          <w:jc w:val="right"/>
        </w:pPr>
        <w:r>
          <w:rPr>
            <w:rFonts w:hint="eastAsia" w:ascii="宋体" w:hAnsi="宋体"/>
            <w:sz w:val="28"/>
            <w:szCs w:val="28"/>
          </w:rPr>
          <w:t>—</w:t>
        </w: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lang w:val="zh-CN"/>
          </w:rPr>
          <w:t>1</w:t>
        </w:r>
        <w:r>
          <w:rPr>
            <w:rFonts w:hint="eastAsia" w:ascii="宋体" w:hAnsi="宋体"/>
            <w:sz w:val="28"/>
            <w:szCs w:val="28"/>
          </w:rPr>
          <w:fldChar w:fldCharType="end"/>
        </w:r>
        <w:r>
          <w:rPr>
            <w:rFonts w:hint="eastAsia" w:ascii="宋体" w:hAnsi="宋体"/>
            <w:sz w:val="28"/>
            <w:szCs w:val="28"/>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0782"/>
    </w:sdtPr>
    <w:sdtEndPr>
      <w:rPr>
        <w:rFonts w:ascii="宋体" w:hAnsi="宋体"/>
        <w:sz w:val="28"/>
        <w:szCs w:val="28"/>
      </w:rPr>
    </w:sdtEndPr>
    <w:sdtContent>
      <w:p w14:paraId="40A5C49D">
        <w:pPr>
          <w:pStyle w:val="3"/>
          <w:rPr>
            <w:rFonts w:ascii="宋体" w:hAnsi="宋体"/>
            <w:sz w:val="28"/>
            <w:szCs w:val="28"/>
          </w:rPr>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doNotCompress"/>
  <w:compat>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wOTUyOTkwNTAyYzlhMGEwM2U5ZWE1ZDhhMDdmMzcifQ=="/>
  </w:docVars>
  <w:rsids>
    <w:rsidRoot w:val="00053777"/>
    <w:rsid w:val="000207E7"/>
    <w:rsid w:val="0003050C"/>
    <w:rsid w:val="00053777"/>
    <w:rsid w:val="00066147"/>
    <w:rsid w:val="0006674E"/>
    <w:rsid w:val="00094110"/>
    <w:rsid w:val="000B60B2"/>
    <w:rsid w:val="000C4042"/>
    <w:rsid w:val="000C766C"/>
    <w:rsid w:val="000E171E"/>
    <w:rsid w:val="000F0C9D"/>
    <w:rsid w:val="000F21D9"/>
    <w:rsid w:val="000F2B7D"/>
    <w:rsid w:val="00111E84"/>
    <w:rsid w:val="0013192C"/>
    <w:rsid w:val="001631FF"/>
    <w:rsid w:val="00165695"/>
    <w:rsid w:val="0016622D"/>
    <w:rsid w:val="001A1DA8"/>
    <w:rsid w:val="001A4DC1"/>
    <w:rsid w:val="001B04FA"/>
    <w:rsid w:val="001E26DA"/>
    <w:rsid w:val="001E703A"/>
    <w:rsid w:val="00205257"/>
    <w:rsid w:val="002239EE"/>
    <w:rsid w:val="002331E8"/>
    <w:rsid w:val="00265547"/>
    <w:rsid w:val="00276E43"/>
    <w:rsid w:val="00282A91"/>
    <w:rsid w:val="002841D2"/>
    <w:rsid w:val="002A3CBE"/>
    <w:rsid w:val="002B223B"/>
    <w:rsid w:val="002B7A0C"/>
    <w:rsid w:val="002F1DC9"/>
    <w:rsid w:val="00302EC1"/>
    <w:rsid w:val="00303F9F"/>
    <w:rsid w:val="00311561"/>
    <w:rsid w:val="00325778"/>
    <w:rsid w:val="00343794"/>
    <w:rsid w:val="003828F6"/>
    <w:rsid w:val="003E5A3B"/>
    <w:rsid w:val="00425F13"/>
    <w:rsid w:val="00444FD2"/>
    <w:rsid w:val="00455D08"/>
    <w:rsid w:val="004659E4"/>
    <w:rsid w:val="0046694E"/>
    <w:rsid w:val="00466BEB"/>
    <w:rsid w:val="00467D42"/>
    <w:rsid w:val="004A2BF0"/>
    <w:rsid w:val="004E1EAF"/>
    <w:rsid w:val="00511D4A"/>
    <w:rsid w:val="005270E9"/>
    <w:rsid w:val="005322F1"/>
    <w:rsid w:val="00536824"/>
    <w:rsid w:val="00541CEA"/>
    <w:rsid w:val="00572363"/>
    <w:rsid w:val="00575B15"/>
    <w:rsid w:val="005D0177"/>
    <w:rsid w:val="005F5E1E"/>
    <w:rsid w:val="00603388"/>
    <w:rsid w:val="00603830"/>
    <w:rsid w:val="00607113"/>
    <w:rsid w:val="0061254E"/>
    <w:rsid w:val="006330F3"/>
    <w:rsid w:val="006541AF"/>
    <w:rsid w:val="006802AA"/>
    <w:rsid w:val="006A7167"/>
    <w:rsid w:val="006C2C81"/>
    <w:rsid w:val="006D495C"/>
    <w:rsid w:val="007227B8"/>
    <w:rsid w:val="00760155"/>
    <w:rsid w:val="007701AB"/>
    <w:rsid w:val="007908BE"/>
    <w:rsid w:val="007C0C79"/>
    <w:rsid w:val="008127BF"/>
    <w:rsid w:val="008211BA"/>
    <w:rsid w:val="008259FE"/>
    <w:rsid w:val="00842091"/>
    <w:rsid w:val="0088310F"/>
    <w:rsid w:val="008949FA"/>
    <w:rsid w:val="008A43FA"/>
    <w:rsid w:val="008A6E2D"/>
    <w:rsid w:val="008B4273"/>
    <w:rsid w:val="008B7574"/>
    <w:rsid w:val="00937513"/>
    <w:rsid w:val="00937B1E"/>
    <w:rsid w:val="00954E45"/>
    <w:rsid w:val="00965044"/>
    <w:rsid w:val="00966AE2"/>
    <w:rsid w:val="0097461A"/>
    <w:rsid w:val="009752CD"/>
    <w:rsid w:val="00977CAF"/>
    <w:rsid w:val="00985394"/>
    <w:rsid w:val="009A6A8B"/>
    <w:rsid w:val="009B444B"/>
    <w:rsid w:val="009D20EB"/>
    <w:rsid w:val="00A2787A"/>
    <w:rsid w:val="00A43CD5"/>
    <w:rsid w:val="00A51947"/>
    <w:rsid w:val="00A5604A"/>
    <w:rsid w:val="00A700B2"/>
    <w:rsid w:val="00A823B4"/>
    <w:rsid w:val="00A87843"/>
    <w:rsid w:val="00AB7A64"/>
    <w:rsid w:val="00AC26EC"/>
    <w:rsid w:val="00AF30BC"/>
    <w:rsid w:val="00B0705C"/>
    <w:rsid w:val="00B124E7"/>
    <w:rsid w:val="00B158D7"/>
    <w:rsid w:val="00B248E0"/>
    <w:rsid w:val="00B31D8E"/>
    <w:rsid w:val="00B900CC"/>
    <w:rsid w:val="00BC2E6A"/>
    <w:rsid w:val="00BC3453"/>
    <w:rsid w:val="00BC4B85"/>
    <w:rsid w:val="00BC646E"/>
    <w:rsid w:val="00BD0B30"/>
    <w:rsid w:val="00BD36EE"/>
    <w:rsid w:val="00C02D3E"/>
    <w:rsid w:val="00C36C60"/>
    <w:rsid w:val="00C542A4"/>
    <w:rsid w:val="00CC3715"/>
    <w:rsid w:val="00CD232B"/>
    <w:rsid w:val="00CF0DE6"/>
    <w:rsid w:val="00D111CF"/>
    <w:rsid w:val="00D20414"/>
    <w:rsid w:val="00D27343"/>
    <w:rsid w:val="00D418D6"/>
    <w:rsid w:val="00D51E34"/>
    <w:rsid w:val="00D659BE"/>
    <w:rsid w:val="00DF3A6A"/>
    <w:rsid w:val="00E02CA9"/>
    <w:rsid w:val="00E04E79"/>
    <w:rsid w:val="00E25E62"/>
    <w:rsid w:val="00E52AF4"/>
    <w:rsid w:val="00E73F73"/>
    <w:rsid w:val="00E86E15"/>
    <w:rsid w:val="00EC39C1"/>
    <w:rsid w:val="00EE0292"/>
    <w:rsid w:val="00F0272D"/>
    <w:rsid w:val="00F32D0E"/>
    <w:rsid w:val="00F3747D"/>
    <w:rsid w:val="00F45583"/>
    <w:rsid w:val="00FB01A7"/>
    <w:rsid w:val="00FB29B8"/>
    <w:rsid w:val="00FC50AC"/>
    <w:rsid w:val="00FE0F4F"/>
    <w:rsid w:val="00FF0B6F"/>
    <w:rsid w:val="026C6D7F"/>
    <w:rsid w:val="05656CC6"/>
    <w:rsid w:val="05DA0B7A"/>
    <w:rsid w:val="06F832D7"/>
    <w:rsid w:val="078D72D7"/>
    <w:rsid w:val="09B27177"/>
    <w:rsid w:val="09CA0F5B"/>
    <w:rsid w:val="09DB623B"/>
    <w:rsid w:val="0A157366"/>
    <w:rsid w:val="0CBE28CD"/>
    <w:rsid w:val="0F2E1219"/>
    <w:rsid w:val="0FFA1E6E"/>
    <w:rsid w:val="109E0A4B"/>
    <w:rsid w:val="10FB7C4C"/>
    <w:rsid w:val="14013F61"/>
    <w:rsid w:val="143D057B"/>
    <w:rsid w:val="14926B19"/>
    <w:rsid w:val="16356622"/>
    <w:rsid w:val="17C0601A"/>
    <w:rsid w:val="18995535"/>
    <w:rsid w:val="1A871F15"/>
    <w:rsid w:val="1B7C5E2D"/>
    <w:rsid w:val="1BA87E18"/>
    <w:rsid w:val="1C0007E7"/>
    <w:rsid w:val="1C25596B"/>
    <w:rsid w:val="235632C6"/>
    <w:rsid w:val="246A53BC"/>
    <w:rsid w:val="24C56976"/>
    <w:rsid w:val="2584113F"/>
    <w:rsid w:val="26AE115F"/>
    <w:rsid w:val="27F522DB"/>
    <w:rsid w:val="2A7A5C2D"/>
    <w:rsid w:val="2B6A7A50"/>
    <w:rsid w:val="2CF304A8"/>
    <w:rsid w:val="2EA0058E"/>
    <w:rsid w:val="2F0D702A"/>
    <w:rsid w:val="2FB92D54"/>
    <w:rsid w:val="300F09C2"/>
    <w:rsid w:val="32D56F9A"/>
    <w:rsid w:val="347656B7"/>
    <w:rsid w:val="35240C22"/>
    <w:rsid w:val="35301D0A"/>
    <w:rsid w:val="36341027"/>
    <w:rsid w:val="369F108F"/>
    <w:rsid w:val="36D44917"/>
    <w:rsid w:val="38066B1F"/>
    <w:rsid w:val="39B05C9D"/>
    <w:rsid w:val="3C07772A"/>
    <w:rsid w:val="3D4A4081"/>
    <w:rsid w:val="417936B7"/>
    <w:rsid w:val="438E054A"/>
    <w:rsid w:val="46B61C58"/>
    <w:rsid w:val="470234B2"/>
    <w:rsid w:val="486057D5"/>
    <w:rsid w:val="48EA2F45"/>
    <w:rsid w:val="48F81820"/>
    <w:rsid w:val="49883A6B"/>
    <w:rsid w:val="4A325785"/>
    <w:rsid w:val="4B991A45"/>
    <w:rsid w:val="4D31441A"/>
    <w:rsid w:val="554C545D"/>
    <w:rsid w:val="562C4D86"/>
    <w:rsid w:val="5673448F"/>
    <w:rsid w:val="57234DD3"/>
    <w:rsid w:val="593A36C0"/>
    <w:rsid w:val="5BBB115B"/>
    <w:rsid w:val="5DC309D2"/>
    <w:rsid w:val="5E4F64AE"/>
    <w:rsid w:val="5E714676"/>
    <w:rsid w:val="5FBC73A6"/>
    <w:rsid w:val="604E04A5"/>
    <w:rsid w:val="60EE58F6"/>
    <w:rsid w:val="613876CD"/>
    <w:rsid w:val="627D47B4"/>
    <w:rsid w:val="636E6C18"/>
    <w:rsid w:val="63AE6DEB"/>
    <w:rsid w:val="64127E15"/>
    <w:rsid w:val="65255C4F"/>
    <w:rsid w:val="686C60D6"/>
    <w:rsid w:val="694C58EC"/>
    <w:rsid w:val="696A6892"/>
    <w:rsid w:val="6D605E25"/>
    <w:rsid w:val="6DB72A0E"/>
    <w:rsid w:val="6F1928EC"/>
    <w:rsid w:val="6F977CB5"/>
    <w:rsid w:val="703B15E8"/>
    <w:rsid w:val="724B51AB"/>
    <w:rsid w:val="75561D16"/>
    <w:rsid w:val="755A11A1"/>
    <w:rsid w:val="768076F4"/>
    <w:rsid w:val="76B85949"/>
    <w:rsid w:val="776E39F1"/>
    <w:rsid w:val="79535601"/>
    <w:rsid w:val="7987219A"/>
    <w:rsid w:val="7AF64429"/>
    <w:rsid w:val="7D3532B1"/>
    <w:rsid w:val="7D3966FD"/>
    <w:rsid w:val="7EA63A70"/>
    <w:rsid w:val="7F8C56A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qFormat/>
    <w:uiPriority w:val="0"/>
    <w:rPr>
      <w:sz w:val="18"/>
      <w:szCs w:val="18"/>
    </w:rPr>
  </w:style>
  <w:style w:type="paragraph" w:styleId="3">
    <w:name w:val="footer"/>
    <w:basedOn w:val="1"/>
    <w:link w:val="12"/>
    <w:qFormat/>
    <w:uiPriority w:val="99"/>
    <w:pPr>
      <w:tabs>
        <w:tab w:val="center" w:pos="4153"/>
        <w:tab w:val="right" w:pos="8306"/>
      </w:tabs>
      <w:snapToGrid w:val="0"/>
      <w:jc w:val="left"/>
    </w:pPr>
    <w:rPr>
      <w:sz w:val="18"/>
      <w:szCs w:val="18"/>
    </w:rPr>
  </w:style>
  <w:style w:type="paragraph" w:styleId="4">
    <w:name w:val="header"/>
    <w:basedOn w:val="1"/>
    <w:link w:val="13"/>
    <w:qFormat/>
    <w:uiPriority w:val="0"/>
    <w:pPr>
      <w:pBdr>
        <w:bottom w:val="single" w:color="000000" w:sz="6" w:space="1"/>
      </w:pBdr>
      <w:tabs>
        <w:tab w:val="center" w:pos="4153"/>
        <w:tab w:val="right" w:pos="8306"/>
      </w:tabs>
      <w:snapToGrid w:val="0"/>
      <w:jc w:val="center"/>
    </w:pPr>
    <w:rPr>
      <w:sz w:val="18"/>
      <w:szCs w:val="18"/>
    </w:rPr>
  </w:style>
  <w:style w:type="table" w:styleId="6">
    <w:name w:val="Table Grid"/>
    <w:basedOn w:val="5"/>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8">
    <w:name w:val="NormalCharacter"/>
    <w:qFormat/>
    <w:uiPriority w:val="0"/>
  </w:style>
  <w:style w:type="table" w:customStyle="1" w:styleId="9">
    <w:name w:val="TableNormal"/>
    <w:qFormat/>
    <w:uiPriority w:val="0"/>
    <w:tblPr>
      <w:tblCellMar>
        <w:top w:w="0" w:type="dxa"/>
        <w:left w:w="0" w:type="dxa"/>
        <w:bottom w:w="0" w:type="dxa"/>
        <w:right w:w="0" w:type="dxa"/>
      </w:tblCellMar>
    </w:tblPr>
  </w:style>
  <w:style w:type="character" w:customStyle="1" w:styleId="10">
    <w:name w:val="UserStyle_0"/>
    <w:basedOn w:val="8"/>
    <w:link w:val="11"/>
    <w:semiHidden/>
    <w:qFormat/>
    <w:uiPriority w:val="0"/>
    <w:rPr>
      <w:kern w:val="2"/>
      <w:sz w:val="18"/>
      <w:szCs w:val="18"/>
    </w:rPr>
  </w:style>
  <w:style w:type="paragraph" w:customStyle="1" w:styleId="11">
    <w:name w:val="Acetate"/>
    <w:basedOn w:val="1"/>
    <w:link w:val="10"/>
    <w:qFormat/>
    <w:uiPriority w:val="0"/>
    <w:rPr>
      <w:sz w:val="18"/>
      <w:szCs w:val="18"/>
    </w:rPr>
  </w:style>
  <w:style w:type="character" w:customStyle="1" w:styleId="12">
    <w:name w:val="页脚 Char"/>
    <w:basedOn w:val="8"/>
    <w:link w:val="3"/>
    <w:qFormat/>
    <w:uiPriority w:val="99"/>
    <w:rPr>
      <w:kern w:val="2"/>
      <w:sz w:val="18"/>
      <w:szCs w:val="18"/>
    </w:rPr>
  </w:style>
  <w:style w:type="character" w:customStyle="1" w:styleId="13">
    <w:name w:val="页眉 Char"/>
    <w:basedOn w:val="8"/>
    <w:link w:val="4"/>
    <w:semiHidden/>
    <w:qFormat/>
    <w:uiPriority w:val="0"/>
    <w:rPr>
      <w:kern w:val="2"/>
      <w:sz w:val="18"/>
      <w:szCs w:val="18"/>
    </w:rPr>
  </w:style>
  <w:style w:type="character" w:customStyle="1" w:styleId="14">
    <w:name w:val="批注框文本 Char"/>
    <w:basedOn w:val="7"/>
    <w:link w:val="2"/>
    <w:qFormat/>
    <w:uiPriority w:val="0"/>
    <w:rPr>
      <w:kern w:val="2"/>
      <w:sz w:val="18"/>
      <w:szCs w:val="18"/>
    </w:rPr>
  </w:style>
  <w:style w:type="character" w:customStyle="1" w:styleId="15">
    <w:name w:val="font91"/>
    <w:basedOn w:val="7"/>
    <w:qFormat/>
    <w:uiPriority w:val="0"/>
    <w:rPr>
      <w:rFonts w:hint="eastAsia" w:ascii="仿宋" w:hAnsi="仿宋" w:eastAsia="仿宋" w:cs="仿宋"/>
      <w:color w:val="000000"/>
      <w:sz w:val="22"/>
      <w:szCs w:val="22"/>
      <w:u w:val="none"/>
      <w:vertAlign w:val="superscript"/>
    </w:rPr>
  </w:style>
  <w:style w:type="character" w:customStyle="1" w:styleId="16">
    <w:name w:val="font21"/>
    <w:basedOn w:val="7"/>
    <w:qFormat/>
    <w:uiPriority w:val="0"/>
    <w:rPr>
      <w:rFonts w:hint="eastAsia" w:ascii="仿宋" w:hAnsi="仿宋" w:eastAsia="仿宋" w:cs="仿宋"/>
      <w:color w:val="000000"/>
      <w:sz w:val="22"/>
      <w:szCs w:val="22"/>
      <w:u w:val="none"/>
    </w:rPr>
  </w:style>
  <w:style w:type="character" w:customStyle="1" w:styleId="17">
    <w:name w:val="font31"/>
    <w:basedOn w:val="7"/>
    <w:qFormat/>
    <w:uiPriority w:val="0"/>
    <w:rPr>
      <w:rFonts w:hint="eastAsia" w:ascii="宋体" w:hAnsi="宋体" w:eastAsia="宋体" w:cs="宋体"/>
      <w:color w:val="000000"/>
      <w:sz w:val="22"/>
      <w:szCs w:val="22"/>
      <w:u w:val="none"/>
    </w:rPr>
  </w:style>
  <w:style w:type="character" w:customStyle="1" w:styleId="18">
    <w:name w:val="font11"/>
    <w:basedOn w:val="7"/>
    <w:qFormat/>
    <w:uiPriority w:val="0"/>
    <w:rPr>
      <w:rFonts w:hint="eastAsia" w:ascii="仿宋_GB2312" w:eastAsia="仿宋_GB2312" w:cs="仿宋_GB2312"/>
      <w:color w:val="000000"/>
      <w:sz w:val="22"/>
      <w:szCs w:val="22"/>
      <w:u w:val="none"/>
    </w:rPr>
  </w:style>
  <w:style w:type="character" w:customStyle="1" w:styleId="19">
    <w:name w:val="font41"/>
    <w:basedOn w:val="7"/>
    <w:qFormat/>
    <w:uiPriority w:val="0"/>
    <w:rPr>
      <w:rFonts w:ascii="Arial" w:hAnsi="Arial" w:cs="Arial"/>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58668915-e18d-4c40-9549-6569f225ab71</errorID>
      <errorWord>要求</errorWord>
      <group>L1_Word</group>
      <groupName>字词问题</groupName>
      <ability>L2_Typo</ability>
      <abilityName>字词错误</abilityName>
      <candidateList>
        <item>的要求</item>
      </candidateList>
      <explain/>
      <paraID>6955D27F</paraID>
      <start>119</start>
      <end>121</end>
      <status>unmodified</status>
      <modifiedWord/>
      <trackRevisions>false</trackRevisions>
    </reviewItem>
    <reviewItem>
      <errorID>5de0fd41-5b3c-42cc-900b-aaa237c4a0f6</errorID>
      <errorWord>、</errorWord>
      <group>L1_Punc</group>
      <groupName>标点问题</groupName>
      <ability>L2_Punc_CN</ability>
      <abilityName>标点符号问题</abilityName>
      <candidateList>
        <item>，</item>
      </candidateList>
      <explain/>
      <paraID>2A69D56D</paraID>
      <start>315</start>
      <end>316</end>
      <status>unmodified</status>
      <modifiedWord/>
      <trackRevisions>false</trackRevisions>
    </reviewItem>
    <reviewItem>
      <errorID>6ce76335-8639-435f-9a58-1731ec11a38b</errorID>
      <errorWord>、</errorWord>
      <group>L1_Punc</group>
      <groupName>标点问题</groupName>
      <ability>L2_Punc_CN</ability>
      <abilityName>标点符号问题</abilityName>
      <candidateList>
        <item>，</item>
      </candidateList>
      <explain/>
      <paraID>2A69D56D</paraID>
      <start>339</start>
      <end>340</end>
      <status>unmodified</status>
      <modifiedWord/>
      <trackRevisions>false</trackRevisions>
    </reviewItem>
    <reviewItem>
      <errorID>e03a7bb3-9fa0-483b-be28-072c37a0e84c</errorID>
      <errorWord> </errorWord>
      <group>L1_Punc</group>
      <groupName>标点问题</groupName>
      <ability>L2_Punc_CN</ability>
      <abilityName>标点符号问题</abilityName>
      <candidateList>
        <item/>
      </candidateList>
      <explain>此处空格冗余，建议删除。</explain>
      <paraID>1DDA18D8</paraID>
      <start>17</start>
      <end>17</end>
      <status>modified</status>
      <modifiedWord/>
      <trackRevisions>false</trackRevisions>
    </reviewItem>
    <reviewItem>
      <errorID>5dd63fa8-3379-4eb9-8a24-395587fe0e61</errorID>
      <errorWord> </errorWord>
      <group>L1_Punc</group>
      <groupName>标点问题</groupName>
      <ability>L2_Punc_CN</ability>
      <abilityName>标点符号问题</abilityName>
      <candidateList>
        <item/>
      </candidateList>
      <explain>此处空格冗余，建议删除。</explain>
      <paraID>1DDA18D8</paraID>
      <start>22</start>
      <end>22</end>
      <status>modified</status>
      <modifiedWord/>
      <trackRevisions>false</trackRevisions>
    </reviewItem>
    <reviewItem>
      <errorID>367537cc-19fe-42a0-965c-b76403373dde</errorID>
      <errorWord> </errorWord>
      <group>L1_Punc</group>
      <groupName>标点问题</groupName>
      <ability>L2_Punc_CN</ability>
      <abilityName>标点符号问题</abilityName>
      <candidateList>
        <item/>
      </candidateList>
      <explain>此处空格冗余，建议删除。</explain>
      <paraID>1DDA18D8</paraID>
      <start>23</start>
      <end>23</end>
      <status>modified</status>
      <modifiedWord/>
      <trackRevisions>false</trackRevisions>
    </reviewItem>
    <reviewItem>
      <errorID>78f7cd14-d55a-40b1-b805-a5ed63edc1f4</errorID>
      <errorWord> </errorWord>
      <group>L1_Punc</group>
      <groupName>标点问题</groupName>
      <ability>L2_Punc_CN</ability>
      <abilityName>标点符号问题</abilityName>
      <candidateList>
        <item/>
      </candidateList>
      <explain>此处空格冗余，建议删除。</explain>
      <paraID>1DDA18D8</paraID>
      <start>28</start>
      <end>28</end>
      <status>modified</status>
      <modifiedWord/>
      <trackRevisions>false</trackRevisions>
    </reviewItem>
    <reviewItem>
      <errorID>c6b2f072-0287-42f4-9491-6ad20ab9417a</errorID>
      <errorWord> </errorWord>
      <group>L1_Punc</group>
      <groupName>标点问题</groupName>
      <ability>L2_Punc_CN</ability>
      <abilityName>标点符号问题</abilityName>
      <candidateList>
        <item/>
      </candidateList>
      <explain>此处空格冗余，建议删除。</explain>
      <paraID>1DDA18D8</paraID>
      <start>33</start>
      <end>33</end>
      <status>modified</status>
      <modifiedWord/>
      <trackRevisions>false</trackRevisions>
    </reviewItem>
    <reviewItem>
      <errorID>7f794cd4-5f57-400f-8316-53e5a4215293</errorID>
      <errorWord> </errorWord>
      <group>L1_Punc</group>
      <groupName>标点问题</groupName>
      <ability>L2_Punc_CN</ability>
      <abilityName>标点符号问题</abilityName>
      <candidateList>
        <item/>
      </candidateList>
      <explain>此处空格冗余，建议删除。</explain>
      <paraID>1DDA18D8</paraID>
      <start>34</start>
      <end>34</end>
      <status>modified</status>
      <modifiedWord/>
      <trackRevisions>false</trackRevisions>
    </reviewItem>
    <reviewItem>
      <errorID>21e8b7b0-cb39-4ad8-be5d-12fd97664bab</errorID>
      <errorWord>桩</errorWord>
      <group>L1_Punc</group>
      <groupName>标点问题</groupName>
      <ability>L2_Punc_CN</ability>
      <abilityName>标点符号问题</abilityName>
      <candidateList>
        <item>桩。</item>
      </candidateList>
      <explain/>
      <paraID>452E91EA</paraID>
      <start>21</start>
      <end>23</end>
      <status>modified</status>
      <modifiedWord>桩。</modifiedWord>
      <trackRevisions>false</trackRevisions>
    </reviewItem>
    <reviewItem>
      <errorID>0bba545e-06d8-499b-839f-67f1ddc4afba</errorID>
      <errorWord>桩</errorWord>
      <group>L1_Punc</group>
      <groupName>标点问题</groupName>
      <ability>L2_Punc_CN</ability>
      <abilityName>标点符号问题</abilityName>
      <candidateList>
        <item>桩。</item>
      </candidateList>
      <explain/>
      <paraID>7AD6ED6B</paraID>
      <start>18</start>
      <end>20</end>
      <status>modified</status>
      <modifiedWord>桩。</modifiedWord>
      <trackRevisions>false</trackRevisions>
    </reviewItem>
    <reviewItem>
      <errorID>24c6d37b-a94e-478d-a1d8-58fb9fb5420d</errorID>
      <errorWord>拟建设</errorWord>
      <group>L1_Word</group>
      <groupName>字词问题</groupName>
      <ability>L2_Typo</ability>
      <abilityName>字词错误</abilityName>
      <candidateList>
        <item>拟建</item>
      </candidateList>
      <explain/>
      <paraID>286AE991</paraID>
      <start>23</start>
      <end>26</end>
      <status>ignored</status>
      <modifiedWord/>
      <trackRevisions>false</trackRevisions>
    </reviewItem>
    <reviewItem>
      <errorID>3d6f4f6c-6a70-4833-8dbd-526e028f25ea</errorID>
      <errorWord>资</errorWord>
      <group>L1_Word</group>
      <groupName>字词问题</groupName>
      <ability>L2_Typo</ability>
      <abilityName>字词错误</abilityName>
      <candidateList>
        <item>资子</item>
      </candidateList>
      <explain/>
      <paraID>792B21D0</paraID>
      <start>7</start>
      <end>8</end>
      <status>ignored</status>
      <modifiedWord/>
      <trackRevisions>false</trackRevisions>
    </reviewItem>
    <reviewItem>
      <errorID>84e4e3cf-a52e-4dc6-89fd-8f7d797b5b39</errorID>
      <errorWord>资</errorWord>
      <group>L1_Word</group>
      <groupName>字词问题</groupName>
      <ability>L2_Typo</ability>
      <abilityName>字词错误</abilityName>
      <candidateList>
        <item>资子</item>
      </candidateList>
      <explain/>
      <paraID> A3D0111</paraID>
      <start>7</start>
      <end>8</end>
      <status>ignored</status>
      <modifiedWord/>
      <trackRevisions>false</trackRevisions>
    </reviewItem>
    <reviewItem>
      <errorID>5ea6a841-745c-4f66-8768-a22bc93cd7be</errorID>
      <errorWord>资</errorWord>
      <group>L1_Word</group>
      <groupName>字词问题</groupName>
      <ability>L2_Typo</ability>
      <abilityName>字词错误</abilityName>
      <candidateList>
        <item>资子</item>
      </candidateList>
      <explain/>
      <paraID>52746BBF</paraID>
      <start>7</start>
      <end>8</end>
      <status>ignored</status>
      <modifiedWord/>
      <trackRevisions>false</trackRevisions>
    </reviewItem>
    <reviewItem>
      <errorID>6a6852cc-d125-4edc-97b2-2c7c336ddf88</errorID>
      <errorWord> </errorWord>
      <group>L1_Punc</group>
      <groupName>标点问题</groupName>
      <ability>L2_Punc_CN</ability>
      <abilityName>标点符号问题</abilityName>
      <candidateList>
        <item>·</item>
      </candidateList>
      <explain/>
      <paraID>118396F8</paraID>
      <start>2</start>
      <end>3</end>
      <status>modified</status>
      <modifiedWord> </modifiedWord>
      <trackRevisions>false</trackRevisions>
    </reviewItem>
    <reviewItem>
      <errorID>781fbc97-dd34-4f61-b6b1-853066792b51</errorID>
      <errorWord>小宗</errorWord>
      <group>L1_Word</group>
      <groupName>字词问题</groupName>
      <ability>L2_Typo</ability>
      <abilityName>字词错误</abilityName>
      <candidateList>
        <item>小镇</item>
      </candidateList>
      <explain/>
      <paraID>6F07166D</paraID>
      <start>15</start>
      <end>17</end>
      <status>ignored</status>
      <modifiedWord/>
      <trackRevisions>false</trackRevisions>
    </reviewItem>
    <reviewItem>
      <errorID>9dc34f54-e754-47f4-ab32-e95aee8d7beb</errorID>
      <errorWord>发展</errorWord>
      <group>L1_Word</group>
      <groupName>字词问题</groupName>
      <ability>L2_Typo</ability>
      <abilityName>字词错误</abilityName>
      <candidateList>
        <item>规模</item>
      </candidateList>
      <explain/>
      <paraID>501A96BC</paraID>
      <start>87</start>
      <end>89</end>
      <status>modified</status>
      <modifiedWord>规模</modifiedWord>
      <trackRevisions>false</trackRevisions>
    </reviewItem>
    <reviewItem>
      <errorID>1d086c18-822d-4646-a556-727f0b8f2379</errorID>
      <errorWord>开发</errorWord>
      <group>L1_Word</group>
      <groupName>字词问题</groupName>
      <ability>L2_Typo</ability>
      <abilityName>字词错误</abilityName>
      <candidateList>
        <item>地开发</item>
      </candidateList>
      <explain/>
      <paraID>3CDBECD9</paraID>
      <start>25</start>
      <end>27</end>
      <status>ignored</status>
      <modifiedWord/>
      <trackRevisions>false</trackRevisions>
    </reviewItem>
    <reviewItem>
      <errorID>236d0a8d-15e4-4dc3-a925-68ad20acc012</errorID>
      <errorWord> + </errorWord>
      <group>L1_Grammar</group>
      <groupName>语法问题</groupName>
      <ability>L2_Grammar</ability>
      <abilityName>语法错误</abilityName>
      <candidateList>
        <item>和</item>
      </candidateList>
      <explain/>
      <paraID>7EE4DFE7</paraID>
      <start>63</start>
      <end>64</end>
      <status>modified</status>
      <modifiedWord>和</modifiedWord>
      <trackRevisions>false</trackRevisions>
    </reviewItem>
    <reviewItem>
      <errorID>dbe44a26-dfd0-49f4-a318-1e55e0988085</errorID>
      <errorWord>长</errorWord>
      <group>L1_Grammar</group>
      <groupName>语法问题</groupName>
      <ability>L2_Grammar</ability>
      <abilityName>语法错误</abilityName>
      <candidateList>
        <item>道路长</item>
      </candidateList>
      <explain/>
      <paraID>18A72091</paraID>
      <start>16</start>
      <end>19</end>
      <status>modified</status>
      <modifiedWord>道路长</modifiedWord>
      <trackRevisions>false</trackRevisions>
    </reviewItem>
    <reviewItem>
      <errorID>fa9f9f25-fe9f-4dcb-92be-2769b3febc91</errorID>
      <errorWord>蓄水池一座</errorWord>
      <group>L1_Word</group>
      <groupName>字词问题</groupName>
      <ability>L2_Typo</ability>
      <abilityName>字词错误</abilityName>
      <candidateList>
        <item>一座蓄水池</item>
      </candidateList>
      <explain/>
      <paraID>3F2F743A</paraID>
      <start>31</start>
      <end>36</end>
      <status>modified</status>
      <modifiedWord>一座蓄水池</modifiedWord>
      <trackRevisions>false</trackRevisions>
    </reviewItem>
    <reviewItem>
      <errorID>6d06a9cc-1272-4e95-ab58-48dff76de2cb</errorID>
      <errorWord>完善建设</errorWord>
      <group>L1_Grammar</group>
      <groupName>语法问题</groupName>
      <ability>L2_Grammar</ability>
      <abilityName>语法错误</abilityName>
      <candidateList>
        <item>完善</item>
      </candidateList>
      <explain/>
      <paraID>51FC6E02</paraID>
      <start>12</start>
      <end>16</end>
      <status>ignored</status>
      <modifiedWord/>
      <trackRevisions>false</trackRevisions>
    </reviewItem>
    <reviewItem>
      <errorID>daeebfbd-0396-471f-91c9-e842fce1a98d</errorID>
      <errorWord>、</errorWord>
      <group>L1_Word</group>
      <groupName>字词问题</groupName>
      <ability>L2_Typo</ability>
      <abilityName>字词错误</abilityName>
      <candidateList>
        <item>村、</item>
      </candidateList>
      <explain/>
      <paraID>21C37D69</paraID>
      <start>4</start>
      <end>6</end>
      <status>modified</status>
      <modifiedWord>村、</modifiedWord>
      <trackRevisions>false</trackRevisions>
    </reviewItem>
    <reviewItem>
      <errorID>c65c8737-cf84-4b4d-b260-619e83e05c5a</errorID>
      <errorWord>联合</errorWord>
      <group>L1_Word</group>
      <groupName>字词问题</groupName>
      <ability>L2_Typo</ability>
      <abilityName>字词错误</abilityName>
      <candidateList>
        <item>村联合</item>
      </candidateList>
      <explain/>
      <paraID>21C37D69</paraID>
      <start>8</start>
      <end>11</end>
      <status>modified</status>
      <modifiedWord>村联合</modifiedWord>
      <trackRevisions>false</trackRevisions>
    </reviewItem>
  </reviewItems>
  <config/>
</contractReview>
</file>

<file path=customXml/itemProps1.xml><?xml version="1.0" encoding="utf-8"?>
<ds:datastoreItem xmlns:ds="http://schemas.openxmlformats.org/officeDocument/2006/customXml" ds:itemID="{08f676bd-c28f-4654-a458-824bdcccb1a1}">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Pages>
  <Words>5541</Words>
  <Characters>6200</Characters>
  <Lines>9</Lines>
  <Paragraphs>2</Paragraphs>
  <TotalTime>470</TotalTime>
  <ScaleCrop>false</ScaleCrop>
  <LinksUpToDate>false</LinksUpToDate>
  <CharactersWithSpaces>6261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2021-01-25T01:37:00Z</dcterms:created>
  <dc:creator>Administrator</dc:creator>
  <cp:lastModifiedBy>黄衍杰</cp:lastModifiedBy>
  <cp:lastPrinted>2026-07-17T03:44:00Z</cp:lastPrinted>
  <dcterms:modified xsi:type="dcterms:W3CDTF">2026-07-27T12:04:03Z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39E0E86F430F4064B4F631AF79AA3AC5_13</vt:lpwstr>
  </property>
  <property fmtid="{D5CDD505-2E9C-101B-9397-08002B2CF9AE}" pid="4" name="KSOTemplateDocerSaveRecord">
    <vt:lpwstr>eyJoZGlkIjoiOWY3OWNiYjJjYzdkODhjMmMxYzUyMzU3YTY1NzU4ZjAiLCJ1c2VySWQiOiI0MzIyNDY1NjkifQ==</vt:lpwstr>
  </property>
</Properties>
</file>