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4DE83">
      <w:pPr>
        <w:jc w:val="left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  <w:t>附件2-3</w:t>
      </w:r>
    </w:p>
    <w:p w14:paraId="43B81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75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75"/>
          <w:sz w:val="44"/>
          <w:szCs w:val="44"/>
          <w:lang w:val="en-US" w:eastAsia="zh-CN"/>
        </w:rPr>
        <w:t>2026年永春县粮食生产专项补助资金（第一批）规模化种植旱稻、马铃薯、大豆、花生任务清单</w:t>
      </w:r>
    </w:p>
    <w:bookmarkEnd w:id="0"/>
    <w:p w14:paraId="27A8C777">
      <w:pPr>
        <w:pStyle w:val="2"/>
        <w:rPr>
          <w:rFonts w:hint="eastAsia"/>
          <w:lang w:val="en-US" w:eastAsia="zh-CN"/>
        </w:rPr>
      </w:pPr>
    </w:p>
    <w:tbl>
      <w:tblPr>
        <w:tblStyle w:val="5"/>
        <w:tblW w:w="15438" w:type="dxa"/>
        <w:tblInd w:w="-6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19"/>
        <w:gridCol w:w="1187"/>
        <w:gridCol w:w="4860"/>
        <w:gridCol w:w="1218"/>
        <w:gridCol w:w="1235"/>
        <w:gridCol w:w="1140"/>
        <w:gridCol w:w="1668"/>
        <w:gridCol w:w="2239"/>
      </w:tblGrid>
      <w:tr w14:paraId="2EEE6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6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A7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89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18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CD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村居</w:t>
            </w:r>
          </w:p>
        </w:tc>
        <w:tc>
          <w:tcPr>
            <w:tcW w:w="486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9F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实施主体名称</w:t>
            </w:r>
          </w:p>
        </w:tc>
        <w:tc>
          <w:tcPr>
            <w:tcW w:w="121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E6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3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0D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主要实施内容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EA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申请补助面积（亩）</w:t>
            </w:r>
          </w:p>
        </w:tc>
        <w:tc>
          <w:tcPr>
            <w:tcW w:w="166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F0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23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C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FA4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A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1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上姚村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5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永春下洋梁塘家庭农场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姚建团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2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旱稻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0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E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规模化种植旱稻、马铃薯、大豆、花生20亩以上，补助200元/亩。</w:t>
            </w:r>
          </w:p>
        </w:tc>
      </w:tr>
      <w:tr w14:paraId="491BB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坑仔口镇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西坪村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3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永春县坑仔口镇凤尾油生态农场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C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李玉琴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6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马铃薯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4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F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E7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D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9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1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库湖村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8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福建省永春大白岩乡村旅游开发有限公司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林育群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B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B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8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7E2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C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7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蓬壶镇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B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2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泉州市永春众耕农业专业合作社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林炎良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2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旱稻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0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F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F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B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蒋溪村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F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旱稻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5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498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4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9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D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吾边村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7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D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E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9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8D8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A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1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西安社区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7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1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D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马铃薯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A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9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A5F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E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6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永春铁牛农业专业合作社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余孟胜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1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E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5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C7B9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0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5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8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4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永春县穗驰农科农业有限公司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庄炜杰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5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6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5C9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F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B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太山村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B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永春川秀种植家庭林场（个体工商户）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9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李成川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0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8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7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263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0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8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9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桃美村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4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永春县湖洋益民农机专业合作社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0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李海英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0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E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0B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03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1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1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A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138000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D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0FB2408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355460AD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6E114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2D7514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06B05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6BA28B-6504-4AF8-816E-462B98EE5A6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050C94D-3E66-41AA-BEE9-3B29294DEBD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2055438-FC12-4A15-A12F-E02C6B0C9DC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B14BC4E-6CCF-476D-9D67-3C73E6A88C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283A00D3"/>
    <w:rsid w:val="304A7C40"/>
    <w:rsid w:val="30742D8C"/>
    <w:rsid w:val="38B844F1"/>
    <w:rsid w:val="3BF93730"/>
    <w:rsid w:val="40F24C9D"/>
    <w:rsid w:val="41BB6BF5"/>
    <w:rsid w:val="49356299"/>
    <w:rsid w:val="4E8336A9"/>
    <w:rsid w:val="5DBE2245"/>
    <w:rsid w:val="60CB745A"/>
    <w:rsid w:val="612E2867"/>
    <w:rsid w:val="61437F90"/>
    <w:rsid w:val="6314500E"/>
    <w:rsid w:val="66C33F81"/>
    <w:rsid w:val="6A4D00F7"/>
    <w:rsid w:val="6C31178D"/>
    <w:rsid w:val="6DFD778A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3554</Words>
  <Characters>4213</Characters>
  <Lines>0</Lines>
  <Paragraphs>0</Paragraphs>
  <TotalTime>2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77384BD5D0F54C58AB006939CE8E26BB_13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