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4321E">
      <w:pPr>
        <w:spacing w:line="600" w:lineRule="exact"/>
        <w:jc w:val="both"/>
        <w:rPr>
          <w:rFonts w:hint="default" w:ascii="仿宋_GB2312" w:hAnsi="仿宋_GB2312" w:eastAsia="仿宋_GB2312" w:cs="仿宋_GB2312"/>
          <w:b/>
          <w:bCs/>
          <w:sz w:val="36"/>
          <w:szCs w:val="36"/>
          <w:lang w:val="en-US" w:eastAsia="zh-CN"/>
        </w:rPr>
      </w:pPr>
      <w:r>
        <w:rPr>
          <w:rFonts w:hint="eastAsia" w:ascii="仿宋" w:hAnsi="仿宋" w:eastAsia="仿宋" w:cs="仿宋"/>
          <w:color w:val="000000"/>
          <w:kern w:val="0"/>
          <w:sz w:val="30"/>
          <w:szCs w:val="30"/>
          <w:lang w:bidi="ar"/>
        </w:rPr>
        <w:t>附件</w:t>
      </w:r>
      <w:r>
        <w:rPr>
          <w:rFonts w:hint="eastAsia" w:ascii="仿宋" w:hAnsi="仿宋" w:eastAsia="仿宋" w:cs="仿宋"/>
          <w:color w:val="000000"/>
          <w:kern w:val="0"/>
          <w:sz w:val="30"/>
          <w:szCs w:val="30"/>
          <w:lang w:val="en-US" w:eastAsia="zh-CN" w:bidi="ar"/>
        </w:rPr>
        <w:t>3</w:t>
      </w:r>
    </w:p>
    <w:p w14:paraId="3B12BB6F">
      <w:pPr>
        <w:spacing w:line="560" w:lineRule="exact"/>
        <w:jc w:val="center"/>
        <w:rPr>
          <w:rFonts w:hint="default" w:ascii="仿宋_GB2312" w:hAnsi="仿宋_GB2312" w:eastAsia="仿宋_GB2312" w:cs="仿宋_GB2312"/>
          <w:b/>
          <w:bCs/>
          <w:sz w:val="36"/>
          <w:szCs w:val="36"/>
          <w:lang w:val="en-US" w:eastAsia="zh-CN"/>
        </w:rPr>
      </w:pPr>
      <w:bookmarkStart w:id="0" w:name="_GoBack"/>
      <w:r>
        <w:rPr>
          <w:rFonts w:hint="eastAsia" w:ascii="仿宋_GB2312" w:hAnsi="仿宋_GB2312" w:eastAsia="仿宋_GB2312" w:cs="仿宋_GB2312"/>
          <w:b/>
          <w:bCs/>
          <w:sz w:val="36"/>
          <w:szCs w:val="36"/>
          <w:lang w:val="en-US" w:eastAsia="zh-CN"/>
        </w:rPr>
        <w:t>2026年市级财政衔接推进乡村振兴补助（第一批应急救助）资金</w:t>
      </w:r>
      <w:r>
        <w:rPr>
          <w:rFonts w:hint="default" w:ascii="仿宋_GB2312" w:hAnsi="仿宋_GB2312" w:eastAsia="仿宋_GB2312" w:cs="仿宋_GB2312"/>
          <w:b/>
          <w:bCs/>
          <w:sz w:val="36"/>
          <w:szCs w:val="36"/>
          <w:lang w:val="en-US" w:eastAsia="zh-CN"/>
        </w:rPr>
        <w:t>绩效目标表</w:t>
      </w:r>
    </w:p>
    <w:bookmarkEnd w:id="0"/>
    <w:tbl>
      <w:tblPr>
        <w:tblStyle w:val="6"/>
        <w:tblpPr w:leftFromText="180" w:rightFromText="180" w:vertAnchor="text" w:horzAnchor="page" w:tblpX="1569" w:tblpY="139"/>
        <w:tblOverlap w:val="never"/>
        <w:tblW w:w="133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7"/>
        <w:gridCol w:w="1154"/>
        <w:gridCol w:w="1855"/>
        <w:gridCol w:w="2059"/>
        <w:gridCol w:w="2768"/>
        <w:gridCol w:w="1024"/>
        <w:gridCol w:w="988"/>
        <w:gridCol w:w="1090"/>
        <w:gridCol w:w="984"/>
      </w:tblGrid>
      <w:tr w14:paraId="01D4B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67E02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11922" w:type="dxa"/>
            <w:gridSpan w:val="8"/>
            <w:tcBorders>
              <w:top w:val="single" w:color="000000" w:sz="4" w:space="0"/>
              <w:left w:val="single" w:color="000000" w:sz="4" w:space="0"/>
              <w:bottom w:val="single" w:color="000000" w:sz="4" w:space="0"/>
              <w:right w:val="single" w:color="000000" w:sz="4" w:space="0"/>
            </w:tcBorders>
            <w:noWrap w:val="0"/>
            <w:vAlign w:val="center"/>
          </w:tcPr>
          <w:p w14:paraId="06BC26B6">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2026年市级财政衔接推进乡村振兴补助（第一批应急救助）</w:t>
            </w:r>
            <w:r>
              <w:rPr>
                <w:rFonts w:hint="eastAsia" w:ascii="宋体" w:hAnsi="宋体" w:eastAsia="宋体" w:cs="宋体"/>
                <w:i w:val="0"/>
                <w:iCs w:val="0"/>
                <w:color w:val="000000"/>
                <w:sz w:val="18"/>
                <w:szCs w:val="18"/>
                <w:u w:val="none"/>
                <w:lang w:eastAsia="zh-CN"/>
              </w:rPr>
              <w:t>资金</w:t>
            </w:r>
          </w:p>
        </w:tc>
      </w:tr>
      <w:tr w14:paraId="56114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2BB9A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主管部门（单 位）名称及部 门预算编码</w:t>
            </w:r>
          </w:p>
        </w:tc>
        <w:tc>
          <w:tcPr>
            <w:tcW w:w="5068" w:type="dxa"/>
            <w:gridSpan w:val="3"/>
            <w:tcBorders>
              <w:top w:val="single" w:color="000000" w:sz="4" w:space="0"/>
              <w:left w:val="single" w:color="000000" w:sz="4" w:space="0"/>
              <w:bottom w:val="single" w:color="000000" w:sz="4" w:space="0"/>
              <w:right w:val="single" w:color="000000" w:sz="4" w:space="0"/>
            </w:tcBorders>
            <w:noWrap w:val="0"/>
            <w:vAlign w:val="center"/>
          </w:tcPr>
          <w:p w14:paraId="330B6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213001-永春县农业农村局</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1D51C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补助项目/区域</w:t>
            </w:r>
          </w:p>
        </w:tc>
        <w:tc>
          <w:tcPr>
            <w:tcW w:w="4086" w:type="dxa"/>
            <w:gridSpan w:val="4"/>
            <w:tcBorders>
              <w:top w:val="single" w:color="000000" w:sz="4" w:space="0"/>
              <w:left w:val="single" w:color="000000" w:sz="4" w:space="0"/>
              <w:bottom w:val="single" w:color="000000" w:sz="4" w:space="0"/>
              <w:right w:val="single" w:color="000000" w:sz="4" w:space="0"/>
            </w:tcBorders>
            <w:noWrap w:val="0"/>
            <w:vAlign w:val="center"/>
          </w:tcPr>
          <w:p w14:paraId="6D576573">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下洋镇、坑仔口镇、玉斗镇、吾峰镇、石鼓镇、桃城镇、东关镇、外山乡</w:t>
            </w:r>
          </w:p>
        </w:tc>
      </w:tr>
      <w:tr w14:paraId="359C0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F9E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专项资金情况 （万元）</w:t>
            </w:r>
          </w:p>
        </w:tc>
        <w:tc>
          <w:tcPr>
            <w:tcW w:w="5068" w:type="dxa"/>
            <w:gridSpan w:val="3"/>
            <w:tcBorders>
              <w:top w:val="single" w:color="000000" w:sz="4" w:space="0"/>
              <w:left w:val="single" w:color="000000" w:sz="4" w:space="0"/>
              <w:bottom w:val="single" w:color="000000" w:sz="4" w:space="0"/>
              <w:right w:val="single" w:color="000000" w:sz="4" w:space="0"/>
            </w:tcBorders>
            <w:noWrap w:val="0"/>
            <w:vAlign w:val="center"/>
          </w:tcPr>
          <w:p w14:paraId="2858C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资金总额：</w:t>
            </w:r>
          </w:p>
        </w:tc>
        <w:tc>
          <w:tcPr>
            <w:tcW w:w="6854" w:type="dxa"/>
            <w:gridSpan w:val="5"/>
            <w:tcBorders>
              <w:top w:val="single" w:color="000000" w:sz="4" w:space="0"/>
              <w:left w:val="single" w:color="000000" w:sz="4" w:space="0"/>
              <w:bottom w:val="single" w:color="000000" w:sz="4" w:space="0"/>
              <w:right w:val="single" w:color="000000" w:sz="4" w:space="0"/>
            </w:tcBorders>
            <w:noWrap w:val="0"/>
            <w:vAlign w:val="center"/>
          </w:tcPr>
          <w:p w14:paraId="274490F6">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37.17</w:t>
            </w:r>
          </w:p>
        </w:tc>
      </w:tr>
      <w:tr w14:paraId="6AA4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02B4D">
            <w:pPr>
              <w:jc w:val="center"/>
              <w:rPr>
                <w:rFonts w:hint="eastAsia" w:ascii="宋体" w:hAnsi="宋体" w:eastAsia="宋体" w:cs="宋体"/>
                <w:i w:val="0"/>
                <w:iCs w:val="0"/>
                <w:color w:val="000000"/>
                <w:sz w:val="18"/>
                <w:szCs w:val="18"/>
                <w:u w:val="none"/>
              </w:rPr>
            </w:pPr>
          </w:p>
        </w:tc>
        <w:tc>
          <w:tcPr>
            <w:tcW w:w="5068" w:type="dxa"/>
            <w:gridSpan w:val="3"/>
            <w:tcBorders>
              <w:top w:val="single" w:color="000000" w:sz="4" w:space="0"/>
              <w:left w:val="single" w:color="000000" w:sz="4" w:space="0"/>
              <w:bottom w:val="single" w:color="000000" w:sz="4" w:space="0"/>
              <w:right w:val="single" w:color="000000" w:sz="4" w:space="0"/>
            </w:tcBorders>
            <w:noWrap w:val="0"/>
            <w:vAlign w:val="center"/>
          </w:tcPr>
          <w:p w14:paraId="65028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6854" w:type="dxa"/>
            <w:gridSpan w:val="5"/>
            <w:tcBorders>
              <w:top w:val="single" w:color="000000" w:sz="4" w:space="0"/>
              <w:left w:val="single" w:color="000000" w:sz="4" w:space="0"/>
              <w:bottom w:val="single" w:color="000000" w:sz="4" w:space="0"/>
              <w:right w:val="single" w:color="000000" w:sz="4" w:space="0"/>
            </w:tcBorders>
            <w:noWrap w:val="0"/>
            <w:vAlign w:val="center"/>
          </w:tcPr>
          <w:p w14:paraId="23AC83DF">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37.17</w:t>
            </w:r>
          </w:p>
        </w:tc>
      </w:tr>
      <w:tr w14:paraId="0687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2D0A47">
            <w:pPr>
              <w:jc w:val="center"/>
              <w:rPr>
                <w:rFonts w:hint="eastAsia" w:ascii="宋体" w:hAnsi="宋体" w:eastAsia="宋体" w:cs="宋体"/>
                <w:i w:val="0"/>
                <w:iCs w:val="0"/>
                <w:color w:val="000000"/>
                <w:sz w:val="18"/>
                <w:szCs w:val="18"/>
                <w:u w:val="none"/>
              </w:rPr>
            </w:pPr>
          </w:p>
        </w:tc>
        <w:tc>
          <w:tcPr>
            <w:tcW w:w="5068" w:type="dxa"/>
            <w:gridSpan w:val="3"/>
            <w:tcBorders>
              <w:top w:val="single" w:color="000000" w:sz="4" w:space="0"/>
              <w:left w:val="single" w:color="000000" w:sz="4" w:space="0"/>
              <w:bottom w:val="single" w:color="000000" w:sz="4" w:space="0"/>
              <w:right w:val="single" w:color="000000" w:sz="4" w:space="0"/>
            </w:tcBorders>
            <w:noWrap w:val="0"/>
            <w:vAlign w:val="center"/>
          </w:tcPr>
          <w:p w14:paraId="0AACB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6854" w:type="dxa"/>
            <w:gridSpan w:val="5"/>
            <w:tcBorders>
              <w:top w:val="single" w:color="000000" w:sz="4" w:space="0"/>
              <w:left w:val="single" w:color="000000" w:sz="4" w:space="0"/>
              <w:bottom w:val="single" w:color="000000" w:sz="4" w:space="0"/>
              <w:right w:val="single" w:color="000000" w:sz="4" w:space="0"/>
            </w:tcBorders>
            <w:noWrap w:val="0"/>
            <w:vAlign w:val="center"/>
          </w:tcPr>
          <w:p w14:paraId="39747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60F0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tcBorders>
              <w:top w:val="single" w:color="000000" w:sz="4" w:space="0"/>
              <w:left w:val="single" w:color="000000" w:sz="4" w:space="0"/>
              <w:bottom w:val="single" w:color="000000" w:sz="4" w:space="0"/>
              <w:right w:val="single" w:color="000000" w:sz="4" w:space="0"/>
            </w:tcBorders>
            <w:noWrap w:val="0"/>
            <w:vAlign w:val="center"/>
          </w:tcPr>
          <w:p w14:paraId="72D03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总体目标</w:t>
            </w:r>
          </w:p>
        </w:tc>
        <w:tc>
          <w:tcPr>
            <w:tcW w:w="11922" w:type="dxa"/>
            <w:gridSpan w:val="8"/>
            <w:tcBorders>
              <w:top w:val="single" w:color="000000" w:sz="4" w:space="0"/>
              <w:left w:val="single" w:color="000000" w:sz="4" w:space="0"/>
              <w:bottom w:val="single" w:color="000000" w:sz="4" w:space="0"/>
              <w:right w:val="single" w:color="000000" w:sz="4" w:space="0"/>
            </w:tcBorders>
            <w:noWrap w:val="0"/>
            <w:vAlign w:val="center"/>
          </w:tcPr>
          <w:p w14:paraId="3050C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对因病因灾因意外导致收入骤减或刚性支出骤增的低收入农户予以扶持，守住不发生返贫致贫风险。</w:t>
            </w:r>
          </w:p>
        </w:tc>
      </w:tr>
      <w:tr w14:paraId="5EBCB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9A2EC1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绩效指标</w:t>
            </w:r>
          </w:p>
        </w:tc>
        <w:tc>
          <w:tcPr>
            <w:tcW w:w="1154" w:type="dxa"/>
            <w:tcBorders>
              <w:top w:val="single" w:color="000000" w:sz="4" w:space="0"/>
              <w:left w:val="single" w:color="000000" w:sz="4" w:space="0"/>
              <w:bottom w:val="single" w:color="000000" w:sz="4" w:space="0"/>
              <w:right w:val="single" w:color="000000" w:sz="4" w:space="0"/>
            </w:tcBorders>
            <w:noWrap w:val="0"/>
            <w:vAlign w:val="center"/>
          </w:tcPr>
          <w:p w14:paraId="0E301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2C85C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D4AA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5D83B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指标解释</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313EA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2E52B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56AF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目标值</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D8F2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r>
      <w:tr w14:paraId="25D8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A662E3">
            <w:pPr>
              <w:jc w:val="center"/>
              <w:rPr>
                <w:rFonts w:hint="eastAsia" w:ascii="宋体" w:hAnsi="宋体" w:eastAsia="宋体" w:cs="宋体"/>
                <w:b/>
                <w:bCs/>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4" w:space="0"/>
            </w:tcBorders>
            <w:noWrap w:val="0"/>
            <w:vAlign w:val="center"/>
          </w:tcPr>
          <w:p w14:paraId="72D5C89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成本指标</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0D00586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经济成本指标</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8B9A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财政资金投入</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6D347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财政资金投入金额</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5A12B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28625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741716E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37.17</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61BE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r>
      <w:tr w14:paraId="1D0F0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4995D6">
            <w:pPr>
              <w:jc w:val="center"/>
              <w:rPr>
                <w:rFonts w:hint="eastAsia" w:ascii="宋体" w:hAnsi="宋体" w:eastAsia="宋体" w:cs="宋体"/>
                <w:b/>
                <w:bCs/>
                <w:i w:val="0"/>
                <w:iCs w:val="0"/>
                <w:color w:val="000000"/>
                <w:sz w:val="18"/>
                <w:szCs w:val="18"/>
                <w:u w:val="none"/>
              </w:rPr>
            </w:pPr>
          </w:p>
        </w:tc>
        <w:tc>
          <w:tcPr>
            <w:tcW w:w="1154" w:type="dxa"/>
            <w:vMerge w:val="restart"/>
            <w:tcBorders>
              <w:top w:val="single" w:color="000000" w:sz="4" w:space="0"/>
              <w:left w:val="single" w:color="000000" w:sz="4" w:space="0"/>
              <w:bottom w:val="single" w:color="000000" w:sz="4" w:space="0"/>
              <w:right w:val="single" w:color="000000" w:sz="4" w:space="0"/>
            </w:tcBorders>
            <w:noWrap w:val="0"/>
            <w:vAlign w:val="center"/>
          </w:tcPr>
          <w:p w14:paraId="6FA3B32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产出指标</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210966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数量指标</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57C8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帮扶对象数</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35511E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帮扶低收入农户户数</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5530B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0A79A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2752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8E12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r>
      <w:tr w14:paraId="628F7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6AEF0">
            <w:pPr>
              <w:jc w:val="center"/>
              <w:rPr>
                <w:rFonts w:hint="eastAsia" w:ascii="宋体" w:hAnsi="宋体" w:eastAsia="宋体" w:cs="宋体"/>
                <w:b/>
                <w:bCs/>
                <w:i w:val="0"/>
                <w:iCs w:val="0"/>
                <w:color w:val="000000"/>
                <w:sz w:val="18"/>
                <w:szCs w:val="18"/>
                <w:u w:val="none"/>
              </w:rPr>
            </w:pPr>
          </w:p>
        </w:tc>
        <w:tc>
          <w:tcPr>
            <w:tcW w:w="11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ACA16D">
            <w:pPr>
              <w:jc w:val="center"/>
              <w:rPr>
                <w:rFonts w:hint="eastAsia" w:ascii="宋体" w:hAnsi="宋体" w:eastAsia="宋体" w:cs="宋体"/>
                <w:b/>
                <w:bCs/>
                <w:i w:val="0"/>
                <w:iCs w:val="0"/>
                <w:color w:val="000000"/>
                <w:sz w:val="18"/>
                <w:szCs w:val="18"/>
                <w:u w:val="none"/>
              </w:rPr>
            </w:pP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601C90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质量指标</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5134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返贫致贫风险是否消除</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481F157E">
            <w:pPr>
              <w:keepNext w:val="0"/>
              <w:keepLines w:val="0"/>
              <w:widowControl/>
              <w:suppressLineNumbers w:val="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18"/>
                <w:szCs w:val="18"/>
                <w:u w:val="none"/>
                <w:lang w:val="en-US" w:eastAsia="zh-CN" w:bidi="ar"/>
              </w:rPr>
              <w:t>扶持对象返贫致贫风险是否消除</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1F143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14D3A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A15A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7A84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14:paraId="1993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83BB8">
            <w:pPr>
              <w:jc w:val="center"/>
              <w:rPr>
                <w:rFonts w:hint="eastAsia" w:ascii="宋体" w:hAnsi="宋体" w:eastAsia="宋体" w:cs="宋体"/>
                <w:b/>
                <w:bCs/>
                <w:i w:val="0"/>
                <w:iCs w:val="0"/>
                <w:color w:val="000000"/>
                <w:sz w:val="18"/>
                <w:szCs w:val="18"/>
                <w:u w:val="none"/>
              </w:rPr>
            </w:pPr>
          </w:p>
        </w:tc>
        <w:tc>
          <w:tcPr>
            <w:tcW w:w="11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E1FCD">
            <w:pPr>
              <w:jc w:val="center"/>
              <w:rPr>
                <w:rFonts w:hint="eastAsia" w:ascii="宋体" w:hAnsi="宋体" w:eastAsia="宋体" w:cs="宋体"/>
                <w:b/>
                <w:bCs/>
                <w:i w:val="0"/>
                <w:iCs w:val="0"/>
                <w:color w:val="000000"/>
                <w:sz w:val="18"/>
                <w:szCs w:val="18"/>
                <w:u w:val="none"/>
              </w:rPr>
            </w:pP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78783F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时效指标</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9A25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资金使用率</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4A7C52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当年补助资金支出进度</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25606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01599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2224D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57BE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753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6F684F">
            <w:pPr>
              <w:jc w:val="center"/>
              <w:rPr>
                <w:rFonts w:hint="eastAsia" w:ascii="宋体" w:hAnsi="宋体" w:eastAsia="宋体" w:cs="宋体"/>
                <w:b/>
                <w:bCs/>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4" w:space="0"/>
            </w:tcBorders>
            <w:noWrap w:val="0"/>
            <w:vAlign w:val="center"/>
          </w:tcPr>
          <w:p w14:paraId="3E6FA95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效益指标</w:t>
            </w:r>
          </w:p>
        </w:tc>
        <w:tc>
          <w:tcPr>
            <w:tcW w:w="1855" w:type="dxa"/>
            <w:tcBorders>
              <w:top w:val="single" w:color="000000" w:sz="4" w:space="0"/>
              <w:left w:val="single" w:color="000000" w:sz="4" w:space="0"/>
              <w:right w:val="single" w:color="000000" w:sz="4" w:space="0"/>
            </w:tcBorders>
            <w:noWrap w:val="0"/>
            <w:vAlign w:val="center"/>
          </w:tcPr>
          <w:p w14:paraId="215F662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经济效益指标</w:t>
            </w:r>
          </w:p>
        </w:tc>
        <w:tc>
          <w:tcPr>
            <w:tcW w:w="2059" w:type="dxa"/>
            <w:tcBorders>
              <w:top w:val="single" w:color="000000" w:sz="4" w:space="0"/>
              <w:left w:val="single" w:color="000000" w:sz="4" w:space="0"/>
              <w:right w:val="single" w:color="000000" w:sz="4" w:space="0"/>
            </w:tcBorders>
            <w:noWrap w:val="0"/>
            <w:vAlign w:val="center"/>
          </w:tcPr>
          <w:p w14:paraId="11E99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对象自付金额</w:t>
            </w:r>
          </w:p>
        </w:tc>
        <w:tc>
          <w:tcPr>
            <w:tcW w:w="2768" w:type="dxa"/>
            <w:tcBorders>
              <w:top w:val="single" w:color="000000" w:sz="4" w:space="0"/>
              <w:left w:val="single" w:color="000000" w:sz="4" w:space="0"/>
              <w:right w:val="single" w:color="000000" w:sz="4" w:space="0"/>
            </w:tcBorders>
            <w:noWrap w:val="0"/>
            <w:vAlign w:val="center"/>
          </w:tcPr>
          <w:p w14:paraId="667F32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补助对象自付金额是否达到标准</w:t>
            </w:r>
          </w:p>
        </w:tc>
        <w:tc>
          <w:tcPr>
            <w:tcW w:w="1024" w:type="dxa"/>
            <w:tcBorders>
              <w:top w:val="single" w:color="000000" w:sz="4" w:space="0"/>
              <w:left w:val="single" w:color="000000" w:sz="4" w:space="0"/>
              <w:right w:val="single" w:color="000000" w:sz="4" w:space="0"/>
            </w:tcBorders>
            <w:noWrap w:val="0"/>
            <w:vAlign w:val="center"/>
          </w:tcPr>
          <w:p w14:paraId="57971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88" w:type="dxa"/>
            <w:tcBorders>
              <w:top w:val="single" w:color="000000" w:sz="4" w:space="0"/>
              <w:left w:val="single" w:color="000000" w:sz="4" w:space="0"/>
              <w:right w:val="single" w:color="000000" w:sz="4" w:space="0"/>
            </w:tcBorders>
            <w:noWrap w:val="0"/>
            <w:vAlign w:val="center"/>
          </w:tcPr>
          <w:p w14:paraId="3B309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1090" w:type="dxa"/>
            <w:tcBorders>
              <w:top w:val="single" w:color="000000" w:sz="4" w:space="0"/>
              <w:left w:val="single" w:color="000000" w:sz="4" w:space="0"/>
              <w:right w:val="single" w:color="000000" w:sz="4" w:space="0"/>
            </w:tcBorders>
            <w:noWrap w:val="0"/>
            <w:vAlign w:val="center"/>
          </w:tcPr>
          <w:p w14:paraId="54D916A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46.47</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54DB1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r>
      <w:tr w14:paraId="2D289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4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4795C">
            <w:pPr>
              <w:jc w:val="center"/>
              <w:rPr>
                <w:rFonts w:hint="eastAsia" w:ascii="宋体" w:hAnsi="宋体" w:eastAsia="宋体" w:cs="宋体"/>
                <w:b/>
                <w:bCs/>
                <w:i w:val="0"/>
                <w:iCs w:val="0"/>
                <w:color w:val="000000"/>
                <w:sz w:val="18"/>
                <w:szCs w:val="18"/>
                <w:u w:val="none"/>
              </w:rPr>
            </w:pPr>
          </w:p>
        </w:tc>
        <w:tc>
          <w:tcPr>
            <w:tcW w:w="1154" w:type="dxa"/>
            <w:tcBorders>
              <w:top w:val="single" w:color="000000" w:sz="4" w:space="0"/>
              <w:left w:val="single" w:color="000000" w:sz="4" w:space="0"/>
              <w:bottom w:val="single" w:color="000000" w:sz="4" w:space="0"/>
              <w:right w:val="single" w:color="000000" w:sz="4" w:space="0"/>
            </w:tcBorders>
            <w:noWrap w:val="0"/>
            <w:vAlign w:val="center"/>
          </w:tcPr>
          <w:p w14:paraId="5BC98E0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满意度指标</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131BB55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服务对象满意度指标</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A504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4B24E3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考察补助对象满意度情况</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14:paraId="5EC56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42C82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71C75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50403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bl>
    <w:p w14:paraId="5A624E7B">
      <w:pPr>
        <w:spacing w:before="240" w:beforeLines="100"/>
        <w:jc w:val="left"/>
        <w:rPr>
          <w:rFonts w:hint="default"/>
          <w:sz w:val="24"/>
          <w:lang w:val="en-US" w:eastAsia="zh-CN"/>
        </w:rPr>
      </w:pPr>
    </w:p>
    <w:sectPr>
      <w:footerReference r:id="rId3" w:type="default"/>
      <w:pgSz w:w="16838" w:h="11906" w:orient="landscape"/>
      <w:pgMar w:top="1531" w:right="1587" w:bottom="1417"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8218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-85090</wp:posOffset>
              </wp:positionV>
              <wp:extent cx="1828800" cy="3219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321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032F0">
                          <w:pPr>
                            <w:pStyle w:val="3"/>
                            <w:rPr>
                              <w:rFonts w:hint="eastAsia" w:asciiTheme="minorEastAsia" w:hAnsiTheme="minorEastAsia" w:eastAsiaTheme="minorEastAsia" w:cstheme="minorEastAsia"/>
                            </w:rPr>
                          </w:pPr>
                          <w:r>
                            <w:rPr>
                              <w:rStyle w:val="8"/>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Style w:val="8"/>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7pt;height:25.35pt;width:144pt;mso-position-horizontal:outside;mso-position-horizontal-relative:margin;mso-wrap-style:none;z-index:251659264;mso-width-relative:page;mso-height-relative:page;" filled="f" stroked="f" coordsize="21600,21600" o:gfxdata="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B84SfXAAAABwEAAA8AAAAAAAAAAQAgAAAAIgAAAGRycy9kb3ducmV2&#10;LnhtbFBLAQIUABQAAAAIAIdO4kBKYlkhNgIAAGAEAAAOAAAAAAAAAAEAIAAAACYBAABkcnMvZTJv&#10;RG9jLnhtbFBLBQYAAAAABgAGAFkBAADOBQAAAAA=&#10;">
              <v:fill on="f" focussize="0,0"/>
              <v:stroke on="f" weight="0.5pt"/>
              <v:imagedata o:title=""/>
              <o:lock v:ext="edit" aspectratio="f"/>
              <v:textbox inset="0mm,0mm,0mm,0mm">
                <w:txbxContent>
                  <w:p w14:paraId="2AC032F0">
                    <w:pPr>
                      <w:pStyle w:val="3"/>
                      <w:rPr>
                        <w:rFonts w:hint="eastAsia" w:asciiTheme="minorEastAsia" w:hAnsiTheme="minorEastAsia" w:eastAsiaTheme="minorEastAsia" w:cstheme="minorEastAsia"/>
                      </w:rPr>
                    </w:pPr>
                    <w:r>
                      <w:rPr>
                        <w:rStyle w:val="8"/>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Style w:val="8"/>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wOTUyOTkwNTAyYzlhMGEwM2U5ZWE1ZDhhMDdmMzcifQ=="/>
  </w:docVars>
  <w:rsids>
    <w:rsidRoot w:val="00000000"/>
    <w:rsid w:val="00C649A7"/>
    <w:rsid w:val="01562F15"/>
    <w:rsid w:val="015F16CE"/>
    <w:rsid w:val="018D606C"/>
    <w:rsid w:val="01DC282D"/>
    <w:rsid w:val="053C4DA4"/>
    <w:rsid w:val="05D21EAC"/>
    <w:rsid w:val="062D2A55"/>
    <w:rsid w:val="069827E3"/>
    <w:rsid w:val="079A7BCE"/>
    <w:rsid w:val="0ACB7D2D"/>
    <w:rsid w:val="0AF0091F"/>
    <w:rsid w:val="0CFDA205"/>
    <w:rsid w:val="0E5246C8"/>
    <w:rsid w:val="0E9669D6"/>
    <w:rsid w:val="0F29034B"/>
    <w:rsid w:val="0F2D66D1"/>
    <w:rsid w:val="0FED85B5"/>
    <w:rsid w:val="10367FB8"/>
    <w:rsid w:val="10720B96"/>
    <w:rsid w:val="107377CC"/>
    <w:rsid w:val="10991DDF"/>
    <w:rsid w:val="10DA01CD"/>
    <w:rsid w:val="11A05B2B"/>
    <w:rsid w:val="12B54DD6"/>
    <w:rsid w:val="12CD7EB4"/>
    <w:rsid w:val="13A239AF"/>
    <w:rsid w:val="13D727B8"/>
    <w:rsid w:val="16060AA0"/>
    <w:rsid w:val="17233AA7"/>
    <w:rsid w:val="1756571F"/>
    <w:rsid w:val="17F760F7"/>
    <w:rsid w:val="19D64950"/>
    <w:rsid w:val="19FE106B"/>
    <w:rsid w:val="1A7937CC"/>
    <w:rsid w:val="1BED6425"/>
    <w:rsid w:val="1D094273"/>
    <w:rsid w:val="1D181B4A"/>
    <w:rsid w:val="1D72295B"/>
    <w:rsid w:val="1E4636C2"/>
    <w:rsid w:val="1F7F74F5"/>
    <w:rsid w:val="1FB340BB"/>
    <w:rsid w:val="1FD540CE"/>
    <w:rsid w:val="20AA7215"/>
    <w:rsid w:val="20F730FE"/>
    <w:rsid w:val="22175928"/>
    <w:rsid w:val="22196C16"/>
    <w:rsid w:val="23A45055"/>
    <w:rsid w:val="23D805F7"/>
    <w:rsid w:val="23E74AF5"/>
    <w:rsid w:val="24913BEE"/>
    <w:rsid w:val="26F6408E"/>
    <w:rsid w:val="27503C36"/>
    <w:rsid w:val="285B3460"/>
    <w:rsid w:val="295312A5"/>
    <w:rsid w:val="29FF1A99"/>
    <w:rsid w:val="2A815C89"/>
    <w:rsid w:val="2B03645E"/>
    <w:rsid w:val="2B073EF9"/>
    <w:rsid w:val="2B782D69"/>
    <w:rsid w:val="2B7B17C3"/>
    <w:rsid w:val="2C485BE7"/>
    <w:rsid w:val="2D426C06"/>
    <w:rsid w:val="2F747928"/>
    <w:rsid w:val="2FD40CBE"/>
    <w:rsid w:val="313E5899"/>
    <w:rsid w:val="321C32F0"/>
    <w:rsid w:val="324F42D9"/>
    <w:rsid w:val="3429616E"/>
    <w:rsid w:val="355628BD"/>
    <w:rsid w:val="37A65826"/>
    <w:rsid w:val="38F47FF6"/>
    <w:rsid w:val="39CB02D9"/>
    <w:rsid w:val="3BEDA030"/>
    <w:rsid w:val="3BFBE8A8"/>
    <w:rsid w:val="3FBF5498"/>
    <w:rsid w:val="3FBFEC34"/>
    <w:rsid w:val="3FDE1BDA"/>
    <w:rsid w:val="3FDFAD87"/>
    <w:rsid w:val="3FEF621B"/>
    <w:rsid w:val="405669DE"/>
    <w:rsid w:val="419D4311"/>
    <w:rsid w:val="4265262E"/>
    <w:rsid w:val="4275173A"/>
    <w:rsid w:val="43A022F3"/>
    <w:rsid w:val="45516A25"/>
    <w:rsid w:val="45750DA3"/>
    <w:rsid w:val="464E1CD3"/>
    <w:rsid w:val="46DC4365"/>
    <w:rsid w:val="4AA962BA"/>
    <w:rsid w:val="4B683C8A"/>
    <w:rsid w:val="4BD71E84"/>
    <w:rsid w:val="4DFE2549"/>
    <w:rsid w:val="4F561CFB"/>
    <w:rsid w:val="4F5E09DD"/>
    <w:rsid w:val="4F7B42AF"/>
    <w:rsid w:val="4F7E5459"/>
    <w:rsid w:val="51FE493C"/>
    <w:rsid w:val="52A26C84"/>
    <w:rsid w:val="54274302"/>
    <w:rsid w:val="54C125B5"/>
    <w:rsid w:val="557F06C9"/>
    <w:rsid w:val="55A04990"/>
    <w:rsid w:val="56163CC8"/>
    <w:rsid w:val="56C21109"/>
    <w:rsid w:val="593D0266"/>
    <w:rsid w:val="5B5F6DAD"/>
    <w:rsid w:val="5BD75724"/>
    <w:rsid w:val="5C0A2EE5"/>
    <w:rsid w:val="5E1D2E31"/>
    <w:rsid w:val="5EFE30CF"/>
    <w:rsid w:val="5F7F7D8D"/>
    <w:rsid w:val="5F82787F"/>
    <w:rsid w:val="5FCA4EE3"/>
    <w:rsid w:val="5FF755BA"/>
    <w:rsid w:val="607F17FD"/>
    <w:rsid w:val="61B27373"/>
    <w:rsid w:val="62202E3C"/>
    <w:rsid w:val="62937C6F"/>
    <w:rsid w:val="639F7F22"/>
    <w:rsid w:val="63A37F69"/>
    <w:rsid w:val="64487AC6"/>
    <w:rsid w:val="652242DC"/>
    <w:rsid w:val="670618E5"/>
    <w:rsid w:val="68243133"/>
    <w:rsid w:val="69CC2FB7"/>
    <w:rsid w:val="6ADE8A33"/>
    <w:rsid w:val="6B6228D5"/>
    <w:rsid w:val="6BBB83D1"/>
    <w:rsid w:val="6BDB2AD8"/>
    <w:rsid w:val="6D941FE6"/>
    <w:rsid w:val="6DF7A2FF"/>
    <w:rsid w:val="6EEFCF7F"/>
    <w:rsid w:val="6FDD6D83"/>
    <w:rsid w:val="70BF436E"/>
    <w:rsid w:val="70CB7047"/>
    <w:rsid w:val="7144271B"/>
    <w:rsid w:val="725E6F7A"/>
    <w:rsid w:val="72CE1F9B"/>
    <w:rsid w:val="730654EE"/>
    <w:rsid w:val="733F6ACC"/>
    <w:rsid w:val="750774E3"/>
    <w:rsid w:val="7528D1D0"/>
    <w:rsid w:val="753C680B"/>
    <w:rsid w:val="76307952"/>
    <w:rsid w:val="766D6B0A"/>
    <w:rsid w:val="784EBE0A"/>
    <w:rsid w:val="79D67EC2"/>
    <w:rsid w:val="79E4004B"/>
    <w:rsid w:val="7ABFBD2B"/>
    <w:rsid w:val="7ACFA407"/>
    <w:rsid w:val="7B3F5BD4"/>
    <w:rsid w:val="7B3FDD4E"/>
    <w:rsid w:val="7B4957C0"/>
    <w:rsid w:val="7B942CDB"/>
    <w:rsid w:val="7BB6E152"/>
    <w:rsid w:val="7BC57C85"/>
    <w:rsid w:val="7C39043F"/>
    <w:rsid w:val="7D403DE3"/>
    <w:rsid w:val="7D9D1EC9"/>
    <w:rsid w:val="7E3FF52B"/>
    <w:rsid w:val="7EC758A6"/>
    <w:rsid w:val="7EEE1733"/>
    <w:rsid w:val="7EFE7F1A"/>
    <w:rsid w:val="7F334025"/>
    <w:rsid w:val="7F97801E"/>
    <w:rsid w:val="7FB1C86B"/>
    <w:rsid w:val="7FFBC403"/>
    <w:rsid w:val="7FFE3354"/>
    <w:rsid w:val="7FFF32D2"/>
    <w:rsid w:val="7FFF8BB4"/>
    <w:rsid w:val="85CE6C26"/>
    <w:rsid w:val="8B367357"/>
    <w:rsid w:val="931BE781"/>
    <w:rsid w:val="9FCC25EA"/>
    <w:rsid w:val="9FD7B344"/>
    <w:rsid w:val="A6F71EEF"/>
    <w:rsid w:val="AFFFC315"/>
    <w:rsid w:val="BDEFFADB"/>
    <w:rsid w:val="BFDF5300"/>
    <w:rsid w:val="C2F7190B"/>
    <w:rsid w:val="C7DC2765"/>
    <w:rsid w:val="DE57690D"/>
    <w:rsid w:val="DEFEEEE0"/>
    <w:rsid w:val="DF373963"/>
    <w:rsid w:val="DFFF8E3B"/>
    <w:rsid w:val="E3B781B3"/>
    <w:rsid w:val="E4FACB3A"/>
    <w:rsid w:val="E5A92514"/>
    <w:rsid w:val="E74A1F19"/>
    <w:rsid w:val="ED2ECA1B"/>
    <w:rsid w:val="EDFF2FDD"/>
    <w:rsid w:val="EF3FE6EB"/>
    <w:rsid w:val="EFE9B3A1"/>
    <w:rsid w:val="F2FD6E51"/>
    <w:rsid w:val="F35DD9AE"/>
    <w:rsid w:val="F3C33090"/>
    <w:rsid w:val="F3CFDA5B"/>
    <w:rsid w:val="F4B9B1F6"/>
    <w:rsid w:val="F4E3237D"/>
    <w:rsid w:val="F75CDC6A"/>
    <w:rsid w:val="F7F75A4F"/>
    <w:rsid w:val="F7FDF55F"/>
    <w:rsid w:val="FBFB281E"/>
    <w:rsid w:val="FBFDABB1"/>
    <w:rsid w:val="FBFF6B1B"/>
    <w:rsid w:val="FDFF2843"/>
    <w:rsid w:val="FEFF4AC8"/>
    <w:rsid w:val="FF5F18F4"/>
    <w:rsid w:val="FFBB2085"/>
    <w:rsid w:val="FFCFD667"/>
    <w:rsid w:val="FFDEFC23"/>
    <w:rsid w:val="FFEBD6AD"/>
    <w:rsid w:val="FFFB28B8"/>
    <w:rsid w:val="FFFCB6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theme="minorBidi"/>
      <w:spacing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color w:val="auto"/>
      <w:kern w:val="0"/>
      <w:sz w:val="24"/>
      <w:u w:val="none"/>
      <w:lang w:val="en-US" w:eastAsia="zh-CN" w:bidi="ar"/>
    </w:rPr>
  </w:style>
  <w:style w:type="character" w:styleId="8">
    <w:name w:val="page number"/>
    <w:basedOn w:val="7"/>
    <w:qFormat/>
    <w:uiPriority w:val="0"/>
  </w:style>
  <w:style w:type="character" w:customStyle="1" w:styleId="9">
    <w:name w:val="10"/>
    <w:basedOn w:val="7"/>
    <w:qFormat/>
    <w:uiPriority w:val="0"/>
    <w:rPr>
      <w:rFonts w:hint="default" w:ascii="Times New Roman" w:hAnsi="Times New Roman" w:cs="Times New Roman"/>
    </w:rPr>
  </w:style>
  <w:style w:type="character" w:customStyle="1" w:styleId="10">
    <w:name w:val="16"/>
    <w:basedOn w:val="7"/>
    <w:qFormat/>
    <w:uiPriority w:val="0"/>
    <w:rPr>
      <w:rFonts w:hint="default" w:ascii="Times New Roman" w:hAnsi="Times New Roman" w:cs="Times New Roman"/>
    </w:rPr>
  </w:style>
  <w:style w:type="character" w:customStyle="1" w:styleId="11">
    <w:name w:val="15"/>
    <w:basedOn w:val="7"/>
    <w:qFormat/>
    <w:uiPriority w:val="0"/>
    <w:rPr>
      <w:rFonts w:hint="default" w:ascii="Times New Roman" w:hAnsi="Times New Roman" w:cs="Times New Roman"/>
    </w:rPr>
  </w:style>
  <w:style w:type="character" w:customStyle="1" w:styleId="12">
    <w:name w:val="font11"/>
    <w:basedOn w:val="7"/>
    <w:qFormat/>
    <w:uiPriority w:val="0"/>
    <w:rPr>
      <w:rFonts w:hint="eastAsia" w:ascii="宋体" w:hAnsi="宋体" w:eastAsia="宋体" w:cs="宋体"/>
      <w:color w:val="000000"/>
      <w:sz w:val="18"/>
      <w:szCs w:val="18"/>
      <w:u w:val="none"/>
    </w:rPr>
  </w:style>
  <w:style w:type="character" w:customStyle="1" w:styleId="13">
    <w:name w:val="font4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1688</Words>
  <Characters>2089</Characters>
  <Lines>0</Lines>
  <Paragraphs>0</Paragraphs>
  <TotalTime>1</TotalTime>
  <ScaleCrop>false</ScaleCrop>
  <LinksUpToDate>false</LinksUpToDate>
  <CharactersWithSpaces>2094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2014-11-04T20:08:00Z</dcterms:created>
  <dc:creator>Administrator</dc:creator>
  <cp:lastModifiedBy>黄衍杰</cp:lastModifiedBy>
  <cp:lastPrinted>2026-08-21T00:33:00Z</cp:lastPrinted>
  <dcterms:modified xsi:type="dcterms:W3CDTF">2026-09-02T10:21:07Z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49E9BB5B2CD34EC28534B504CAF06208_13</vt:lpwstr>
  </property>
  <property fmtid="{D5CDD505-2E9C-101B-9397-08002B2CF9AE}" pid="4" name="KSOTemplateDocerSaveRecord">
    <vt:lpwstr>eyJoZGlkIjoiOWY3OWNiYjJjYzdkODhjMmMxYzUyMzU3YTY1NzU4ZjAiLCJ1c2VySWQiOiI0MzIyNDY1NjkifQ==</vt:lpwstr>
  </property>
</Properties>
</file>