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74" w:rsidRDefault="00A96974" w:rsidP="00A96974">
      <w:pPr>
        <w:snapToGrid w:val="0"/>
        <w:spacing w:line="560" w:lineRule="exact"/>
        <w:textAlignment w:val="top"/>
        <w:rPr>
          <w:rFonts w:ascii="黑体" w:eastAsia="黑体" w:hAnsi="Times New Roman" w:cs="黑体"/>
          <w:sz w:val="32"/>
          <w:szCs w:val="32"/>
        </w:rPr>
      </w:pPr>
      <w:r>
        <w:rPr>
          <w:rFonts w:ascii="黑体" w:eastAsia="黑体" w:hAnsi="Times New Roman" w:cs="黑体" w:hint="eastAsia"/>
          <w:sz w:val="32"/>
          <w:szCs w:val="32"/>
        </w:rPr>
        <w:t>附件1</w:t>
      </w:r>
    </w:p>
    <w:p w:rsidR="00A96974" w:rsidRDefault="00A96974" w:rsidP="00A96974">
      <w:pPr>
        <w:snapToGrid w:val="0"/>
        <w:spacing w:line="560" w:lineRule="exact"/>
        <w:textAlignment w:val="top"/>
        <w:rPr>
          <w:rFonts w:ascii="黑体" w:eastAsia="黑体" w:cs="黑体"/>
          <w:sz w:val="32"/>
          <w:szCs w:val="32"/>
        </w:rPr>
      </w:pPr>
    </w:p>
    <w:p w:rsidR="00A96974" w:rsidRDefault="00A96974" w:rsidP="00A96974">
      <w:pPr>
        <w:snapToGrid w:val="0"/>
        <w:spacing w:line="560" w:lineRule="exact"/>
        <w:jc w:val="center"/>
        <w:textAlignment w:val="top"/>
        <w:rPr>
          <w:rFonts w:ascii="方正小标宋简体" w:eastAsia="方正小标宋简体" w:hAnsi="宋体" w:cs="方正小标宋简体"/>
          <w:sz w:val="44"/>
          <w:szCs w:val="44"/>
        </w:rPr>
      </w:pPr>
      <w:r>
        <w:rPr>
          <w:rFonts w:ascii="方正小标宋简体" w:eastAsia="方正小标宋简体" w:hAnsi="方正小标宋简体" w:cs="方正小标宋简体"/>
          <w:sz w:val="44"/>
          <w:szCs w:val="44"/>
        </w:rPr>
        <w:t>福建省人力资源和社会保障厅办公室关于</w:t>
      </w:r>
    </w:p>
    <w:p w:rsidR="00A96974" w:rsidRDefault="00A96974" w:rsidP="00A96974">
      <w:pPr>
        <w:snapToGrid w:val="0"/>
        <w:spacing w:line="560" w:lineRule="exact"/>
        <w:jc w:val="center"/>
        <w:textAlignment w:val="top"/>
        <w:rPr>
          <w:rFonts w:ascii="方正小标宋简体" w:eastAsia="方正小标宋简体" w:hAnsi="宋体" w:cs="方正小标宋简体"/>
          <w:sz w:val="44"/>
          <w:szCs w:val="44"/>
        </w:rPr>
      </w:pPr>
      <w:r>
        <w:rPr>
          <w:rFonts w:ascii="方正小标宋简体" w:eastAsia="方正小标宋简体" w:hAnsi="方正小标宋简体" w:cs="方正小标宋简体"/>
          <w:sz w:val="44"/>
          <w:szCs w:val="44"/>
        </w:rPr>
        <w:t>开展</w:t>
      </w:r>
      <w:r>
        <w:rPr>
          <w:rFonts w:ascii="方正小标宋简体" w:eastAsia="方正小标宋简体" w:hAnsi="宋体" w:cs="方正小标宋简体"/>
          <w:sz w:val="44"/>
          <w:szCs w:val="44"/>
        </w:rPr>
        <w:t>2024</w:t>
      </w:r>
      <w:r>
        <w:rPr>
          <w:rFonts w:ascii="方正小标宋简体" w:eastAsia="方正小标宋简体" w:hAnsi="方正小标宋简体" w:cs="方正小标宋简体"/>
          <w:sz w:val="44"/>
          <w:szCs w:val="44"/>
        </w:rPr>
        <w:t>年度机关事业单位高级技师</w:t>
      </w:r>
    </w:p>
    <w:p w:rsidR="00A96974" w:rsidRDefault="00A96974" w:rsidP="00A96974">
      <w:pPr>
        <w:snapToGrid w:val="0"/>
        <w:spacing w:line="560" w:lineRule="exact"/>
        <w:jc w:val="center"/>
        <w:textAlignment w:val="top"/>
        <w:rPr>
          <w:rFonts w:ascii="方正小标宋简体" w:eastAsia="方正小标宋简体" w:hAnsi="宋体" w:cs="方正小标宋简体"/>
          <w:sz w:val="44"/>
          <w:szCs w:val="44"/>
        </w:rPr>
      </w:pPr>
      <w:r>
        <w:rPr>
          <w:rFonts w:ascii="方正小标宋简体" w:eastAsia="方正小标宋简体" w:hAnsi="方正小标宋简体" w:cs="方正小标宋简体"/>
          <w:sz w:val="44"/>
          <w:szCs w:val="44"/>
        </w:rPr>
        <w:t>评审工作的通知</w:t>
      </w:r>
    </w:p>
    <w:p w:rsidR="00A96974" w:rsidRDefault="00A96974" w:rsidP="00A96974">
      <w:pPr>
        <w:snapToGrid w:val="0"/>
        <w:spacing w:line="560" w:lineRule="exact"/>
        <w:jc w:val="center"/>
        <w:textAlignment w:val="top"/>
        <w:rPr>
          <w:rFonts w:ascii="方正小标宋简体" w:eastAsia="方正小标宋简体" w:hAnsi="宋体" w:cs="方正小标宋简体"/>
          <w:sz w:val="44"/>
          <w:szCs w:val="44"/>
        </w:rPr>
      </w:pPr>
    </w:p>
    <w:p w:rsidR="00A96974" w:rsidRPr="00E122CA" w:rsidRDefault="00A96974" w:rsidP="00A96974">
      <w:pPr>
        <w:spacing w:line="560" w:lineRule="exact"/>
        <w:jc w:val="center"/>
        <w:rPr>
          <w:rFonts w:ascii="楷体_GB2312" w:eastAsia="楷体_GB2312" w:hAnsi="楷体" w:cs="楷体"/>
          <w:sz w:val="32"/>
          <w:szCs w:val="32"/>
        </w:rPr>
      </w:pPr>
      <w:r w:rsidRPr="00E122CA">
        <w:rPr>
          <w:rFonts w:ascii="楷体_GB2312" w:eastAsia="楷体_GB2312" w:hAnsi="楷体" w:cs="楷体" w:hint="eastAsia"/>
          <w:sz w:val="32"/>
          <w:szCs w:val="32"/>
        </w:rPr>
        <w:t>闽人社办〔2024〕5号</w:t>
      </w:r>
    </w:p>
    <w:p w:rsidR="00A96974" w:rsidRDefault="00A96974" w:rsidP="00A96974">
      <w:pPr>
        <w:spacing w:line="560" w:lineRule="exact"/>
        <w:jc w:val="center"/>
        <w:rPr>
          <w:rFonts w:ascii="楷体" w:eastAsia="楷体" w:hAnsi="楷体" w:cs="楷体"/>
          <w:sz w:val="32"/>
          <w:szCs w:val="32"/>
        </w:rPr>
      </w:pPr>
    </w:p>
    <w:p w:rsidR="00A96974" w:rsidRPr="00E122CA" w:rsidRDefault="00A96974" w:rsidP="00A96974">
      <w:pPr>
        <w:pStyle w:val="a5"/>
        <w:widowControl/>
        <w:spacing w:line="560" w:lineRule="exact"/>
        <w:ind w:leftChars="0" w:left="0"/>
        <w:textAlignment w:val="top"/>
        <w:rPr>
          <w:rFonts w:ascii="仿宋_GB2312" w:eastAsia="仿宋_GB2312" w:hAnsi="Times New Roman"/>
          <w:sz w:val="32"/>
          <w:szCs w:val="32"/>
        </w:rPr>
      </w:pPr>
      <w:bookmarkStart w:id="0" w:name="maindelivery"/>
      <w:bookmarkEnd w:id="0"/>
      <w:r w:rsidRPr="00E122CA">
        <w:rPr>
          <w:rFonts w:ascii="仿宋_GB2312" w:eastAsia="仿宋_GB2312" w:hAnsi="仿宋_GB2312" w:cs="仿宋_GB2312" w:hint="eastAsia"/>
          <w:sz w:val="32"/>
          <w:szCs w:val="32"/>
        </w:rPr>
        <w:t>各设区市人力资源和社会保障局，平潭综合实验区党群工作部、社会事业局，省直及中央驻闽有关单位人事部门：</w:t>
      </w:r>
    </w:p>
    <w:p w:rsidR="00A96974" w:rsidRPr="00E122CA" w:rsidRDefault="00A96974" w:rsidP="00A96974">
      <w:pPr>
        <w:spacing w:line="560" w:lineRule="exact"/>
        <w:ind w:firstLineChars="200" w:firstLine="640"/>
        <w:rPr>
          <w:rFonts w:ascii="仿宋_GB2312" w:eastAsia="仿宋_GB2312" w:hAnsi="Times New Roman" w:cs="Times New Roman"/>
          <w:color w:val="000000"/>
          <w:sz w:val="32"/>
          <w:szCs w:val="32"/>
        </w:rPr>
      </w:pPr>
      <w:r w:rsidRPr="00E122CA">
        <w:rPr>
          <w:rFonts w:ascii="仿宋_GB2312" w:eastAsia="仿宋_GB2312" w:hAnsi="仿宋_GB2312" w:cs="仿宋_GB2312" w:hint="eastAsia"/>
          <w:color w:val="000000"/>
          <w:sz w:val="32"/>
          <w:szCs w:val="32"/>
        </w:rPr>
        <w:t>为进一步推动新时代新福建机关事业单位高技能人才队伍建设，依照《福建省人力资源和社会保障厅关于印发</w:t>
      </w:r>
      <w:r w:rsidRPr="00E122CA">
        <w:rPr>
          <w:rFonts w:ascii="仿宋_GB2312" w:eastAsia="仿宋_GB2312" w:hAnsi="Times New Roman" w:cs="Times New Roman" w:hint="eastAsia"/>
          <w:color w:val="000000"/>
          <w:sz w:val="32"/>
          <w:szCs w:val="32"/>
        </w:rPr>
        <w:t>&lt;</w:t>
      </w:r>
      <w:r w:rsidRPr="00E122CA">
        <w:rPr>
          <w:rFonts w:ascii="仿宋_GB2312" w:eastAsia="仿宋_GB2312" w:hAnsi="仿宋_GB2312" w:cs="仿宋_GB2312" w:hint="eastAsia"/>
          <w:color w:val="000000"/>
          <w:sz w:val="32"/>
          <w:szCs w:val="32"/>
        </w:rPr>
        <w:t>福建省机关事业单位工勤人员高级技师评审暂行办法</w:t>
      </w:r>
      <w:r w:rsidRPr="00E122CA">
        <w:rPr>
          <w:rFonts w:ascii="仿宋_GB2312" w:eastAsia="仿宋_GB2312" w:hAnsi="Times New Roman" w:cs="Times New Roman" w:hint="eastAsia"/>
          <w:color w:val="000000"/>
          <w:sz w:val="32"/>
          <w:szCs w:val="32"/>
        </w:rPr>
        <w:t>&gt;</w:t>
      </w:r>
      <w:r w:rsidRPr="00E122CA">
        <w:rPr>
          <w:rFonts w:ascii="仿宋_GB2312" w:eastAsia="仿宋_GB2312" w:hAnsi="仿宋_GB2312" w:cs="仿宋_GB2312" w:hint="eastAsia"/>
          <w:color w:val="000000"/>
          <w:sz w:val="32"/>
          <w:szCs w:val="32"/>
        </w:rPr>
        <w:t>的通知》（闽人社文〔</w:t>
      </w:r>
      <w:r w:rsidRPr="00E122CA">
        <w:rPr>
          <w:rFonts w:ascii="仿宋_GB2312" w:eastAsia="仿宋_GB2312" w:hAnsi="Times New Roman" w:cs="Times New Roman" w:hint="eastAsia"/>
          <w:color w:val="000000"/>
          <w:sz w:val="32"/>
          <w:szCs w:val="32"/>
        </w:rPr>
        <w:t>2020</w:t>
      </w:r>
      <w:r w:rsidRPr="00E122CA">
        <w:rPr>
          <w:rFonts w:ascii="仿宋_GB2312" w:eastAsia="仿宋_GB2312" w:hAnsi="仿宋_GB2312" w:cs="仿宋_GB2312" w:hint="eastAsia"/>
          <w:color w:val="000000"/>
          <w:sz w:val="32"/>
          <w:szCs w:val="32"/>
        </w:rPr>
        <w:t>〕</w:t>
      </w:r>
      <w:r w:rsidRPr="00E122CA">
        <w:rPr>
          <w:rFonts w:ascii="仿宋_GB2312" w:eastAsia="仿宋_GB2312" w:hAnsi="Times New Roman" w:cs="Times New Roman" w:hint="eastAsia"/>
          <w:color w:val="000000"/>
          <w:sz w:val="32"/>
          <w:szCs w:val="32"/>
        </w:rPr>
        <w:t>4</w:t>
      </w:r>
      <w:r w:rsidRPr="00E122CA">
        <w:rPr>
          <w:rFonts w:ascii="仿宋_GB2312" w:eastAsia="仿宋_GB2312" w:hAnsi="仿宋_GB2312" w:cs="仿宋_GB2312" w:hint="eastAsia"/>
          <w:color w:val="000000"/>
          <w:sz w:val="32"/>
          <w:szCs w:val="32"/>
        </w:rPr>
        <w:t>号）有关规定，现就做好</w:t>
      </w:r>
      <w:r w:rsidRPr="00E122CA">
        <w:rPr>
          <w:rFonts w:ascii="仿宋_GB2312" w:eastAsia="仿宋_GB2312" w:hAnsi="Times New Roman" w:cs="Times New Roman" w:hint="eastAsia"/>
          <w:color w:val="000000"/>
          <w:sz w:val="32"/>
          <w:szCs w:val="32"/>
        </w:rPr>
        <w:t>2024</w:t>
      </w:r>
      <w:r w:rsidRPr="00E122CA">
        <w:rPr>
          <w:rFonts w:ascii="仿宋_GB2312" w:eastAsia="仿宋_GB2312" w:hAnsi="仿宋_GB2312" w:cs="仿宋_GB2312" w:hint="eastAsia"/>
          <w:color w:val="000000"/>
          <w:sz w:val="32"/>
          <w:szCs w:val="32"/>
        </w:rPr>
        <w:t>年度全省机关事业单位高级技师评审工作通知如下：</w:t>
      </w:r>
    </w:p>
    <w:p w:rsidR="00A96974" w:rsidRDefault="00A96974" w:rsidP="00A96974">
      <w:pPr>
        <w:spacing w:line="560" w:lineRule="exact"/>
        <w:ind w:firstLineChars="200" w:firstLine="640"/>
        <w:rPr>
          <w:rFonts w:ascii="Times New Roman" w:eastAsia="黑体" w:hAnsi="Times New Roman" w:cs="Times New Roman"/>
          <w:color w:val="000000"/>
          <w:sz w:val="32"/>
          <w:szCs w:val="32"/>
        </w:rPr>
      </w:pPr>
      <w:r>
        <w:rPr>
          <w:rFonts w:ascii="黑体" w:eastAsia="黑体" w:hAnsi="宋体" w:cs="黑体" w:hint="eastAsia"/>
          <w:color w:val="000000"/>
          <w:sz w:val="32"/>
          <w:szCs w:val="32"/>
        </w:rPr>
        <w:t>一、申报对象</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我省机关、事业单位在岗在编工勤人员，符合《福建省机关事业单位工勤人员高级技师评审暂行办法》所规定高级技师申报条件的，且目前仍从事所申报工种相关工作的，可申报高级技师任职资格评审。</w:t>
      </w:r>
    </w:p>
    <w:p w:rsidR="00A96974" w:rsidRDefault="00A96974" w:rsidP="00A96974">
      <w:pPr>
        <w:spacing w:line="560" w:lineRule="exact"/>
        <w:ind w:left="640"/>
        <w:rPr>
          <w:rFonts w:ascii="Times New Roman" w:eastAsia="黑体" w:hAnsi="Times New Roman" w:cs="Times New Roman"/>
          <w:color w:val="000000"/>
          <w:sz w:val="32"/>
          <w:szCs w:val="32"/>
        </w:rPr>
      </w:pPr>
      <w:r>
        <w:rPr>
          <w:rFonts w:ascii="黑体" w:eastAsia="黑体" w:hAnsi="宋体" w:cs="黑体" w:hint="eastAsia"/>
          <w:color w:val="000000"/>
          <w:sz w:val="32"/>
          <w:szCs w:val="32"/>
        </w:rPr>
        <w:t>二、申报有关要求</w:t>
      </w:r>
    </w:p>
    <w:p w:rsidR="00A96974" w:rsidRPr="00E122CA" w:rsidRDefault="00A96974" w:rsidP="00A96974">
      <w:pPr>
        <w:spacing w:line="560" w:lineRule="exact"/>
        <w:ind w:firstLineChars="200" w:firstLine="643"/>
        <w:rPr>
          <w:rFonts w:ascii="仿宋_GB2312" w:eastAsia="仿宋_GB2312" w:hAnsi="Times New Roman" w:cs="Times New Roman"/>
          <w:color w:val="000000"/>
          <w:sz w:val="32"/>
          <w:szCs w:val="32"/>
        </w:rPr>
      </w:pPr>
      <w:r w:rsidRPr="00E122CA">
        <w:rPr>
          <w:rFonts w:ascii="楷体_GB2312" w:eastAsia="楷体_GB2312" w:hAnsi="仿宋_GB2312" w:cs="仿宋_GB2312" w:hint="eastAsia"/>
          <w:b/>
          <w:color w:val="000000"/>
          <w:sz w:val="32"/>
          <w:szCs w:val="32"/>
        </w:rPr>
        <w:t>（一）开展高级技师评审工作，是推进我省机关事业单位高技</w:t>
      </w:r>
      <w:r w:rsidRPr="00E122CA">
        <w:rPr>
          <w:rFonts w:ascii="楷体_GB2312" w:eastAsia="楷体_GB2312" w:hAnsi="仿宋_GB2312" w:cs="仿宋_GB2312" w:hint="eastAsia"/>
          <w:b/>
          <w:color w:val="000000"/>
          <w:sz w:val="32"/>
          <w:szCs w:val="32"/>
        </w:rPr>
        <w:lastRenderedPageBreak/>
        <w:t>能人才队伍建设的一项重要措施。</w:t>
      </w:r>
      <w:r w:rsidRPr="00E122CA">
        <w:rPr>
          <w:rFonts w:ascii="仿宋_GB2312" w:eastAsia="仿宋_GB2312" w:hAnsi="仿宋_GB2312" w:cs="仿宋_GB2312" w:hint="eastAsia"/>
          <w:color w:val="000000"/>
          <w:sz w:val="32"/>
          <w:szCs w:val="32"/>
        </w:rPr>
        <w:t>各地区、各单位要高度重视，积极宣传，充分发动，结合用人单位工勤技能岗位设置情况，鼓励符合条件的人员积极申报。</w:t>
      </w:r>
    </w:p>
    <w:p w:rsidR="00A96974" w:rsidRPr="00E122CA" w:rsidRDefault="00A96974" w:rsidP="00A96974">
      <w:pPr>
        <w:spacing w:line="560" w:lineRule="exact"/>
        <w:ind w:firstLineChars="200" w:firstLine="643"/>
        <w:rPr>
          <w:rFonts w:ascii="仿宋_GB2312" w:eastAsia="仿宋_GB2312" w:hAnsi="Times New Roman" w:cs="Times New Roman"/>
          <w:color w:val="000000"/>
          <w:sz w:val="32"/>
          <w:szCs w:val="32"/>
        </w:rPr>
      </w:pPr>
      <w:r w:rsidRPr="00E122CA">
        <w:rPr>
          <w:rFonts w:ascii="楷体_GB2312" w:eastAsia="楷体_GB2312" w:hAnsi="仿宋_GB2312" w:cs="仿宋_GB2312" w:hint="eastAsia"/>
          <w:b/>
          <w:color w:val="000000"/>
          <w:sz w:val="32"/>
          <w:szCs w:val="32"/>
        </w:rPr>
        <w:t>（二）关于年限计算。</w:t>
      </w:r>
      <w:r w:rsidRPr="00E122CA">
        <w:rPr>
          <w:rFonts w:ascii="仿宋_GB2312" w:eastAsia="仿宋_GB2312" w:hAnsi="仿宋_GB2312" w:cs="仿宋_GB2312" w:hint="eastAsia"/>
          <w:color w:val="000000"/>
          <w:sz w:val="32"/>
          <w:szCs w:val="32"/>
        </w:rPr>
        <w:t>有关任职或聘任年限均应按周年计算，今年申报人员的有关任职年限、论文发表、奖项业绩取得等计算时间截止到</w:t>
      </w:r>
      <w:r w:rsidRPr="00E122CA">
        <w:rPr>
          <w:rFonts w:ascii="仿宋_GB2312" w:eastAsia="仿宋_GB2312" w:hAnsi="Times New Roman" w:cs="Times New Roman" w:hint="eastAsia"/>
          <w:color w:val="000000"/>
          <w:sz w:val="32"/>
          <w:szCs w:val="32"/>
        </w:rPr>
        <w:t>2023</w:t>
      </w:r>
      <w:r w:rsidRPr="00E122CA">
        <w:rPr>
          <w:rFonts w:ascii="仿宋_GB2312" w:eastAsia="仿宋_GB2312" w:hAnsi="仿宋_GB2312" w:cs="仿宋_GB2312" w:hint="eastAsia"/>
          <w:color w:val="000000"/>
          <w:sz w:val="32"/>
          <w:szCs w:val="32"/>
        </w:rPr>
        <w:t>年</w:t>
      </w:r>
      <w:r w:rsidRPr="00E122CA">
        <w:rPr>
          <w:rFonts w:ascii="仿宋_GB2312" w:eastAsia="仿宋_GB2312" w:hAnsi="Times New Roman" w:cs="Times New Roman" w:hint="eastAsia"/>
          <w:color w:val="000000"/>
          <w:sz w:val="32"/>
          <w:szCs w:val="32"/>
        </w:rPr>
        <w:t>12</w:t>
      </w:r>
      <w:r w:rsidRPr="00E122CA">
        <w:rPr>
          <w:rFonts w:ascii="仿宋_GB2312" w:eastAsia="仿宋_GB2312" w:hAnsi="仿宋_GB2312" w:cs="仿宋_GB2312" w:hint="eastAsia"/>
          <w:color w:val="000000"/>
          <w:sz w:val="32"/>
          <w:szCs w:val="32"/>
        </w:rPr>
        <w:t>月</w:t>
      </w:r>
      <w:r w:rsidRPr="00E122CA">
        <w:rPr>
          <w:rFonts w:ascii="仿宋_GB2312" w:eastAsia="仿宋_GB2312" w:hAnsi="Times New Roman" w:cs="Times New Roman" w:hint="eastAsia"/>
          <w:color w:val="000000"/>
          <w:sz w:val="32"/>
          <w:szCs w:val="32"/>
        </w:rPr>
        <w:t>31</w:t>
      </w:r>
      <w:r w:rsidRPr="00E122CA">
        <w:rPr>
          <w:rFonts w:ascii="仿宋_GB2312" w:eastAsia="仿宋_GB2312" w:hAnsi="仿宋_GB2312" w:cs="仿宋_GB2312" w:hint="eastAsia"/>
          <w:color w:val="000000"/>
          <w:sz w:val="32"/>
          <w:szCs w:val="32"/>
        </w:rPr>
        <w:t>日。</w:t>
      </w:r>
    </w:p>
    <w:p w:rsidR="00A96974" w:rsidRPr="00E122CA" w:rsidRDefault="00A96974" w:rsidP="00A96974">
      <w:pPr>
        <w:spacing w:line="560" w:lineRule="exact"/>
        <w:ind w:firstLineChars="200" w:firstLine="643"/>
        <w:rPr>
          <w:rFonts w:ascii="仿宋_GB2312" w:eastAsia="仿宋_GB2312" w:hAnsi="Times New Roman" w:cs="Times New Roman"/>
          <w:color w:val="000000"/>
          <w:sz w:val="32"/>
          <w:szCs w:val="32"/>
        </w:rPr>
      </w:pPr>
      <w:r w:rsidRPr="00E122CA">
        <w:rPr>
          <w:rFonts w:ascii="楷体_GB2312" w:eastAsia="楷体_GB2312" w:hAnsi="仿宋_GB2312" w:cs="仿宋_GB2312" w:hint="eastAsia"/>
          <w:b/>
          <w:color w:val="000000"/>
          <w:sz w:val="32"/>
          <w:szCs w:val="32"/>
        </w:rPr>
        <w:t>（三）如实提供个人申报材料。</w:t>
      </w:r>
      <w:r w:rsidRPr="00E122CA">
        <w:rPr>
          <w:rFonts w:ascii="仿宋_GB2312" w:eastAsia="仿宋_GB2312" w:hAnsi="仿宋_GB2312" w:cs="仿宋_GB2312" w:hint="eastAsia"/>
          <w:color w:val="000000"/>
          <w:sz w:val="32"/>
          <w:szCs w:val="32"/>
        </w:rPr>
        <w:t>申报人员对本人所填报信息及提交材料的真实性、准确性负责。在申报过程中弄虚作假、徇私舞弊者，一经查出，取消其参评资格，此后连续</w:t>
      </w:r>
      <w:r w:rsidRPr="00E122CA">
        <w:rPr>
          <w:rFonts w:ascii="仿宋_GB2312" w:eastAsia="仿宋_GB2312" w:hAnsi="Times New Roman" w:cs="Times New Roman" w:hint="eastAsia"/>
          <w:color w:val="000000"/>
          <w:sz w:val="32"/>
          <w:szCs w:val="32"/>
        </w:rPr>
        <w:t>2</w:t>
      </w:r>
      <w:r w:rsidRPr="00E122CA">
        <w:rPr>
          <w:rFonts w:ascii="仿宋_GB2312" w:eastAsia="仿宋_GB2312" w:hAnsi="仿宋_GB2312" w:cs="仿宋_GB2312" w:hint="eastAsia"/>
          <w:color w:val="000000"/>
          <w:sz w:val="32"/>
          <w:szCs w:val="32"/>
        </w:rPr>
        <w:t>个年度不得申报。已取得任职资格的，撤销其任职资格、收回资格证书，并追究相关人员的责任。</w:t>
      </w:r>
    </w:p>
    <w:p w:rsidR="00A96974" w:rsidRPr="00E122CA" w:rsidRDefault="00A96974" w:rsidP="00A96974">
      <w:pPr>
        <w:spacing w:line="560" w:lineRule="exact"/>
        <w:ind w:firstLineChars="200" w:firstLine="643"/>
        <w:rPr>
          <w:rFonts w:ascii="仿宋_GB2312" w:eastAsia="仿宋_GB2312" w:hAnsi="Times New Roman" w:cs="Times New Roman"/>
          <w:color w:val="000000"/>
          <w:sz w:val="32"/>
          <w:szCs w:val="32"/>
        </w:rPr>
      </w:pPr>
      <w:r w:rsidRPr="00E122CA">
        <w:rPr>
          <w:rFonts w:ascii="楷体_GB2312" w:eastAsia="楷体_GB2312" w:hAnsi="仿宋_GB2312" w:cs="仿宋_GB2312" w:hint="eastAsia"/>
          <w:b/>
          <w:color w:val="000000"/>
          <w:sz w:val="32"/>
          <w:szCs w:val="32"/>
        </w:rPr>
        <w:t>（四）加强逐级审核工作。</w:t>
      </w:r>
      <w:r w:rsidRPr="00E122CA">
        <w:rPr>
          <w:rFonts w:ascii="仿宋_GB2312" w:eastAsia="仿宋_GB2312" w:hAnsi="仿宋_GB2312" w:cs="仿宋_GB2312" w:hint="eastAsia"/>
          <w:color w:val="000000"/>
          <w:sz w:val="32"/>
          <w:szCs w:val="32"/>
        </w:rPr>
        <w:t>各地区、各单位须</w:t>
      </w:r>
      <w:r w:rsidRPr="00E122CA">
        <w:rPr>
          <w:rFonts w:ascii="仿宋_GB2312" w:eastAsia="仿宋_GB2312" w:hAnsi="Times New Roman" w:cs="仿宋_GB2312" w:hint="eastAsia"/>
          <w:color w:val="000000"/>
          <w:sz w:val="32"/>
          <w:szCs w:val="32"/>
          <w:shd w:val="clear" w:color="auto" w:fill="FFFFFF"/>
        </w:rPr>
        <w:t>对申报人员提交的材料逐级认真审核、严格把关，</w:t>
      </w:r>
      <w:r w:rsidRPr="00E122CA">
        <w:rPr>
          <w:rFonts w:ascii="仿宋_GB2312" w:eastAsia="仿宋_GB2312" w:hAnsi="仿宋_GB2312" w:cs="仿宋_GB2312" w:hint="eastAsia"/>
          <w:color w:val="000000"/>
          <w:sz w:val="32"/>
          <w:szCs w:val="32"/>
        </w:rPr>
        <w:t>有关申报材料及证明材料的复印件，均需经单位加盖公章。</w:t>
      </w:r>
      <w:r w:rsidRPr="00E122CA">
        <w:rPr>
          <w:rFonts w:ascii="仿宋_GB2312" w:eastAsia="仿宋_GB2312" w:hAnsi="Times New Roman" w:cs="仿宋_GB2312" w:hint="eastAsia"/>
          <w:color w:val="000000"/>
          <w:sz w:val="32"/>
          <w:szCs w:val="32"/>
          <w:shd w:val="clear" w:color="auto" w:fill="FFFFFF"/>
        </w:rPr>
        <w:t>用人单位</w:t>
      </w:r>
      <w:r w:rsidRPr="00E122CA">
        <w:rPr>
          <w:rFonts w:ascii="仿宋_GB2312" w:eastAsia="仿宋_GB2312" w:hAnsi="仿宋_GB2312" w:cs="仿宋_GB2312" w:hint="eastAsia"/>
          <w:color w:val="000000"/>
          <w:sz w:val="32"/>
          <w:szCs w:val="32"/>
        </w:rPr>
        <w:t>须严格按照闽人社文〔</w:t>
      </w:r>
      <w:r w:rsidRPr="00E122CA">
        <w:rPr>
          <w:rFonts w:ascii="仿宋_GB2312" w:eastAsia="仿宋_GB2312" w:hAnsi="Times New Roman" w:cs="Times New Roman" w:hint="eastAsia"/>
          <w:color w:val="000000"/>
          <w:sz w:val="32"/>
          <w:szCs w:val="32"/>
        </w:rPr>
        <w:t>2020</w:t>
      </w:r>
      <w:r w:rsidRPr="00E122CA">
        <w:rPr>
          <w:rFonts w:ascii="仿宋_GB2312" w:eastAsia="仿宋_GB2312" w:hAnsi="仿宋_GB2312" w:cs="仿宋_GB2312" w:hint="eastAsia"/>
          <w:color w:val="000000"/>
          <w:sz w:val="32"/>
          <w:szCs w:val="32"/>
        </w:rPr>
        <w:t>〕</w:t>
      </w:r>
      <w:r w:rsidRPr="00E122CA">
        <w:rPr>
          <w:rFonts w:ascii="仿宋_GB2312" w:eastAsia="仿宋_GB2312" w:hAnsi="Times New Roman" w:cs="Times New Roman" w:hint="eastAsia"/>
          <w:color w:val="000000"/>
          <w:sz w:val="32"/>
          <w:szCs w:val="32"/>
        </w:rPr>
        <w:t>4</w:t>
      </w:r>
      <w:r w:rsidRPr="00E122CA">
        <w:rPr>
          <w:rFonts w:ascii="仿宋_GB2312" w:eastAsia="仿宋_GB2312" w:hAnsi="仿宋_GB2312" w:cs="仿宋_GB2312" w:hint="eastAsia"/>
          <w:color w:val="000000"/>
          <w:sz w:val="32"/>
          <w:szCs w:val="32"/>
        </w:rPr>
        <w:t>号文件对申报人员所填报信息及提交材料的真实性、准确性进行审核把关，同时将申报人员的</w:t>
      </w:r>
      <w:r w:rsidRPr="00E122CA">
        <w:rPr>
          <w:rFonts w:ascii="仿宋_GB2312" w:eastAsia="仿宋_GB2312" w:hAnsi="仿宋_GB2312" w:cs="仿宋_GB2312" w:hint="eastAsia"/>
          <w:sz w:val="32"/>
          <w:szCs w:val="32"/>
        </w:rPr>
        <w:t>《福建省机关事业单位工勤人员高级技师评审申报表》（简称《申报表》，见附件）</w:t>
      </w:r>
      <w:r w:rsidRPr="00E122CA">
        <w:rPr>
          <w:rFonts w:ascii="仿宋_GB2312" w:eastAsia="仿宋_GB2312" w:hAnsi="仿宋_GB2312" w:cs="仿宋_GB2312" w:hint="eastAsia"/>
          <w:color w:val="000000"/>
          <w:sz w:val="32"/>
          <w:szCs w:val="32"/>
        </w:rPr>
        <w:t>及相关材料在本单位进行公示，公示时间不少于</w:t>
      </w:r>
      <w:r w:rsidRPr="00E122CA">
        <w:rPr>
          <w:rFonts w:ascii="仿宋_GB2312" w:eastAsia="仿宋_GB2312" w:hAnsi="Times New Roman" w:cs="Times New Roman" w:hint="eastAsia"/>
          <w:color w:val="000000"/>
          <w:sz w:val="32"/>
          <w:szCs w:val="32"/>
        </w:rPr>
        <w:t>5</w:t>
      </w:r>
      <w:r w:rsidRPr="00E122CA">
        <w:rPr>
          <w:rFonts w:ascii="仿宋_GB2312" w:eastAsia="仿宋_GB2312" w:hAnsi="仿宋_GB2312" w:cs="仿宋_GB2312" w:hint="eastAsia"/>
          <w:color w:val="000000"/>
          <w:sz w:val="32"/>
          <w:szCs w:val="32"/>
        </w:rPr>
        <w:t>个工作日。</w:t>
      </w:r>
    </w:p>
    <w:p w:rsidR="00A96974" w:rsidRPr="00E122CA" w:rsidRDefault="00A96974" w:rsidP="00A96974">
      <w:pPr>
        <w:spacing w:line="560" w:lineRule="exact"/>
        <w:ind w:firstLineChars="200" w:firstLine="640"/>
        <w:rPr>
          <w:rFonts w:ascii="仿宋_GB2312" w:eastAsia="仿宋_GB2312" w:hAnsi="Times New Roman" w:cs="Times New Roman"/>
          <w:color w:val="000000"/>
          <w:sz w:val="32"/>
          <w:szCs w:val="32"/>
        </w:rPr>
      </w:pPr>
      <w:r w:rsidRPr="00E122CA">
        <w:rPr>
          <w:rFonts w:ascii="仿宋_GB2312" w:eastAsia="仿宋_GB2312" w:hAnsi="仿宋_GB2312" w:cs="仿宋_GB2312" w:hint="eastAsia"/>
          <w:color w:val="000000"/>
          <w:sz w:val="32"/>
          <w:szCs w:val="32"/>
        </w:rPr>
        <w:t>各市（县、区）人社局工考部门须对申报材料进行审核，并在《申报表》相应栏目加盖公章。</w:t>
      </w:r>
    </w:p>
    <w:p w:rsidR="00A96974" w:rsidRDefault="00A96974" w:rsidP="00A96974">
      <w:pPr>
        <w:spacing w:line="560" w:lineRule="exact"/>
        <w:ind w:firstLineChars="200" w:firstLine="640"/>
        <w:rPr>
          <w:rFonts w:ascii="Times New Roman" w:eastAsia="黑体" w:hAnsi="Times New Roman" w:cs="Times New Roman"/>
          <w:sz w:val="32"/>
          <w:szCs w:val="32"/>
        </w:rPr>
      </w:pPr>
      <w:r>
        <w:rPr>
          <w:rFonts w:ascii="黑体" w:eastAsia="黑体" w:hAnsi="宋体" w:cs="黑体" w:hint="eastAsia"/>
          <w:sz w:val="32"/>
          <w:szCs w:val="32"/>
        </w:rPr>
        <w:t>三、申报评审材料</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（一）《福建省机关事业单位工勤人员高级技师评审申报表》</w:t>
      </w:r>
      <w:r>
        <w:rPr>
          <w:rFonts w:ascii="仿宋_GB2312" w:eastAsia="仿宋_GB2312" w:hAnsi="仿宋_GB2312" w:cs="仿宋_GB2312" w:hint="eastAsia"/>
          <w:color w:val="000000"/>
          <w:sz w:val="32"/>
          <w:szCs w:val="32"/>
        </w:rPr>
        <w:lastRenderedPageBreak/>
        <w:t>一式</w:t>
      </w:r>
      <w:r>
        <w:rPr>
          <w:rFonts w:ascii="Times New Roman" w:eastAsia="仿宋_GB2312" w:hAnsi="Times New Roman" w:cs="Times New Roman"/>
          <w:color w:val="000000"/>
          <w:sz w:val="32"/>
          <w:szCs w:val="32"/>
        </w:rPr>
        <w:t>2</w:t>
      </w:r>
      <w:r>
        <w:rPr>
          <w:rFonts w:ascii="仿宋_GB2312" w:eastAsia="仿宋_GB2312" w:hAnsi="仿宋_GB2312" w:cs="仿宋_GB2312" w:hint="eastAsia"/>
          <w:color w:val="000000"/>
          <w:sz w:val="32"/>
          <w:szCs w:val="32"/>
        </w:rPr>
        <w:t>份。</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（二）个人近期</w:t>
      </w:r>
      <w:r>
        <w:rPr>
          <w:rFonts w:ascii="Times New Roman" w:eastAsia="仿宋_GB2312" w:hAnsi="Times New Roman" w:cs="Times New Roman"/>
          <w:color w:val="000000"/>
          <w:sz w:val="32"/>
          <w:szCs w:val="32"/>
        </w:rPr>
        <w:t>2</w:t>
      </w:r>
      <w:r>
        <w:rPr>
          <w:rFonts w:ascii="仿宋_GB2312" w:eastAsia="仿宋_GB2312" w:hAnsi="仿宋_GB2312" w:cs="仿宋_GB2312" w:hint="eastAsia"/>
          <w:color w:val="000000"/>
          <w:sz w:val="32"/>
          <w:szCs w:val="32"/>
        </w:rPr>
        <w:t>寸免冠彩色照片两张，并独立装袋。</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（三）</w:t>
      </w:r>
      <w:r>
        <w:rPr>
          <w:rFonts w:ascii="Times New Roman" w:eastAsia="仿宋_GB2312" w:hAnsi="Times New Roman" w:cs="Times New Roman"/>
          <w:color w:val="000000"/>
          <w:sz w:val="32"/>
          <w:szCs w:val="32"/>
        </w:rPr>
        <w:t>2019</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2023</w:t>
      </w:r>
      <w:r>
        <w:rPr>
          <w:rFonts w:ascii="仿宋_GB2312" w:eastAsia="仿宋_GB2312" w:hAnsi="仿宋_GB2312" w:cs="仿宋_GB2312" w:hint="eastAsia"/>
          <w:color w:val="000000"/>
          <w:sz w:val="32"/>
          <w:szCs w:val="32"/>
        </w:rPr>
        <w:t>年度考核表各复印</w:t>
      </w:r>
      <w:r>
        <w:rPr>
          <w:rFonts w:ascii="Times New Roman" w:eastAsia="仿宋_GB2312" w:hAnsi="Times New Roman" w:cs="Times New Roman"/>
          <w:color w:val="000000"/>
          <w:sz w:val="32"/>
          <w:szCs w:val="32"/>
        </w:rPr>
        <w:t>1</w:t>
      </w:r>
      <w:r>
        <w:rPr>
          <w:rFonts w:ascii="仿宋_GB2312" w:eastAsia="仿宋_GB2312" w:hAnsi="仿宋_GB2312" w:cs="仿宋_GB2312" w:hint="eastAsia"/>
          <w:color w:val="000000"/>
          <w:sz w:val="32"/>
          <w:szCs w:val="32"/>
        </w:rPr>
        <w:t>份。</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（四）技师聘任以来独立撰写并发表在正规期刊（均需有</w:t>
      </w:r>
      <w:r>
        <w:rPr>
          <w:rFonts w:ascii="Times New Roman" w:eastAsia="仿宋_GB2312" w:hAnsi="Times New Roman" w:cs="Times New Roman"/>
          <w:color w:val="000000"/>
          <w:sz w:val="32"/>
          <w:szCs w:val="32"/>
        </w:rPr>
        <w:t>CN</w:t>
      </w:r>
      <w:r>
        <w:rPr>
          <w:rFonts w:ascii="仿宋_GB2312" w:eastAsia="仿宋_GB2312" w:hAnsi="仿宋_GB2312" w:cs="仿宋_GB2312" w:hint="eastAsia"/>
          <w:color w:val="000000"/>
          <w:sz w:val="32"/>
          <w:szCs w:val="32"/>
        </w:rPr>
        <w:t>刊号）的论文复印件，论文内容须与申报工种一致。论文要求复印刊物封面、封底、当期全部目录和论文正文，还须附上国家新闻出版署门户网站上</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办事服务</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栏目的</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期刊</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期刊社</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中</w:t>
      </w:r>
      <w:r>
        <w:rPr>
          <w:rFonts w:ascii="Times New Roman" w:eastAsia="仿宋_GB2312" w:hAnsi="Times New Roman" w:cs="Times New Roman"/>
          <w:color w:val="000000"/>
          <w:sz w:val="32"/>
          <w:szCs w:val="32"/>
        </w:rPr>
        <w:t>CN</w:t>
      </w:r>
      <w:r>
        <w:rPr>
          <w:rFonts w:ascii="仿宋_GB2312" w:eastAsia="仿宋_GB2312" w:hAnsi="仿宋_GB2312" w:cs="仿宋_GB2312" w:hint="eastAsia"/>
          <w:color w:val="000000"/>
          <w:sz w:val="32"/>
          <w:szCs w:val="32"/>
        </w:rPr>
        <w:t>刊号或</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出版物信息查询</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中</w:t>
      </w:r>
      <w:r>
        <w:rPr>
          <w:rFonts w:ascii="Times New Roman" w:eastAsia="仿宋_GB2312" w:hAnsi="Times New Roman" w:cs="Times New Roman"/>
          <w:color w:val="000000"/>
          <w:sz w:val="32"/>
          <w:szCs w:val="32"/>
        </w:rPr>
        <w:t>CIP</w:t>
      </w:r>
      <w:r>
        <w:rPr>
          <w:rFonts w:ascii="仿宋_GB2312" w:eastAsia="仿宋_GB2312" w:hAnsi="仿宋_GB2312" w:cs="仿宋_GB2312" w:hint="eastAsia"/>
          <w:color w:val="000000"/>
          <w:sz w:val="32"/>
          <w:szCs w:val="32"/>
        </w:rPr>
        <w:t>数据核字号的查询结果截屏图。</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仿宋_GB2312" w:eastAsia="仿宋_GB2312" w:hAnsi="仿宋_GB2312" w:cs="仿宋_GB2312" w:hint="eastAsia"/>
          <w:color w:val="000000"/>
          <w:sz w:val="32"/>
          <w:szCs w:val="32"/>
        </w:rPr>
        <w:t>发表在增刊、套刊、电子刊、一号多刊等刊物上的论文不予认可。</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仿宋_GB2312" w:eastAsia="仿宋_GB2312" w:hAnsi="仿宋_GB2312" w:cs="仿宋_GB2312" w:hint="eastAsia"/>
          <w:color w:val="000000"/>
          <w:sz w:val="32"/>
          <w:szCs w:val="32"/>
        </w:rPr>
        <w:t>代表作要求：申报人员如有发表多篇文章的，需选定一篇发表的论文作为评审答辩的代表作，代表作需复印一式</w:t>
      </w:r>
      <w:r>
        <w:rPr>
          <w:rFonts w:ascii="Times New Roman" w:eastAsia="仿宋_GB2312" w:hAnsi="Times New Roman" w:cs="Times New Roman"/>
          <w:color w:val="000000"/>
          <w:sz w:val="32"/>
          <w:szCs w:val="32"/>
        </w:rPr>
        <w:t>5</w:t>
      </w:r>
      <w:r>
        <w:rPr>
          <w:rFonts w:ascii="仿宋_GB2312" w:eastAsia="仿宋_GB2312" w:hAnsi="仿宋_GB2312" w:cs="仿宋_GB2312" w:hint="eastAsia"/>
          <w:color w:val="000000"/>
          <w:sz w:val="32"/>
          <w:szCs w:val="32"/>
        </w:rPr>
        <w:t>份（不体现申报人员姓名与单位，不盖章）。</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仿宋_GB2312" w:eastAsia="仿宋_GB2312" w:hAnsi="仿宋_GB2312" w:cs="仿宋_GB2312" w:hint="eastAsia"/>
          <w:color w:val="000000"/>
          <w:sz w:val="32"/>
          <w:szCs w:val="32"/>
        </w:rPr>
        <w:t>论文查询：代表作论文应提供在有关数据库</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中国知网、万方等）上查询到的论文查询截屏图</w:t>
      </w:r>
      <w:r>
        <w:rPr>
          <w:rFonts w:ascii="Times New Roman" w:eastAsia="仿宋_GB2312" w:hAnsi="Times New Roman" w:cs="Times New Roman"/>
          <w:color w:val="000000"/>
          <w:sz w:val="32"/>
          <w:szCs w:val="32"/>
        </w:rPr>
        <w:t>1</w:t>
      </w:r>
      <w:r>
        <w:rPr>
          <w:rFonts w:ascii="仿宋_GB2312" w:eastAsia="仿宋_GB2312" w:hAnsi="仿宋_GB2312" w:cs="仿宋_GB2312" w:hint="eastAsia"/>
          <w:color w:val="000000"/>
          <w:sz w:val="32"/>
          <w:szCs w:val="32"/>
        </w:rPr>
        <w:t>份，附在送审代表作复印件后面。</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仿宋_GB2312" w:eastAsia="仿宋_GB2312" w:hAnsi="仿宋_GB2312" w:cs="仿宋_GB2312" w:hint="eastAsia"/>
          <w:color w:val="000000"/>
          <w:sz w:val="32"/>
          <w:szCs w:val="32"/>
        </w:rPr>
        <w:t>在人力资源社会保障部门参与或组织的全国、省级一、二类竞赛中获得</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技术能手</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首席技师</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或取得前十名成绩者，可提交技能工作总结替代论文。</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（五）技师聘任以来主要技能工作业绩总结（含科研成果、发表论文情况、工作业绩、岗位贡献、荣誉等）一式</w:t>
      </w:r>
      <w:r>
        <w:rPr>
          <w:rFonts w:ascii="Times New Roman" w:eastAsia="仿宋_GB2312" w:hAnsi="Times New Roman" w:cs="Times New Roman"/>
          <w:color w:val="000000"/>
          <w:sz w:val="32"/>
          <w:szCs w:val="32"/>
        </w:rPr>
        <w:t>5</w:t>
      </w:r>
      <w:r>
        <w:rPr>
          <w:rFonts w:ascii="仿宋_GB2312" w:eastAsia="仿宋_GB2312" w:hAnsi="仿宋_GB2312" w:cs="仿宋_GB2312" w:hint="eastAsia"/>
          <w:color w:val="000000"/>
          <w:sz w:val="32"/>
          <w:szCs w:val="32"/>
        </w:rPr>
        <w:t>份（字数不超过</w:t>
      </w:r>
      <w:r>
        <w:rPr>
          <w:rFonts w:ascii="Times New Roman" w:eastAsia="仿宋_GB2312" w:hAnsi="Times New Roman" w:cs="Times New Roman"/>
          <w:color w:val="000000"/>
          <w:sz w:val="32"/>
          <w:szCs w:val="32"/>
        </w:rPr>
        <w:t>1000</w:t>
      </w:r>
      <w:r>
        <w:rPr>
          <w:rFonts w:ascii="仿宋_GB2312" w:eastAsia="仿宋_GB2312" w:hAnsi="仿宋_GB2312" w:cs="仿宋_GB2312" w:hint="eastAsia"/>
          <w:color w:val="000000"/>
          <w:sz w:val="32"/>
          <w:szCs w:val="32"/>
        </w:rPr>
        <w:t>字，不体现申报人员姓名、单位，不盖章）。</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（六）其他应提交的证书、奖状等材料：</w:t>
      </w:r>
      <w:r>
        <w:rPr>
          <w:rFonts w:ascii="Times New Roman" w:eastAsia="仿宋_GB2312" w:hAnsi="Times New Roman" w:cs="Times New Roman"/>
          <w:color w:val="000000"/>
          <w:sz w:val="32"/>
          <w:szCs w:val="32"/>
        </w:rPr>
        <w:t>1.</w:t>
      </w:r>
      <w:r>
        <w:rPr>
          <w:rFonts w:ascii="仿宋_GB2312" w:eastAsia="仿宋_GB2312" w:hAnsi="仿宋_GB2312" w:cs="仿宋_GB2312" w:hint="eastAsia"/>
          <w:color w:val="000000"/>
          <w:sz w:val="32"/>
          <w:szCs w:val="32"/>
        </w:rPr>
        <w:t>学历证书；</w:t>
      </w:r>
      <w:r>
        <w:rPr>
          <w:rFonts w:ascii="Times New Roman" w:eastAsia="仿宋_GB2312" w:hAnsi="Times New Roman" w:cs="Times New Roman"/>
          <w:color w:val="000000"/>
          <w:sz w:val="32"/>
          <w:szCs w:val="32"/>
        </w:rPr>
        <w:t>2.</w:t>
      </w:r>
      <w:r>
        <w:rPr>
          <w:rFonts w:ascii="仿宋_GB2312" w:eastAsia="仿宋_GB2312" w:hAnsi="仿宋_GB2312" w:cs="仿宋_GB2312" w:hint="eastAsia"/>
          <w:color w:val="000000"/>
          <w:sz w:val="32"/>
          <w:szCs w:val="32"/>
        </w:rPr>
        <w:t>技师</w:t>
      </w:r>
      <w:r>
        <w:rPr>
          <w:rFonts w:ascii="仿宋_GB2312" w:eastAsia="仿宋_GB2312" w:hAnsi="仿宋_GB2312" w:cs="仿宋_GB2312" w:hint="eastAsia"/>
          <w:color w:val="000000"/>
          <w:sz w:val="32"/>
          <w:szCs w:val="32"/>
        </w:rPr>
        <w:lastRenderedPageBreak/>
        <w:t>资格证书；</w:t>
      </w:r>
      <w:r>
        <w:rPr>
          <w:rFonts w:ascii="Times New Roman" w:eastAsia="仿宋_GB2312" w:hAnsi="Times New Roman" w:cs="Times New Roman"/>
          <w:color w:val="000000"/>
          <w:sz w:val="32"/>
          <w:szCs w:val="32"/>
        </w:rPr>
        <w:t>3.</w:t>
      </w:r>
      <w:r>
        <w:rPr>
          <w:rFonts w:ascii="仿宋_GB2312" w:eastAsia="仿宋_GB2312" w:hAnsi="仿宋_GB2312" w:cs="仿宋_GB2312" w:hint="eastAsia"/>
          <w:color w:val="000000"/>
          <w:sz w:val="32"/>
          <w:szCs w:val="32"/>
        </w:rPr>
        <w:t>技师聘用文件或能体现聘用的证明材料；</w:t>
      </w:r>
      <w:r>
        <w:rPr>
          <w:rFonts w:ascii="Times New Roman" w:eastAsia="仿宋_GB2312" w:hAnsi="Times New Roman" w:cs="Times New Roman"/>
          <w:color w:val="000000"/>
          <w:sz w:val="32"/>
          <w:szCs w:val="32"/>
        </w:rPr>
        <w:t>4.</w:t>
      </w:r>
      <w:r>
        <w:rPr>
          <w:rFonts w:ascii="仿宋_GB2312" w:eastAsia="仿宋_GB2312" w:hAnsi="仿宋_GB2312" w:cs="仿宋_GB2312" w:hint="eastAsia"/>
          <w:color w:val="000000"/>
          <w:sz w:val="32"/>
          <w:szCs w:val="32"/>
        </w:rPr>
        <w:t>技师聘任以来继续教育证明材料；</w:t>
      </w:r>
      <w:r>
        <w:rPr>
          <w:rFonts w:ascii="Times New Roman" w:eastAsia="仿宋_GB2312" w:hAnsi="Times New Roman" w:cs="Times New Roman"/>
          <w:color w:val="000000"/>
          <w:sz w:val="32"/>
          <w:szCs w:val="32"/>
        </w:rPr>
        <w:t>5.</w:t>
      </w:r>
      <w:r>
        <w:rPr>
          <w:rFonts w:ascii="仿宋_GB2312" w:eastAsia="仿宋_GB2312" w:hAnsi="仿宋_GB2312" w:cs="仿宋_GB2312" w:hint="eastAsia"/>
          <w:color w:val="000000"/>
          <w:sz w:val="32"/>
          <w:szCs w:val="32"/>
        </w:rPr>
        <w:t>技师聘任以来能反映本人技能水平、科研成果、工作业绩、岗位贡献、荣誉等证明材料，这部分材料需加盖单位公章，并按顺序装订成册，提交</w:t>
      </w:r>
      <w:r>
        <w:rPr>
          <w:rFonts w:ascii="Times New Roman" w:eastAsia="仿宋_GB2312" w:hAnsi="Times New Roman" w:cs="Times New Roman"/>
          <w:color w:val="000000"/>
          <w:sz w:val="32"/>
          <w:szCs w:val="32"/>
        </w:rPr>
        <w:t>2</w:t>
      </w:r>
      <w:r>
        <w:rPr>
          <w:rFonts w:ascii="仿宋_GB2312" w:eastAsia="仿宋_GB2312" w:hAnsi="仿宋_GB2312" w:cs="仿宋_GB2312" w:hint="eastAsia"/>
          <w:color w:val="000000"/>
          <w:sz w:val="32"/>
          <w:szCs w:val="32"/>
        </w:rPr>
        <w:t>册。</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（七）破格申报者，应符合闽人社文〔</w:t>
      </w:r>
      <w:r>
        <w:rPr>
          <w:rFonts w:ascii="Times New Roman" w:eastAsia="仿宋_GB2312" w:hAnsi="Times New Roman" w:cs="Times New Roman"/>
          <w:color w:val="000000"/>
          <w:sz w:val="32"/>
          <w:szCs w:val="32"/>
        </w:rPr>
        <w:t>2020</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4</w:t>
      </w:r>
      <w:r>
        <w:rPr>
          <w:rFonts w:ascii="仿宋_GB2312" w:eastAsia="仿宋_GB2312" w:hAnsi="仿宋_GB2312" w:cs="仿宋_GB2312" w:hint="eastAsia"/>
          <w:color w:val="000000"/>
          <w:sz w:val="32"/>
          <w:szCs w:val="32"/>
        </w:rPr>
        <w:t>号文件规定的破</w:t>
      </w:r>
      <w:r w:rsidRPr="0077628F">
        <w:rPr>
          <w:rFonts w:ascii="仿宋_GB2312" w:eastAsia="仿宋_GB2312" w:hAnsi="仿宋_GB2312" w:cs="仿宋_GB2312" w:hint="eastAsia"/>
          <w:color w:val="000000"/>
          <w:spacing w:val="-4"/>
          <w:sz w:val="32"/>
          <w:szCs w:val="32"/>
        </w:rPr>
        <w:t>格申报条件，并按学历或工作年限破格的不同申报要求提供相关证明、材料，同时在《申报表》</w:t>
      </w:r>
      <w:r w:rsidRPr="0077628F">
        <w:rPr>
          <w:rFonts w:ascii="Times New Roman" w:eastAsia="仿宋_GB2312" w:hAnsi="Times New Roman" w:cs="Times New Roman"/>
          <w:color w:val="000000"/>
          <w:spacing w:val="-4"/>
          <w:sz w:val="32"/>
          <w:szCs w:val="32"/>
        </w:rPr>
        <w:t>“</w:t>
      </w:r>
      <w:r w:rsidRPr="0077628F">
        <w:rPr>
          <w:rFonts w:ascii="仿宋_GB2312" w:eastAsia="仿宋_GB2312" w:hAnsi="仿宋_GB2312" w:cs="仿宋_GB2312" w:hint="eastAsia"/>
          <w:color w:val="000000"/>
          <w:spacing w:val="-4"/>
          <w:sz w:val="32"/>
          <w:szCs w:val="32"/>
        </w:rPr>
        <w:t>破格情形</w:t>
      </w:r>
      <w:r w:rsidRPr="0077628F">
        <w:rPr>
          <w:rFonts w:ascii="Times New Roman" w:eastAsia="仿宋_GB2312" w:hAnsi="Times New Roman" w:cs="Times New Roman"/>
          <w:color w:val="000000"/>
          <w:spacing w:val="-4"/>
          <w:sz w:val="32"/>
          <w:szCs w:val="32"/>
        </w:rPr>
        <w:t>”</w:t>
      </w:r>
      <w:r w:rsidRPr="0077628F">
        <w:rPr>
          <w:rFonts w:ascii="仿宋_GB2312" w:eastAsia="仿宋_GB2312" w:hAnsi="仿宋_GB2312" w:cs="仿宋_GB2312" w:hint="eastAsia"/>
          <w:color w:val="000000"/>
          <w:spacing w:val="-4"/>
          <w:sz w:val="32"/>
          <w:szCs w:val="32"/>
        </w:rPr>
        <w:t>栏中勾选对应的破格情形。</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申报材料应专人专袋，申报人员需将材料目录清单贴在材料袋正面，并将上述申报材料刻录成光盘一并放入材料袋中。</w:t>
      </w:r>
    </w:p>
    <w:p w:rsidR="00A96974" w:rsidRDefault="00A96974" w:rsidP="00A96974">
      <w:pPr>
        <w:spacing w:line="560" w:lineRule="exact"/>
        <w:ind w:firstLineChars="200" w:firstLine="640"/>
        <w:rPr>
          <w:rFonts w:ascii="Times New Roman" w:eastAsia="黑体" w:hAnsi="Times New Roman" w:cs="Times New Roman"/>
          <w:color w:val="000000"/>
          <w:sz w:val="32"/>
          <w:szCs w:val="32"/>
        </w:rPr>
      </w:pPr>
      <w:r>
        <w:rPr>
          <w:rFonts w:ascii="黑体" w:eastAsia="黑体" w:hAnsi="宋体" w:cs="黑体" w:hint="eastAsia"/>
          <w:color w:val="000000"/>
          <w:sz w:val="32"/>
          <w:szCs w:val="32"/>
        </w:rPr>
        <w:t>四、申报流程及时间安排</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（一）省直单位申报人员：按照个人申报、单位审核推荐、主管部门审核确认推荐后报送省工考中心的程序申报。</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（二）各地市申报人员：经个人申报、单位及主管部门审核、县级人社局工考经办机构审核推荐后，由各设区市人社局工考中心（经办机构）审核确认推荐后统一报送省工考中心。</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（三）申报时间：本文下发之日起至</w:t>
      </w:r>
      <w:r>
        <w:rPr>
          <w:rFonts w:ascii="Times New Roman" w:eastAsia="仿宋_GB2312" w:hAnsi="Times New Roman" w:cs="Times New Roman"/>
          <w:color w:val="000000"/>
          <w:sz w:val="32"/>
          <w:szCs w:val="32"/>
        </w:rPr>
        <w:t>2024</w:t>
      </w:r>
      <w:r>
        <w:rPr>
          <w:rFonts w:ascii="仿宋_GB2312" w:eastAsia="仿宋_GB2312" w:hAnsi="仿宋_GB2312" w:cs="仿宋_GB2312" w:hint="eastAsia"/>
          <w:color w:val="000000"/>
          <w:sz w:val="32"/>
          <w:szCs w:val="32"/>
        </w:rPr>
        <w:t>年</w:t>
      </w:r>
      <w:r>
        <w:rPr>
          <w:rFonts w:ascii="Times New Roman" w:eastAsia="仿宋_GB2312" w:hAnsi="Times New Roman" w:cs="Times New Roman"/>
          <w:color w:val="000000"/>
          <w:sz w:val="32"/>
          <w:szCs w:val="32"/>
        </w:rPr>
        <w:t>3</w:t>
      </w:r>
      <w:r>
        <w:rPr>
          <w:rFonts w:ascii="仿宋_GB2312" w:eastAsia="仿宋_GB2312" w:hAnsi="仿宋_GB2312" w:cs="仿宋_GB2312" w:hint="eastAsia"/>
          <w:color w:val="000000"/>
          <w:sz w:val="32"/>
          <w:szCs w:val="32"/>
        </w:rPr>
        <w:t>月</w:t>
      </w:r>
      <w:r>
        <w:rPr>
          <w:rFonts w:ascii="Times New Roman" w:eastAsia="仿宋_GB2312" w:hAnsi="Times New Roman" w:cs="Times New Roman"/>
          <w:color w:val="000000"/>
          <w:sz w:val="32"/>
          <w:szCs w:val="32"/>
        </w:rPr>
        <w:t>20</w:t>
      </w:r>
      <w:r>
        <w:rPr>
          <w:rFonts w:ascii="仿宋_GB2312" w:eastAsia="仿宋_GB2312" w:hAnsi="仿宋_GB2312" w:cs="仿宋_GB2312" w:hint="eastAsia"/>
          <w:color w:val="000000"/>
          <w:sz w:val="32"/>
          <w:szCs w:val="32"/>
        </w:rPr>
        <w:t>日。</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（四）评审时间、地点：后续以省工考中心通知为准。</w:t>
      </w:r>
    </w:p>
    <w:p w:rsidR="00A96974" w:rsidRDefault="00A96974" w:rsidP="00A96974">
      <w:pPr>
        <w:spacing w:line="560" w:lineRule="exact"/>
        <w:ind w:firstLineChars="200" w:firstLine="640"/>
        <w:rPr>
          <w:rFonts w:ascii="Times New Roman" w:eastAsia="黑体" w:hAnsi="Times New Roman" w:cs="Times New Roman"/>
          <w:color w:val="000000"/>
          <w:sz w:val="32"/>
          <w:szCs w:val="32"/>
        </w:rPr>
      </w:pPr>
      <w:r>
        <w:rPr>
          <w:rFonts w:ascii="黑体" w:eastAsia="黑体" w:hAnsi="宋体" w:cs="黑体" w:hint="eastAsia"/>
          <w:color w:val="000000"/>
          <w:sz w:val="32"/>
          <w:szCs w:val="32"/>
        </w:rPr>
        <w:t>五、其他事项</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（一）收费标准：根据福建省发展和改革委员会、福建省财政厅《关于我省职业技能鉴定和机关事业单位工勤人员技能等级考核收费标准等有关问题的函》（闽发改价格函〔</w:t>
      </w:r>
      <w:r>
        <w:rPr>
          <w:rFonts w:ascii="Times New Roman" w:eastAsia="仿宋_GB2312" w:hAnsi="Times New Roman" w:cs="Times New Roman"/>
          <w:color w:val="000000"/>
          <w:sz w:val="32"/>
          <w:szCs w:val="32"/>
        </w:rPr>
        <w:t>2022</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456</w:t>
      </w:r>
      <w:r>
        <w:rPr>
          <w:rFonts w:ascii="仿宋_GB2312" w:eastAsia="仿宋_GB2312" w:hAnsi="仿宋_GB2312" w:cs="仿宋_GB2312" w:hint="eastAsia"/>
          <w:color w:val="000000"/>
          <w:sz w:val="32"/>
          <w:szCs w:val="32"/>
        </w:rPr>
        <w:t>号），申报高级技师的人员收取资格审核费</w:t>
      </w:r>
      <w:r>
        <w:rPr>
          <w:rFonts w:ascii="Times New Roman" w:eastAsia="仿宋_GB2312" w:hAnsi="Times New Roman" w:cs="Times New Roman"/>
          <w:color w:val="000000"/>
          <w:sz w:val="32"/>
          <w:szCs w:val="32"/>
        </w:rPr>
        <w:t>80</w:t>
      </w:r>
      <w:r>
        <w:rPr>
          <w:rFonts w:ascii="仿宋_GB2312" w:eastAsia="仿宋_GB2312" w:hAnsi="仿宋_GB2312" w:cs="仿宋_GB2312" w:hint="eastAsia"/>
          <w:color w:val="000000"/>
          <w:sz w:val="32"/>
          <w:szCs w:val="32"/>
        </w:rPr>
        <w:t>元</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人及综合评审费</w:t>
      </w:r>
      <w:r>
        <w:rPr>
          <w:rFonts w:ascii="Times New Roman" w:eastAsia="仿宋_GB2312" w:hAnsi="Times New Roman" w:cs="Times New Roman"/>
          <w:color w:val="000000"/>
          <w:sz w:val="32"/>
          <w:szCs w:val="32"/>
        </w:rPr>
        <w:t>450</w:t>
      </w:r>
      <w:r>
        <w:rPr>
          <w:rFonts w:ascii="仿宋_GB2312" w:eastAsia="仿宋_GB2312" w:hAnsi="仿宋_GB2312" w:cs="仿宋_GB2312" w:hint="eastAsia"/>
          <w:color w:val="000000"/>
          <w:sz w:val="32"/>
          <w:szCs w:val="32"/>
        </w:rPr>
        <w:t>元</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hint="eastAsia"/>
          <w:color w:val="000000"/>
          <w:sz w:val="32"/>
          <w:szCs w:val="32"/>
        </w:rPr>
        <w:lastRenderedPageBreak/>
        <w:t>初审合格后，凭借短信收到的非税收入缴款码</w:t>
      </w:r>
      <w:r>
        <w:rPr>
          <w:rFonts w:ascii="Times New Roman" w:eastAsia="仿宋_GB2312" w:hAnsi="Times New Roman" w:cs="Times New Roman"/>
          <w:color w:val="000000"/>
          <w:sz w:val="32"/>
          <w:szCs w:val="32"/>
        </w:rPr>
        <w:t>(20</w:t>
      </w:r>
      <w:r>
        <w:rPr>
          <w:rFonts w:ascii="仿宋_GB2312" w:eastAsia="仿宋_GB2312" w:hAnsi="仿宋_GB2312" w:cs="仿宋_GB2312" w:hint="eastAsia"/>
          <w:color w:val="000000"/>
          <w:sz w:val="32"/>
          <w:szCs w:val="32"/>
        </w:rPr>
        <w:t>位缴款码</w:t>
      </w:r>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自行缴费（具体缴费流程见省工考中心网站）。</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（二）评审工作结束后，所有提交申报材料均不予退还，请申报人员做好相关材料的备份工作。</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（三）材料报送及工作中遇到的问题，请与省工考中心联系。</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受理时间：上午</w:t>
      </w:r>
      <w:r>
        <w:rPr>
          <w:rFonts w:ascii="Times New Roman" w:eastAsia="仿宋_GB2312" w:hAnsi="Times New Roman" w:cs="Times New Roman"/>
          <w:color w:val="000000"/>
          <w:sz w:val="32"/>
          <w:szCs w:val="32"/>
        </w:rPr>
        <w:t>08:00-12:00</w:t>
      </w:r>
    </w:p>
    <w:p w:rsidR="00A96974" w:rsidRDefault="00A96974" w:rsidP="00A96974">
      <w:pPr>
        <w:spacing w:line="560" w:lineRule="exact"/>
        <w:ind w:firstLineChars="700" w:firstLine="22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下午</w:t>
      </w:r>
      <w:r>
        <w:rPr>
          <w:rFonts w:ascii="Times New Roman" w:eastAsia="仿宋_GB2312" w:hAnsi="Times New Roman" w:cs="Times New Roman"/>
          <w:color w:val="000000"/>
          <w:sz w:val="32"/>
          <w:szCs w:val="32"/>
        </w:rPr>
        <w:t>14:30-17:30</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联系电话：</w:t>
      </w:r>
      <w:r>
        <w:rPr>
          <w:rFonts w:ascii="Times New Roman" w:eastAsia="仿宋_GB2312" w:hAnsi="Times New Roman" w:cs="Times New Roman"/>
          <w:color w:val="000000"/>
          <w:sz w:val="32"/>
          <w:szCs w:val="32"/>
        </w:rPr>
        <w:t>0591-87857748</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87853487</w:t>
      </w:r>
    </w:p>
    <w:p w:rsidR="00A96974" w:rsidRDefault="00A96974" w:rsidP="00A96974">
      <w:pPr>
        <w:spacing w:line="56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材料报送地点：福州市东大</w:t>
      </w:r>
      <w:bookmarkStart w:id="1" w:name="_GoBack"/>
      <w:bookmarkEnd w:id="1"/>
      <w:r>
        <w:rPr>
          <w:rFonts w:ascii="仿宋_GB2312" w:eastAsia="仿宋_GB2312" w:hAnsi="仿宋_GB2312" w:cs="仿宋_GB2312" w:hint="eastAsia"/>
          <w:color w:val="000000"/>
          <w:sz w:val="32"/>
          <w:szCs w:val="32"/>
        </w:rPr>
        <w:t>路</w:t>
      </w:r>
      <w:r>
        <w:rPr>
          <w:rFonts w:ascii="Times New Roman" w:eastAsia="仿宋_GB2312" w:hAnsi="Times New Roman" w:cs="Times New Roman"/>
          <w:color w:val="000000"/>
          <w:sz w:val="32"/>
          <w:szCs w:val="32"/>
        </w:rPr>
        <w:t>36</w:t>
      </w:r>
      <w:r>
        <w:rPr>
          <w:rFonts w:ascii="仿宋_GB2312" w:eastAsia="仿宋_GB2312" w:hAnsi="仿宋_GB2312" w:cs="仿宋_GB2312" w:hint="eastAsia"/>
          <w:color w:val="000000"/>
          <w:sz w:val="32"/>
          <w:szCs w:val="32"/>
        </w:rPr>
        <w:t>号福建人才大厦</w:t>
      </w:r>
      <w:r>
        <w:rPr>
          <w:rFonts w:ascii="Times New Roman" w:eastAsia="仿宋_GB2312" w:hAnsi="Times New Roman" w:cs="Times New Roman"/>
          <w:color w:val="000000"/>
          <w:sz w:val="32"/>
          <w:szCs w:val="32"/>
        </w:rPr>
        <w:t>15</w:t>
      </w:r>
      <w:r>
        <w:rPr>
          <w:rFonts w:ascii="仿宋_GB2312" w:eastAsia="仿宋_GB2312" w:hAnsi="仿宋_GB2312" w:cs="仿宋_GB2312" w:hint="eastAsia"/>
          <w:color w:val="000000"/>
          <w:sz w:val="32"/>
          <w:szCs w:val="32"/>
        </w:rPr>
        <w:t>楼</w:t>
      </w:r>
    </w:p>
    <w:p w:rsidR="00A96974" w:rsidRDefault="00A96974" w:rsidP="00A96974">
      <w:pPr>
        <w:spacing w:line="560" w:lineRule="exact"/>
        <w:rPr>
          <w:rFonts w:ascii="Times New Roman" w:eastAsia="仿宋_GB2312" w:hAnsi="Times New Roman" w:cs="Times New Roman"/>
          <w:color w:val="000000"/>
          <w:sz w:val="32"/>
          <w:szCs w:val="32"/>
        </w:rPr>
      </w:pPr>
    </w:p>
    <w:p w:rsidR="00A96974" w:rsidRDefault="00A96974" w:rsidP="00A96974">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color w:val="000000"/>
          <w:sz w:val="32"/>
          <w:szCs w:val="32"/>
        </w:rPr>
        <w:t>附件</w:t>
      </w:r>
      <w:r>
        <w:rPr>
          <w:rFonts w:ascii="Times New Roman" w:eastAsia="仿宋_GB2312" w:hAnsi="Times New Roman" w:cs="Times New Roman"/>
          <w:color w:val="000000"/>
          <w:sz w:val="32"/>
          <w:szCs w:val="32"/>
        </w:rPr>
        <w:t>:</w:t>
      </w:r>
      <w:r>
        <w:rPr>
          <w:rFonts w:ascii="仿宋_GB2312" w:eastAsia="仿宋_GB2312" w:hAnsi="Times New Roman" w:cs="仿宋_GB2312" w:hint="eastAsia"/>
          <w:sz w:val="32"/>
          <w:szCs w:val="32"/>
        </w:rPr>
        <w:t>福建省机关事业单位工勤人员高级技师评审申报表</w:t>
      </w:r>
    </w:p>
    <w:p w:rsidR="00A96974" w:rsidRDefault="00A96974" w:rsidP="00A96974">
      <w:pPr>
        <w:spacing w:line="560" w:lineRule="exact"/>
        <w:ind w:firstLineChars="900" w:firstLine="2880"/>
        <w:rPr>
          <w:rFonts w:ascii="Times New Roman" w:eastAsia="仿宋_GB2312" w:hAnsi="Times New Roman" w:cs="Times New Roman"/>
          <w:kern w:val="0"/>
          <w:sz w:val="32"/>
          <w:szCs w:val="32"/>
        </w:rPr>
      </w:pPr>
    </w:p>
    <w:p w:rsidR="00A96974" w:rsidRDefault="00A96974" w:rsidP="00A96974">
      <w:pPr>
        <w:spacing w:line="560" w:lineRule="exact"/>
        <w:ind w:firstLineChars="900" w:firstLine="2880"/>
        <w:rPr>
          <w:rFonts w:ascii="Times New Roman" w:eastAsia="仿宋_GB2312" w:hAnsi="Times New Roman" w:cs="Times New Roman"/>
          <w:kern w:val="0"/>
          <w:sz w:val="32"/>
          <w:szCs w:val="32"/>
        </w:rPr>
      </w:pPr>
    </w:p>
    <w:p w:rsidR="00A96974" w:rsidRDefault="00A96974" w:rsidP="00A96974">
      <w:pPr>
        <w:spacing w:line="560" w:lineRule="exact"/>
        <w:ind w:firstLineChars="900" w:firstLine="2880"/>
        <w:rPr>
          <w:rFonts w:ascii="Times New Roman" w:eastAsia="仿宋_GB2312" w:hAnsi="Times New Roman" w:cs="Times New Roman"/>
          <w:sz w:val="32"/>
          <w:szCs w:val="32"/>
        </w:rPr>
      </w:pPr>
      <w:r>
        <w:rPr>
          <w:rFonts w:ascii="仿宋_GB2312" w:eastAsia="仿宋_GB2312" w:hAnsi="Times New Roman" w:cs="仿宋_GB2312" w:hint="eastAsia"/>
          <w:kern w:val="0"/>
          <w:sz w:val="32"/>
          <w:szCs w:val="32"/>
        </w:rPr>
        <w:t>福建省人力资源和社会保障厅办公室</w:t>
      </w:r>
    </w:p>
    <w:p w:rsidR="00A96974" w:rsidRDefault="00A96974" w:rsidP="00A96974">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2024</w:t>
      </w:r>
      <w:r>
        <w:rPr>
          <w:rFonts w:ascii="仿宋_GB2312" w:eastAsia="仿宋_GB2312" w:hAnsi="仿宋_GB2312" w:cs="仿宋_GB2312" w:hint="eastAsia"/>
          <w:sz w:val="32"/>
          <w:szCs w:val="32"/>
        </w:rPr>
        <w:t>年</w:t>
      </w: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月</w:t>
      </w:r>
      <w:r>
        <w:rPr>
          <w:rFonts w:ascii="Times New Roman" w:eastAsia="仿宋_GB2312" w:hAnsi="Times New Roman" w:cs="Times New Roman"/>
          <w:sz w:val="32"/>
          <w:szCs w:val="32"/>
        </w:rPr>
        <w:t>10</w:t>
      </w:r>
      <w:r>
        <w:rPr>
          <w:rFonts w:ascii="仿宋_GB2312" w:eastAsia="仿宋_GB2312" w:hAnsi="Times New Roman" w:cs="仿宋_GB2312" w:hint="eastAsia"/>
          <w:sz w:val="32"/>
          <w:szCs w:val="32"/>
        </w:rPr>
        <w:t>日</w:t>
      </w:r>
    </w:p>
    <w:p w:rsidR="00A96974" w:rsidRDefault="00A96974" w:rsidP="00A96974">
      <w:pPr>
        <w:spacing w:line="560" w:lineRule="exact"/>
        <w:rPr>
          <w:rFonts w:ascii="仿宋" w:eastAsia="仿宋" w:hAnsi="仿宋" w:cs="仿宋"/>
          <w:sz w:val="32"/>
          <w:szCs w:val="32"/>
        </w:rPr>
        <w:sectPr w:rsidR="00A96974" w:rsidSect="005B32A7">
          <w:footerReference w:type="even" r:id="rId6"/>
          <w:footerReference w:type="default" r:id="rId7"/>
          <w:footerReference w:type="first" r:id="rId8"/>
          <w:pgSz w:w="12242" w:h="15842" w:code="1"/>
          <w:pgMar w:top="1701" w:right="1474" w:bottom="1418" w:left="1588" w:header="851" w:footer="992" w:gutter="0"/>
          <w:pgNumType w:fmt="numberInDash"/>
          <w:cols w:space="425"/>
          <w:docGrid w:type="lines" w:linePitch="312"/>
        </w:sectPr>
      </w:pPr>
    </w:p>
    <w:p w:rsidR="00A96974" w:rsidRDefault="00A96974" w:rsidP="00A96974">
      <w:pPr>
        <w:spacing w:line="560" w:lineRule="exact"/>
        <w:ind w:leftChars="100" w:left="21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福建省机关事业单位工勤人员高级技师评</w:t>
      </w:r>
    </w:p>
    <w:p w:rsidR="00A96974" w:rsidRDefault="00A96974" w:rsidP="00A96974">
      <w:pPr>
        <w:spacing w:line="560" w:lineRule="exact"/>
        <w:ind w:leftChars="100" w:left="21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审申报表</w:t>
      </w:r>
    </w:p>
    <w:p w:rsidR="00A96974" w:rsidRDefault="00A96974" w:rsidP="00A96974">
      <w:pPr>
        <w:spacing w:line="360" w:lineRule="exact"/>
        <w:ind w:leftChars="100" w:left="210"/>
        <w:jc w:val="center"/>
        <w:rPr>
          <w:rFonts w:ascii="方正小标宋简体" w:eastAsia="方正小标宋简体" w:hAnsi="方正小标宋简体" w:cs="方正小标宋简体"/>
          <w:sz w:val="44"/>
          <w:szCs w:val="44"/>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1"/>
        <w:gridCol w:w="1267"/>
        <w:gridCol w:w="962"/>
        <w:gridCol w:w="1080"/>
        <w:gridCol w:w="540"/>
        <w:gridCol w:w="720"/>
        <w:gridCol w:w="1440"/>
        <w:gridCol w:w="1856"/>
      </w:tblGrid>
      <w:tr w:rsidR="00A96974" w:rsidTr="00D126C0">
        <w:trPr>
          <w:cantSplit/>
          <w:trHeight w:val="456"/>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姓名</w:t>
            </w:r>
          </w:p>
        </w:tc>
        <w:tc>
          <w:tcPr>
            <w:tcW w:w="1267"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962"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性别</w:t>
            </w:r>
          </w:p>
        </w:tc>
        <w:tc>
          <w:tcPr>
            <w:tcW w:w="1080"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出生年月</w:t>
            </w:r>
          </w:p>
        </w:tc>
        <w:tc>
          <w:tcPr>
            <w:tcW w:w="1440"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856" w:type="dxa"/>
            <w:vMerge w:val="restart"/>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sz w:val="24"/>
              </w:rPr>
              <w:t>2</w:t>
            </w:r>
            <w:r>
              <w:rPr>
                <w:rFonts w:hint="eastAsia"/>
                <w:sz w:val="24"/>
              </w:rPr>
              <w:t>寸</w:t>
            </w:r>
          </w:p>
          <w:p w:rsidR="00A96974" w:rsidRDefault="00A96974" w:rsidP="00D126C0">
            <w:pPr>
              <w:jc w:val="center"/>
              <w:rPr>
                <w:sz w:val="24"/>
              </w:rPr>
            </w:pPr>
            <w:r>
              <w:rPr>
                <w:rFonts w:hint="eastAsia"/>
                <w:sz w:val="24"/>
              </w:rPr>
              <w:t>免冠</w:t>
            </w:r>
          </w:p>
          <w:p w:rsidR="00A96974" w:rsidRDefault="00A96974" w:rsidP="00D126C0">
            <w:pPr>
              <w:jc w:val="center"/>
              <w:rPr>
                <w:sz w:val="24"/>
              </w:rPr>
            </w:pPr>
            <w:r>
              <w:rPr>
                <w:rFonts w:hint="eastAsia"/>
                <w:sz w:val="24"/>
              </w:rPr>
              <w:t>彩色</w:t>
            </w:r>
          </w:p>
          <w:p w:rsidR="00A96974" w:rsidRDefault="00A96974" w:rsidP="00D126C0">
            <w:pPr>
              <w:jc w:val="center"/>
              <w:rPr>
                <w:sz w:val="24"/>
              </w:rPr>
            </w:pPr>
            <w:r>
              <w:rPr>
                <w:rFonts w:hint="eastAsia"/>
                <w:sz w:val="24"/>
              </w:rPr>
              <w:t>照片</w:t>
            </w:r>
          </w:p>
        </w:tc>
      </w:tr>
      <w:tr w:rsidR="00A96974" w:rsidTr="00D126C0">
        <w:trPr>
          <w:cantSplit/>
          <w:trHeight w:val="461"/>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工作单位</w:t>
            </w:r>
          </w:p>
        </w:tc>
        <w:tc>
          <w:tcPr>
            <w:tcW w:w="3309" w:type="dxa"/>
            <w:gridSpan w:val="3"/>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文化程度</w:t>
            </w:r>
          </w:p>
        </w:tc>
        <w:tc>
          <w:tcPr>
            <w:tcW w:w="1440"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856" w:type="dxa"/>
            <w:vMerge/>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r>
      <w:tr w:rsidR="00A96974" w:rsidTr="00D126C0">
        <w:trPr>
          <w:cantSplit/>
          <w:trHeight w:val="461"/>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单位类别</w:t>
            </w:r>
          </w:p>
        </w:tc>
        <w:tc>
          <w:tcPr>
            <w:tcW w:w="6009" w:type="dxa"/>
            <w:gridSpan w:val="6"/>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left"/>
              <w:rPr>
                <w:sz w:val="24"/>
              </w:rPr>
            </w:pPr>
            <w:r>
              <w:rPr>
                <w:rFonts w:hint="eastAsia"/>
                <w:sz w:val="24"/>
              </w:rPr>
              <w:t>□机关□参公单位□事业单位□其他</w:t>
            </w:r>
          </w:p>
        </w:tc>
        <w:tc>
          <w:tcPr>
            <w:tcW w:w="1856" w:type="dxa"/>
            <w:vMerge/>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r>
      <w:tr w:rsidR="00A96974" w:rsidTr="00D126C0">
        <w:trPr>
          <w:cantSplit/>
          <w:trHeight w:val="645"/>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参加工作</w:t>
            </w:r>
          </w:p>
          <w:p w:rsidR="00A96974" w:rsidRDefault="00A96974" w:rsidP="00D126C0">
            <w:pPr>
              <w:jc w:val="center"/>
              <w:rPr>
                <w:sz w:val="24"/>
              </w:rPr>
            </w:pPr>
            <w:r>
              <w:rPr>
                <w:rFonts w:hint="eastAsia"/>
                <w:sz w:val="24"/>
              </w:rPr>
              <w:t>时间</w:t>
            </w:r>
          </w:p>
        </w:tc>
        <w:tc>
          <w:tcPr>
            <w:tcW w:w="2229"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现岗位工种</w:t>
            </w:r>
          </w:p>
        </w:tc>
        <w:tc>
          <w:tcPr>
            <w:tcW w:w="216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856" w:type="dxa"/>
            <w:vMerge/>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r>
      <w:tr w:rsidR="00A96974" w:rsidTr="00D126C0">
        <w:trPr>
          <w:cantSplit/>
          <w:trHeight w:val="420"/>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聘任技师时间</w:t>
            </w:r>
          </w:p>
        </w:tc>
        <w:tc>
          <w:tcPr>
            <w:tcW w:w="2229"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个人联系</w:t>
            </w:r>
          </w:p>
          <w:p w:rsidR="00A96974" w:rsidRDefault="00A96974" w:rsidP="00D126C0">
            <w:pPr>
              <w:jc w:val="center"/>
              <w:rPr>
                <w:sz w:val="24"/>
              </w:rPr>
            </w:pPr>
            <w:r>
              <w:rPr>
                <w:rFonts w:hint="eastAsia"/>
                <w:sz w:val="24"/>
              </w:rPr>
              <w:t>电话</w:t>
            </w:r>
            <w:r>
              <w:rPr>
                <w:sz w:val="24"/>
              </w:rPr>
              <w:t>(</w:t>
            </w:r>
            <w:r>
              <w:rPr>
                <w:rFonts w:hint="eastAsia"/>
                <w:sz w:val="24"/>
              </w:rPr>
              <w:t>手机</w:t>
            </w:r>
            <w:r>
              <w:rPr>
                <w:sz w:val="24"/>
              </w:rPr>
              <w:t>)</w:t>
            </w:r>
          </w:p>
        </w:tc>
        <w:tc>
          <w:tcPr>
            <w:tcW w:w="216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856" w:type="dxa"/>
            <w:vMerge/>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r>
      <w:tr w:rsidR="00A96974" w:rsidTr="00D126C0">
        <w:trPr>
          <w:cantSplit/>
          <w:trHeight w:val="545"/>
        </w:trPr>
        <w:tc>
          <w:tcPr>
            <w:tcW w:w="2638"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身份证号码</w:t>
            </w:r>
          </w:p>
        </w:tc>
        <w:tc>
          <w:tcPr>
            <w:tcW w:w="4742" w:type="dxa"/>
            <w:gridSpan w:val="5"/>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856" w:type="dxa"/>
            <w:vMerge/>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r>
      <w:tr w:rsidR="00A96974" w:rsidTr="00D126C0">
        <w:trPr>
          <w:cantSplit/>
          <w:trHeight w:val="465"/>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申报工种</w:t>
            </w:r>
          </w:p>
          <w:p w:rsidR="00A96974" w:rsidRDefault="00A96974" w:rsidP="00D126C0">
            <w:pPr>
              <w:jc w:val="center"/>
              <w:rPr>
                <w:sz w:val="24"/>
              </w:rPr>
            </w:pPr>
            <w:r>
              <w:rPr>
                <w:rFonts w:hint="eastAsia"/>
                <w:sz w:val="24"/>
              </w:rPr>
              <w:t>岗位名称</w:t>
            </w:r>
          </w:p>
        </w:tc>
        <w:tc>
          <w:tcPr>
            <w:tcW w:w="2229"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破格情形</w:t>
            </w:r>
          </w:p>
        </w:tc>
        <w:tc>
          <w:tcPr>
            <w:tcW w:w="4016" w:type="dxa"/>
            <w:gridSpan w:val="3"/>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left"/>
              <w:rPr>
                <w:sz w:val="24"/>
              </w:rPr>
            </w:pPr>
            <w:r>
              <w:rPr>
                <w:rFonts w:hint="eastAsia"/>
                <w:sz w:val="24"/>
              </w:rPr>
              <w:t>□工作年限破格□学历破格</w:t>
            </w:r>
          </w:p>
        </w:tc>
      </w:tr>
      <w:tr w:rsidR="00A96974" w:rsidTr="00D126C0">
        <w:trPr>
          <w:cantSplit/>
          <w:trHeight w:val="1720"/>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技能</w:t>
            </w:r>
          </w:p>
          <w:p w:rsidR="00A96974" w:rsidRDefault="00A96974" w:rsidP="00D126C0">
            <w:pPr>
              <w:jc w:val="center"/>
              <w:rPr>
                <w:sz w:val="24"/>
              </w:rPr>
            </w:pPr>
            <w:r>
              <w:rPr>
                <w:rFonts w:hint="eastAsia"/>
                <w:sz w:val="24"/>
              </w:rPr>
              <w:t>工作</w:t>
            </w:r>
          </w:p>
          <w:p w:rsidR="00A96974" w:rsidRDefault="00A96974" w:rsidP="00D126C0">
            <w:pPr>
              <w:jc w:val="center"/>
              <w:rPr>
                <w:sz w:val="24"/>
              </w:rPr>
            </w:pPr>
            <w:r>
              <w:rPr>
                <w:rFonts w:hint="eastAsia"/>
                <w:sz w:val="24"/>
              </w:rPr>
              <w:t>简历</w:t>
            </w:r>
          </w:p>
        </w:tc>
        <w:tc>
          <w:tcPr>
            <w:tcW w:w="7865" w:type="dxa"/>
            <w:gridSpan w:val="7"/>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spacing w:line="360" w:lineRule="exact"/>
              <w:rPr>
                <w:sz w:val="24"/>
              </w:rPr>
            </w:pPr>
          </w:p>
          <w:p w:rsidR="00A96974" w:rsidRDefault="00A96974" w:rsidP="00D126C0">
            <w:pPr>
              <w:spacing w:line="360" w:lineRule="exact"/>
              <w:rPr>
                <w:sz w:val="24"/>
              </w:rPr>
            </w:pPr>
          </w:p>
          <w:p w:rsidR="00A96974" w:rsidRDefault="00A96974" w:rsidP="00D126C0">
            <w:pPr>
              <w:spacing w:line="360" w:lineRule="exact"/>
              <w:rPr>
                <w:sz w:val="24"/>
              </w:rPr>
            </w:pPr>
          </w:p>
          <w:p w:rsidR="00A96974" w:rsidRDefault="00A96974" w:rsidP="00D126C0">
            <w:pPr>
              <w:spacing w:line="360" w:lineRule="exact"/>
              <w:rPr>
                <w:sz w:val="24"/>
              </w:rPr>
            </w:pPr>
          </w:p>
        </w:tc>
      </w:tr>
      <w:tr w:rsidR="00A96974" w:rsidTr="00D126C0">
        <w:trPr>
          <w:cantSplit/>
          <w:trHeight w:val="1685"/>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技师聘任</w:t>
            </w:r>
          </w:p>
          <w:p w:rsidR="00A96974" w:rsidRDefault="00A96974" w:rsidP="00D126C0">
            <w:pPr>
              <w:jc w:val="center"/>
              <w:rPr>
                <w:sz w:val="24"/>
              </w:rPr>
            </w:pPr>
            <w:r>
              <w:rPr>
                <w:rFonts w:hint="eastAsia"/>
                <w:sz w:val="24"/>
              </w:rPr>
              <w:t>以来获得</w:t>
            </w:r>
          </w:p>
          <w:p w:rsidR="00A96974" w:rsidRDefault="00A96974" w:rsidP="00D126C0">
            <w:pPr>
              <w:jc w:val="center"/>
              <w:rPr>
                <w:sz w:val="24"/>
              </w:rPr>
            </w:pPr>
            <w:r>
              <w:rPr>
                <w:rFonts w:hint="eastAsia"/>
                <w:sz w:val="24"/>
              </w:rPr>
              <w:t>何种奖励</w:t>
            </w:r>
          </w:p>
        </w:tc>
        <w:tc>
          <w:tcPr>
            <w:tcW w:w="7865" w:type="dxa"/>
            <w:gridSpan w:val="7"/>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spacing w:line="360" w:lineRule="exact"/>
              <w:rPr>
                <w:sz w:val="24"/>
              </w:rPr>
            </w:pPr>
          </w:p>
          <w:p w:rsidR="00A96974" w:rsidRDefault="00A96974" w:rsidP="00D126C0">
            <w:pPr>
              <w:spacing w:line="360" w:lineRule="exact"/>
              <w:rPr>
                <w:sz w:val="24"/>
              </w:rPr>
            </w:pPr>
          </w:p>
          <w:p w:rsidR="00A96974" w:rsidRDefault="00A96974" w:rsidP="00D126C0">
            <w:pPr>
              <w:spacing w:line="360" w:lineRule="exact"/>
              <w:rPr>
                <w:sz w:val="24"/>
              </w:rPr>
            </w:pPr>
          </w:p>
          <w:p w:rsidR="00A96974" w:rsidRDefault="00A96974" w:rsidP="00D126C0">
            <w:pPr>
              <w:spacing w:line="360" w:lineRule="exact"/>
              <w:rPr>
                <w:sz w:val="24"/>
              </w:rPr>
            </w:pPr>
          </w:p>
        </w:tc>
      </w:tr>
      <w:tr w:rsidR="00A96974" w:rsidTr="00D126C0">
        <w:trPr>
          <w:cantSplit/>
          <w:trHeight w:val="1531"/>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技师聘任</w:t>
            </w:r>
          </w:p>
          <w:p w:rsidR="00A96974" w:rsidRDefault="00A96974" w:rsidP="00D126C0">
            <w:pPr>
              <w:jc w:val="center"/>
              <w:rPr>
                <w:sz w:val="24"/>
              </w:rPr>
            </w:pPr>
            <w:r>
              <w:rPr>
                <w:rFonts w:hint="eastAsia"/>
                <w:sz w:val="24"/>
              </w:rPr>
              <w:t>以来发表</w:t>
            </w:r>
          </w:p>
          <w:p w:rsidR="00A96974" w:rsidRDefault="00A96974" w:rsidP="00D126C0">
            <w:pPr>
              <w:jc w:val="center"/>
              <w:rPr>
                <w:sz w:val="24"/>
              </w:rPr>
            </w:pPr>
            <w:r>
              <w:rPr>
                <w:rFonts w:hint="eastAsia"/>
                <w:sz w:val="24"/>
              </w:rPr>
              <w:t>论文情况</w:t>
            </w:r>
          </w:p>
        </w:tc>
        <w:tc>
          <w:tcPr>
            <w:tcW w:w="7865" w:type="dxa"/>
            <w:gridSpan w:val="7"/>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spacing w:line="360" w:lineRule="exact"/>
              <w:rPr>
                <w:spacing w:val="-23"/>
                <w:sz w:val="28"/>
              </w:rPr>
            </w:pPr>
          </w:p>
        </w:tc>
      </w:tr>
      <w:tr w:rsidR="00A96974" w:rsidTr="00D126C0">
        <w:trPr>
          <w:cantSplit/>
          <w:trHeight w:val="2130"/>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技师聘任</w:t>
            </w:r>
          </w:p>
          <w:p w:rsidR="00A96974" w:rsidRDefault="00A96974" w:rsidP="00D126C0">
            <w:pPr>
              <w:jc w:val="center"/>
              <w:rPr>
                <w:sz w:val="24"/>
              </w:rPr>
            </w:pPr>
            <w:r>
              <w:rPr>
                <w:rFonts w:hint="eastAsia"/>
                <w:sz w:val="24"/>
              </w:rPr>
              <w:t>以来</w:t>
            </w:r>
          </w:p>
          <w:p w:rsidR="00A96974" w:rsidRDefault="00A96974" w:rsidP="00D126C0">
            <w:pPr>
              <w:jc w:val="center"/>
              <w:rPr>
                <w:sz w:val="24"/>
              </w:rPr>
            </w:pPr>
            <w:r>
              <w:rPr>
                <w:rFonts w:hint="eastAsia"/>
                <w:sz w:val="24"/>
              </w:rPr>
              <w:t>主要工种技能或</w:t>
            </w:r>
          </w:p>
          <w:p w:rsidR="00A96974" w:rsidRDefault="00A96974" w:rsidP="00D126C0">
            <w:pPr>
              <w:jc w:val="center"/>
              <w:rPr>
                <w:sz w:val="24"/>
              </w:rPr>
            </w:pPr>
            <w:r>
              <w:rPr>
                <w:rFonts w:hint="eastAsia"/>
                <w:sz w:val="24"/>
              </w:rPr>
              <w:t>工作业绩</w:t>
            </w:r>
          </w:p>
          <w:p w:rsidR="00A96974" w:rsidRDefault="00A96974" w:rsidP="00D126C0">
            <w:pPr>
              <w:jc w:val="center"/>
              <w:rPr>
                <w:sz w:val="24"/>
              </w:rPr>
            </w:pPr>
          </w:p>
        </w:tc>
        <w:tc>
          <w:tcPr>
            <w:tcW w:w="7865" w:type="dxa"/>
            <w:gridSpan w:val="7"/>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spacing w:line="360" w:lineRule="exact"/>
              <w:rPr>
                <w:spacing w:val="-23"/>
                <w:sz w:val="28"/>
              </w:rPr>
            </w:pPr>
          </w:p>
          <w:p w:rsidR="00A96974" w:rsidRDefault="00A96974" w:rsidP="00D126C0">
            <w:pPr>
              <w:spacing w:line="360" w:lineRule="exact"/>
              <w:rPr>
                <w:spacing w:val="-23"/>
                <w:sz w:val="28"/>
              </w:rPr>
            </w:pPr>
          </w:p>
          <w:p w:rsidR="00A96974" w:rsidRDefault="00A96974" w:rsidP="00D126C0">
            <w:pPr>
              <w:spacing w:line="360" w:lineRule="exact"/>
              <w:rPr>
                <w:spacing w:val="-23"/>
                <w:sz w:val="28"/>
              </w:rPr>
            </w:pPr>
          </w:p>
          <w:p w:rsidR="00A96974" w:rsidRDefault="00A96974" w:rsidP="00D126C0">
            <w:pPr>
              <w:spacing w:line="360" w:lineRule="exact"/>
              <w:rPr>
                <w:spacing w:val="-23"/>
                <w:sz w:val="28"/>
              </w:rPr>
            </w:pPr>
          </w:p>
        </w:tc>
      </w:tr>
      <w:tr w:rsidR="00A96974" w:rsidTr="00D126C0">
        <w:trPr>
          <w:cantSplit/>
          <w:trHeight w:val="1391"/>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sz w:val="24"/>
              </w:rPr>
              <w:t>2019-2023</w:t>
            </w:r>
            <w:r>
              <w:rPr>
                <w:rFonts w:hint="eastAsia"/>
                <w:sz w:val="24"/>
              </w:rPr>
              <w:t>年度考核情况</w:t>
            </w:r>
          </w:p>
        </w:tc>
        <w:tc>
          <w:tcPr>
            <w:tcW w:w="7865" w:type="dxa"/>
            <w:gridSpan w:val="7"/>
            <w:tcBorders>
              <w:top w:val="single" w:sz="4" w:space="0" w:color="auto"/>
              <w:left w:val="single" w:sz="4" w:space="0" w:color="auto"/>
              <w:bottom w:val="single" w:sz="4" w:space="0" w:color="auto"/>
              <w:right w:val="single" w:sz="4" w:space="0" w:color="auto"/>
            </w:tcBorders>
            <w:noWrap/>
          </w:tcPr>
          <w:p w:rsidR="00A96974" w:rsidRDefault="00A96974" w:rsidP="00D126C0">
            <w:pPr>
              <w:jc w:val="center"/>
              <w:rPr>
                <w:sz w:val="24"/>
              </w:rPr>
            </w:pPr>
          </w:p>
        </w:tc>
      </w:tr>
      <w:tr w:rsidR="00A96974" w:rsidTr="00D126C0">
        <w:trPr>
          <w:cantSplit/>
          <w:trHeight w:val="2952"/>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lastRenderedPageBreak/>
              <w:t>个人</w:t>
            </w:r>
          </w:p>
          <w:p w:rsidR="00A96974" w:rsidRDefault="00A96974" w:rsidP="00D126C0">
            <w:pPr>
              <w:jc w:val="center"/>
              <w:rPr>
                <w:sz w:val="24"/>
              </w:rPr>
            </w:pPr>
            <w:r>
              <w:rPr>
                <w:rFonts w:hint="eastAsia"/>
                <w:sz w:val="24"/>
              </w:rPr>
              <w:t>承诺</w:t>
            </w:r>
          </w:p>
          <w:p w:rsidR="00A96974" w:rsidRDefault="00A96974" w:rsidP="00D126C0">
            <w:pPr>
              <w:jc w:val="center"/>
              <w:rPr>
                <w:sz w:val="24"/>
              </w:rPr>
            </w:pPr>
          </w:p>
        </w:tc>
        <w:tc>
          <w:tcPr>
            <w:tcW w:w="7865" w:type="dxa"/>
            <w:gridSpan w:val="7"/>
            <w:tcBorders>
              <w:top w:val="single" w:sz="4" w:space="0" w:color="auto"/>
              <w:left w:val="single" w:sz="4" w:space="0" w:color="auto"/>
              <w:bottom w:val="single" w:sz="4" w:space="0" w:color="auto"/>
              <w:right w:val="single" w:sz="4" w:space="0" w:color="auto"/>
            </w:tcBorders>
            <w:noWrap/>
          </w:tcPr>
          <w:p w:rsidR="00A96974" w:rsidRDefault="00A96974" w:rsidP="00D126C0">
            <w:pPr>
              <w:jc w:val="right"/>
              <w:rPr>
                <w:sz w:val="24"/>
              </w:rPr>
            </w:pPr>
          </w:p>
          <w:p w:rsidR="00A96974" w:rsidRDefault="00A96974" w:rsidP="00D126C0">
            <w:pPr>
              <w:jc w:val="right"/>
              <w:rPr>
                <w:sz w:val="24"/>
              </w:rPr>
            </w:pPr>
          </w:p>
          <w:p w:rsidR="00A96974" w:rsidRDefault="00A96974" w:rsidP="00D126C0">
            <w:pPr>
              <w:spacing w:line="500" w:lineRule="exact"/>
              <w:jc w:val="left"/>
              <w:rPr>
                <w:b/>
                <w:bCs/>
                <w:sz w:val="24"/>
              </w:rPr>
            </w:pPr>
            <w:r>
              <w:rPr>
                <w:rFonts w:hint="eastAsia"/>
                <w:b/>
                <w:bCs/>
                <w:sz w:val="24"/>
              </w:rPr>
              <w:t>本人严格遵守诚信要求，对所填报内容、证明材料、论文情况、业绩奖项等的真实性和准确性负责；如有虚假造假行为，本人愿意承担相应责任。</w:t>
            </w: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r>
              <w:rPr>
                <w:rFonts w:hint="eastAsia"/>
                <w:sz w:val="24"/>
              </w:rPr>
              <w:t>签名：</w:t>
            </w:r>
          </w:p>
          <w:p w:rsidR="00A96974" w:rsidRDefault="00A96974" w:rsidP="00D126C0">
            <w:pPr>
              <w:jc w:val="center"/>
              <w:rPr>
                <w:sz w:val="24"/>
              </w:rPr>
            </w:pPr>
            <w:r>
              <w:rPr>
                <w:rFonts w:hint="eastAsia"/>
                <w:sz w:val="24"/>
              </w:rPr>
              <w:t>年月日</w:t>
            </w:r>
          </w:p>
        </w:tc>
      </w:tr>
      <w:tr w:rsidR="00A96974" w:rsidTr="00D126C0">
        <w:trPr>
          <w:cantSplit/>
          <w:trHeight w:val="2709"/>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单位</w:t>
            </w:r>
          </w:p>
          <w:p w:rsidR="00A96974" w:rsidRDefault="00A96974" w:rsidP="00D126C0">
            <w:pPr>
              <w:jc w:val="center"/>
              <w:rPr>
                <w:sz w:val="24"/>
              </w:rPr>
            </w:pPr>
            <w:r>
              <w:rPr>
                <w:rFonts w:hint="eastAsia"/>
                <w:sz w:val="24"/>
              </w:rPr>
              <w:t>意见</w:t>
            </w:r>
          </w:p>
        </w:tc>
        <w:tc>
          <w:tcPr>
            <w:tcW w:w="7865" w:type="dxa"/>
            <w:gridSpan w:val="7"/>
            <w:tcBorders>
              <w:top w:val="single" w:sz="4" w:space="0" w:color="auto"/>
              <w:left w:val="single" w:sz="4" w:space="0" w:color="auto"/>
              <w:bottom w:val="single" w:sz="4" w:space="0" w:color="auto"/>
              <w:right w:val="single" w:sz="4" w:space="0" w:color="auto"/>
            </w:tcBorders>
            <w:noWrap/>
          </w:tcPr>
          <w:p w:rsidR="00A96974" w:rsidRDefault="00A96974" w:rsidP="00D126C0">
            <w:pPr>
              <w:jc w:val="center"/>
              <w:rPr>
                <w:sz w:val="24"/>
              </w:rPr>
            </w:pPr>
          </w:p>
          <w:p w:rsidR="00A96974" w:rsidRDefault="00A96974" w:rsidP="00D126C0">
            <w:pPr>
              <w:jc w:val="left"/>
              <w:rPr>
                <w:sz w:val="24"/>
              </w:rPr>
            </w:pPr>
            <w:r>
              <w:rPr>
                <w:rFonts w:hint="eastAsia"/>
                <w:sz w:val="24"/>
              </w:rPr>
              <w:t>本单位已经对申报人的填报内容、证明材料、论文情况、业绩奖项等进行逐项审核，保证其所填报的内容和资料真实、准确，符合申报条件，经公示（公示期为年月日至月日）无异议，同意推荐。</w:t>
            </w:r>
          </w:p>
          <w:p w:rsidR="00A96974" w:rsidRDefault="00A96974" w:rsidP="00D126C0">
            <w:pPr>
              <w:ind w:firstLineChars="700" w:firstLine="1680"/>
              <w:rPr>
                <w:sz w:val="24"/>
              </w:rPr>
            </w:pPr>
          </w:p>
          <w:p w:rsidR="00A96974" w:rsidRDefault="00A96974" w:rsidP="00D126C0">
            <w:pPr>
              <w:ind w:firstLineChars="700" w:firstLine="1680"/>
              <w:rPr>
                <w:sz w:val="24"/>
              </w:rPr>
            </w:pPr>
          </w:p>
          <w:p w:rsidR="00A96974" w:rsidRDefault="00A96974" w:rsidP="00D126C0">
            <w:pPr>
              <w:jc w:val="center"/>
              <w:rPr>
                <w:sz w:val="24"/>
              </w:rPr>
            </w:pPr>
          </w:p>
          <w:p w:rsidR="00A96974" w:rsidRDefault="00A96974" w:rsidP="00D126C0">
            <w:pPr>
              <w:jc w:val="center"/>
              <w:rPr>
                <w:sz w:val="24"/>
              </w:rPr>
            </w:pPr>
            <w:r>
              <w:rPr>
                <w:rFonts w:hint="eastAsia"/>
                <w:sz w:val="24"/>
              </w:rPr>
              <w:t>单位</w:t>
            </w:r>
            <w:r>
              <w:rPr>
                <w:sz w:val="24"/>
              </w:rPr>
              <w:t>(</w:t>
            </w:r>
            <w:r>
              <w:rPr>
                <w:rFonts w:hint="eastAsia"/>
                <w:sz w:val="24"/>
              </w:rPr>
              <w:t>公章</w:t>
            </w:r>
            <w:r>
              <w:rPr>
                <w:sz w:val="24"/>
              </w:rPr>
              <w:t>)</w:t>
            </w:r>
          </w:p>
          <w:p w:rsidR="00A96974" w:rsidRDefault="00A96974" w:rsidP="00D126C0">
            <w:pPr>
              <w:rPr>
                <w:sz w:val="24"/>
              </w:rPr>
            </w:pPr>
            <w:r>
              <w:rPr>
                <w:rFonts w:hint="eastAsia"/>
                <w:sz w:val="24"/>
              </w:rPr>
              <w:t>年月日</w:t>
            </w:r>
          </w:p>
        </w:tc>
      </w:tr>
      <w:tr w:rsidR="00A96974" w:rsidTr="00D126C0">
        <w:trPr>
          <w:cantSplit/>
          <w:trHeight w:val="2690"/>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县（市、区）人社局</w:t>
            </w:r>
          </w:p>
          <w:p w:rsidR="00A96974" w:rsidRDefault="00A96974" w:rsidP="00D126C0">
            <w:pPr>
              <w:jc w:val="center"/>
              <w:rPr>
                <w:sz w:val="24"/>
              </w:rPr>
            </w:pPr>
            <w:r>
              <w:rPr>
                <w:rFonts w:hint="eastAsia"/>
                <w:sz w:val="24"/>
              </w:rPr>
              <w:t>工考部门意见</w:t>
            </w:r>
          </w:p>
        </w:tc>
        <w:tc>
          <w:tcPr>
            <w:tcW w:w="7865" w:type="dxa"/>
            <w:gridSpan w:val="7"/>
            <w:tcBorders>
              <w:top w:val="single" w:sz="4" w:space="0" w:color="auto"/>
              <w:left w:val="single" w:sz="4" w:space="0" w:color="auto"/>
              <w:bottom w:val="single" w:sz="4" w:space="0" w:color="auto"/>
              <w:right w:val="single" w:sz="4" w:space="0" w:color="auto"/>
            </w:tcBorders>
            <w:noWrap/>
          </w:tcPr>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r>
              <w:rPr>
                <w:rFonts w:hint="eastAsia"/>
                <w:sz w:val="24"/>
              </w:rPr>
              <w:t>经审核，符合申报条件。同意申报。</w:t>
            </w: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r>
              <w:rPr>
                <w:sz w:val="24"/>
              </w:rPr>
              <w:t xml:space="preserve">              (</w:t>
            </w:r>
            <w:r>
              <w:rPr>
                <w:rFonts w:hint="eastAsia"/>
                <w:sz w:val="24"/>
              </w:rPr>
              <w:t>公章</w:t>
            </w:r>
            <w:r>
              <w:rPr>
                <w:sz w:val="24"/>
              </w:rPr>
              <w:t>)</w:t>
            </w:r>
          </w:p>
          <w:p w:rsidR="00A96974" w:rsidRDefault="00A96974" w:rsidP="00D126C0">
            <w:pPr>
              <w:jc w:val="center"/>
              <w:rPr>
                <w:sz w:val="24"/>
              </w:rPr>
            </w:pPr>
            <w:r>
              <w:rPr>
                <w:rFonts w:hint="eastAsia"/>
                <w:sz w:val="24"/>
              </w:rPr>
              <w:t>年月日</w:t>
            </w:r>
          </w:p>
        </w:tc>
      </w:tr>
      <w:tr w:rsidR="00A96974" w:rsidTr="00D126C0">
        <w:trPr>
          <w:cantSplit/>
          <w:trHeight w:val="2609"/>
        </w:trPr>
        <w:tc>
          <w:tcPr>
            <w:tcW w:w="1371" w:type="dxa"/>
            <w:tcBorders>
              <w:top w:val="single" w:sz="4" w:space="0" w:color="auto"/>
              <w:left w:val="single" w:sz="4" w:space="0" w:color="auto"/>
              <w:bottom w:val="single" w:sz="4" w:space="0" w:color="auto"/>
              <w:right w:val="single" w:sz="4" w:space="0" w:color="auto"/>
            </w:tcBorders>
            <w:noWrap/>
            <w:vAlign w:val="center"/>
          </w:tcPr>
          <w:p w:rsidR="00A96974" w:rsidRDefault="00A96974" w:rsidP="00D126C0">
            <w:pPr>
              <w:jc w:val="center"/>
              <w:rPr>
                <w:sz w:val="24"/>
              </w:rPr>
            </w:pPr>
            <w:r>
              <w:rPr>
                <w:rFonts w:hint="eastAsia"/>
                <w:sz w:val="24"/>
              </w:rPr>
              <w:t>各设区市、平潭人社部门工考机构、省直单位人事部门意见</w:t>
            </w:r>
          </w:p>
        </w:tc>
        <w:tc>
          <w:tcPr>
            <w:tcW w:w="7865" w:type="dxa"/>
            <w:gridSpan w:val="7"/>
            <w:tcBorders>
              <w:top w:val="single" w:sz="4" w:space="0" w:color="auto"/>
              <w:left w:val="single" w:sz="4" w:space="0" w:color="auto"/>
              <w:bottom w:val="single" w:sz="4" w:space="0" w:color="auto"/>
              <w:right w:val="single" w:sz="4" w:space="0" w:color="auto"/>
            </w:tcBorders>
            <w:noWrap/>
          </w:tcPr>
          <w:p w:rsidR="00A96974" w:rsidRDefault="00A96974" w:rsidP="00D126C0">
            <w:pPr>
              <w:jc w:val="center"/>
              <w:rPr>
                <w:sz w:val="24"/>
              </w:rPr>
            </w:pPr>
          </w:p>
          <w:p w:rsidR="00A96974" w:rsidRDefault="00A96974" w:rsidP="00D126C0">
            <w:pPr>
              <w:jc w:val="center"/>
              <w:rPr>
                <w:sz w:val="24"/>
              </w:rPr>
            </w:pPr>
            <w:r>
              <w:rPr>
                <w:rFonts w:hint="eastAsia"/>
                <w:sz w:val="24"/>
              </w:rPr>
              <w:t>经审核，符合申报条件。同意申报。</w:t>
            </w: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p>
          <w:p w:rsidR="00A96974" w:rsidRDefault="00A96974" w:rsidP="00D126C0">
            <w:pPr>
              <w:jc w:val="center"/>
              <w:rPr>
                <w:sz w:val="24"/>
              </w:rPr>
            </w:pPr>
            <w:r>
              <w:rPr>
                <w:sz w:val="24"/>
              </w:rPr>
              <w:t xml:space="preserve">              (</w:t>
            </w:r>
            <w:r>
              <w:rPr>
                <w:rFonts w:hint="eastAsia"/>
                <w:sz w:val="24"/>
              </w:rPr>
              <w:t>公章</w:t>
            </w:r>
            <w:r>
              <w:rPr>
                <w:sz w:val="24"/>
              </w:rPr>
              <w:t>)</w:t>
            </w:r>
          </w:p>
          <w:p w:rsidR="00A96974" w:rsidRDefault="00A96974" w:rsidP="00D126C0">
            <w:pPr>
              <w:jc w:val="center"/>
              <w:rPr>
                <w:sz w:val="24"/>
              </w:rPr>
            </w:pPr>
            <w:r>
              <w:rPr>
                <w:rFonts w:hint="eastAsia"/>
                <w:sz w:val="24"/>
              </w:rPr>
              <w:t>年月日</w:t>
            </w:r>
          </w:p>
        </w:tc>
      </w:tr>
    </w:tbl>
    <w:p w:rsidR="00482A44" w:rsidRPr="00A96974" w:rsidRDefault="00482A44"/>
    <w:sectPr w:rsidR="00482A44" w:rsidRPr="00A969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A44" w:rsidRDefault="00482A44" w:rsidP="00A96974">
      <w:r>
        <w:separator/>
      </w:r>
    </w:p>
  </w:endnote>
  <w:endnote w:type="continuationSeparator" w:id="1">
    <w:p w:rsidR="00482A44" w:rsidRDefault="00482A44" w:rsidP="00A969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74" w:rsidRPr="005B32A7" w:rsidRDefault="00A96974">
    <w:pPr>
      <w:pStyle w:val="a4"/>
      <w:rPr>
        <w:rFonts w:asciiTheme="minorEastAsia" w:hAnsiTheme="minorEastAsia"/>
        <w:sz w:val="28"/>
        <w:szCs w:val="28"/>
      </w:rPr>
    </w:pPr>
    <w:r w:rsidRPr="005B32A7">
      <w:rPr>
        <w:rFonts w:asciiTheme="minorEastAsia" w:hAnsiTheme="minorEastAsia"/>
        <w:sz w:val="28"/>
        <w:szCs w:val="28"/>
      </w:rPr>
      <w:fldChar w:fldCharType="begin"/>
    </w:r>
    <w:r w:rsidRPr="005B32A7">
      <w:rPr>
        <w:rFonts w:asciiTheme="minorEastAsia" w:hAnsiTheme="minorEastAsia"/>
        <w:sz w:val="28"/>
        <w:szCs w:val="28"/>
      </w:rPr>
      <w:instrText xml:space="preserve"> PAGE   \* MERGEFORMAT </w:instrText>
    </w:r>
    <w:r w:rsidRPr="005B32A7">
      <w:rPr>
        <w:rFonts w:asciiTheme="minorEastAsia" w:hAnsiTheme="minorEastAsia"/>
        <w:sz w:val="28"/>
        <w:szCs w:val="28"/>
      </w:rPr>
      <w:fldChar w:fldCharType="separate"/>
    </w:r>
    <w:r w:rsidRPr="009B5104">
      <w:rPr>
        <w:rFonts w:asciiTheme="minorEastAsia" w:hAnsiTheme="minorEastAsia"/>
        <w:noProof/>
        <w:sz w:val="28"/>
        <w:szCs w:val="28"/>
        <w:lang w:val="zh-CN"/>
      </w:rPr>
      <w:t>-</w:t>
    </w:r>
    <w:r>
      <w:rPr>
        <w:rFonts w:asciiTheme="minorEastAsia" w:hAnsiTheme="minorEastAsia"/>
        <w:noProof/>
        <w:sz w:val="28"/>
        <w:szCs w:val="28"/>
      </w:rPr>
      <w:t xml:space="preserve"> 8 -</w:t>
    </w:r>
    <w:r w:rsidRPr="005B32A7">
      <w:rPr>
        <w:rFonts w:asciiTheme="minorEastAsia" w:hAnsiTheme="minor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74" w:rsidRPr="005B32A7" w:rsidRDefault="00A96974" w:rsidP="005B32A7">
    <w:pPr>
      <w:pStyle w:val="a4"/>
      <w:jc w:val="right"/>
      <w:rPr>
        <w:rFonts w:asciiTheme="minorEastAsia" w:hAnsiTheme="minorEastAsia"/>
        <w:sz w:val="28"/>
        <w:szCs w:val="28"/>
      </w:rPr>
    </w:pPr>
    <w:r w:rsidRPr="005B32A7">
      <w:rPr>
        <w:rFonts w:asciiTheme="minorEastAsia" w:hAnsiTheme="minorEastAsia"/>
        <w:sz w:val="28"/>
        <w:szCs w:val="28"/>
      </w:rPr>
      <w:fldChar w:fldCharType="begin"/>
    </w:r>
    <w:r w:rsidRPr="005B32A7">
      <w:rPr>
        <w:rFonts w:asciiTheme="minorEastAsia" w:hAnsiTheme="minorEastAsia"/>
        <w:sz w:val="28"/>
        <w:szCs w:val="28"/>
      </w:rPr>
      <w:instrText xml:space="preserve"> PAGE   \* MERGEFORMAT </w:instrText>
    </w:r>
    <w:r w:rsidRPr="005B32A7">
      <w:rPr>
        <w:rFonts w:asciiTheme="minorEastAsia" w:hAnsiTheme="minorEastAsia"/>
        <w:sz w:val="28"/>
        <w:szCs w:val="28"/>
      </w:rPr>
      <w:fldChar w:fldCharType="separate"/>
    </w:r>
    <w:r w:rsidRPr="00A96974">
      <w:rPr>
        <w:rFonts w:asciiTheme="minorEastAsia" w:hAnsiTheme="minorEastAsia"/>
        <w:noProof/>
        <w:sz w:val="28"/>
        <w:szCs w:val="28"/>
        <w:lang w:val="zh-CN"/>
      </w:rPr>
      <w:t>7</w:t>
    </w:r>
    <w:r w:rsidRPr="005B32A7">
      <w:rPr>
        <w:rFonts w:asciiTheme="minorEastAsia" w:hAnsiTheme="minorEastAsia"/>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74" w:rsidRPr="005B32A7" w:rsidRDefault="00A96974">
    <w:pPr>
      <w:pStyle w:val="a4"/>
      <w:rPr>
        <w:rFonts w:ascii="宋体" w:hAnsi="宋体" w:cs="Times New Roman"/>
        <w:sz w:val="28"/>
        <w:szCs w:val="28"/>
      </w:rPr>
    </w:pPr>
    <w:r>
      <w:rPr>
        <w:rStyle w:val="a6"/>
        <w:rFonts w:ascii="宋体" w:hAnsi="宋体" w:hint="eastAsia"/>
        <w:sz w:val="28"/>
        <w:szCs w:val="28"/>
      </w:rPr>
      <w:t xml:space="preserve">— </w:t>
    </w: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Pr>
        <w:rStyle w:val="a6"/>
        <w:rFonts w:ascii="宋体" w:hAnsi="宋体"/>
        <w:noProof/>
        <w:sz w:val="28"/>
        <w:szCs w:val="28"/>
      </w:rPr>
      <w:t>10</w:t>
    </w:r>
    <w:r>
      <w:rPr>
        <w:rStyle w:val="a6"/>
        <w:rFonts w:ascii="宋体" w:hAnsi="宋体"/>
        <w:sz w:val="28"/>
        <w:szCs w:val="28"/>
      </w:rPr>
      <w:fldChar w:fldCharType="end"/>
    </w:r>
    <w:r>
      <w:rPr>
        <w:rStyle w:val="a6"/>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A44" w:rsidRDefault="00482A44" w:rsidP="00A96974">
      <w:r>
        <w:separator/>
      </w:r>
    </w:p>
  </w:footnote>
  <w:footnote w:type="continuationSeparator" w:id="1">
    <w:p w:rsidR="00482A44" w:rsidRDefault="00482A44" w:rsidP="00A969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974"/>
    <w:rsid w:val="00482A44"/>
    <w:rsid w:val="00A96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7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69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96974"/>
    <w:rPr>
      <w:sz w:val="18"/>
      <w:szCs w:val="18"/>
    </w:rPr>
  </w:style>
  <w:style w:type="paragraph" w:styleId="a4">
    <w:name w:val="footer"/>
    <w:basedOn w:val="a"/>
    <w:link w:val="Char0"/>
    <w:uiPriority w:val="99"/>
    <w:unhideWhenUsed/>
    <w:qFormat/>
    <w:rsid w:val="00A969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A96974"/>
    <w:rPr>
      <w:sz w:val="18"/>
      <w:szCs w:val="18"/>
    </w:rPr>
  </w:style>
  <w:style w:type="paragraph" w:styleId="a5">
    <w:name w:val="Date"/>
    <w:basedOn w:val="a"/>
    <w:next w:val="a"/>
    <w:link w:val="Char1"/>
    <w:uiPriority w:val="99"/>
    <w:qFormat/>
    <w:rsid w:val="00A96974"/>
    <w:pPr>
      <w:ind w:leftChars="2500" w:left="100"/>
    </w:pPr>
    <w:rPr>
      <w:rFonts w:cs="Times New Roman"/>
    </w:rPr>
  </w:style>
  <w:style w:type="character" w:customStyle="1" w:styleId="Char1">
    <w:name w:val="日期 Char"/>
    <w:basedOn w:val="a0"/>
    <w:link w:val="a5"/>
    <w:uiPriority w:val="99"/>
    <w:qFormat/>
    <w:rsid w:val="00A96974"/>
    <w:rPr>
      <w:rFonts w:ascii="Calibri" w:eastAsia="宋体" w:hAnsi="Calibri" w:cs="Times New Roman"/>
      <w:szCs w:val="21"/>
    </w:rPr>
  </w:style>
  <w:style w:type="character" w:styleId="a6">
    <w:name w:val="page number"/>
    <w:basedOn w:val="a0"/>
    <w:uiPriority w:val="99"/>
    <w:qFormat/>
    <w:rsid w:val="00A969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435</Words>
  <Characters>2481</Characters>
  <Application>Microsoft Office Word</Application>
  <DocSecurity>0</DocSecurity>
  <Lines>20</Lines>
  <Paragraphs>5</Paragraphs>
  <ScaleCrop>false</ScaleCrop>
  <Company>微软中国</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2024-01-22T09:12:00Z</dcterms:created>
  <dcterms:modified xsi:type="dcterms:W3CDTF">2024-01-22T09:12:00Z</dcterms:modified>
</cp:coreProperties>
</file>